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el"/>
        <w:pBdr>
          <w:top w:val="single" w:sz="24" w:space="1" w:color="FFD700"/>
        </w:pBdr>
        <w:rPr>
          <w:sz w:val="16"/>
          <w:szCs w:val="16"/>
        </w:rPr>
      </w:pPr>
      <w:bookmarkStart w:id="0" w:name="_Hlk88812397"/>
      <w:bookmarkStart w:id="1" w:name="_Hlk83736139"/>
      <w:bookmarkStart w:id="2" w:name="_Hlk89164905"/>
      <w:bookmarkStart w:id="3" w:name="_Hlk77776859"/>
      <w:bookmarkEnd w:id="0"/>
    </w:p>
    <w:p w14:paraId="2D2C7AE4" w14:textId="77777777" w:rsidR="002F2571" w:rsidRDefault="00A777FC" w:rsidP="00A777FC">
      <w:pPr>
        <w:pStyle w:val="Ondertitel"/>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 xml:space="preserve">eschrijving </w:t>
      </w:r>
      <w:r w:rsidR="00FF3084">
        <w:rPr>
          <w:rFonts w:eastAsiaTheme="majorEastAsia" w:cstheme="majorBidi"/>
          <w:color w:val="auto"/>
          <w:spacing w:val="-10"/>
          <w:kern w:val="28"/>
          <w:sz w:val="56"/>
          <w:szCs w:val="56"/>
        </w:rPr>
        <w:t xml:space="preserve">slowtrack </w:t>
      </w:r>
      <w:r>
        <w:rPr>
          <w:rFonts w:eastAsiaTheme="majorEastAsia" w:cstheme="majorBidi"/>
          <w:color w:val="auto"/>
          <w:spacing w:val="-10"/>
          <w:kern w:val="28"/>
          <w:sz w:val="56"/>
          <w:szCs w:val="56"/>
        </w:rPr>
        <w:t>release</w:t>
      </w:r>
    </w:p>
    <w:p w14:paraId="4C638B12" w14:textId="1E73413D" w:rsidR="00A777FC" w:rsidRPr="006D42E6" w:rsidRDefault="00A777FC" w:rsidP="00A777FC">
      <w:pPr>
        <w:pStyle w:val="Ondertitel"/>
        <w:spacing w:line="240" w:lineRule="auto"/>
        <w:jc w:val="center"/>
        <w:rPr>
          <w:rFonts w:eastAsiaTheme="majorEastAsia" w:cstheme="majorBidi"/>
          <w:color w:val="auto"/>
          <w:spacing w:val="-10"/>
          <w:kern w:val="28"/>
          <w:sz w:val="56"/>
          <w:szCs w:val="56"/>
        </w:rPr>
      </w:pPr>
      <w:r>
        <w:rPr>
          <w:rFonts w:eastAsiaTheme="majorEastAsia" w:cstheme="majorBidi"/>
          <w:color w:val="auto"/>
          <w:spacing w:val="-10"/>
          <w:kern w:val="28"/>
          <w:sz w:val="56"/>
          <w:szCs w:val="56"/>
        </w:rPr>
        <w:t>‘</w:t>
      </w:r>
      <w:r w:rsidR="004E4E02">
        <w:rPr>
          <w:rFonts w:eastAsiaTheme="majorEastAsia" w:cstheme="majorBidi"/>
          <w:color w:val="auto"/>
          <w:spacing w:val="-10"/>
          <w:kern w:val="28"/>
          <w:sz w:val="56"/>
          <w:szCs w:val="56"/>
        </w:rPr>
        <w:t>Vaduz</w:t>
      </w:r>
      <w:r>
        <w:rPr>
          <w:rFonts w:eastAsiaTheme="majorEastAsia" w:cstheme="majorBidi"/>
          <w:color w:val="auto"/>
          <w:spacing w:val="-10"/>
          <w:kern w:val="28"/>
          <w:sz w:val="56"/>
          <w:szCs w:val="56"/>
        </w:rPr>
        <w:t>’</w:t>
      </w:r>
    </w:p>
    <w:p w14:paraId="21DB1C17" w14:textId="50C5BB52" w:rsidR="00A777FC" w:rsidRDefault="00A777FC" w:rsidP="00A777FC">
      <w:pPr>
        <w:pStyle w:val="Ondertitel"/>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415"/>
        <w:gridCol w:w="162"/>
      </w:tblGrid>
      <w:tr w:rsidR="00A777FC" w:rsidRPr="004E4E02" w14:paraId="5FF416E7" w14:textId="77777777">
        <w:trPr>
          <w:trHeight w:val="20"/>
        </w:trPr>
        <w:tc>
          <w:tcPr>
            <w:tcW w:w="0" w:type="auto"/>
            <w:vAlign w:val="center"/>
          </w:tcPr>
          <w:p w14:paraId="6CC519B6" w14:textId="77777777" w:rsidR="00A777FC" w:rsidRPr="004E4E02" w:rsidRDefault="00A777FC">
            <w:pPr>
              <w:pStyle w:val="Subject"/>
              <w:jc w:val="right"/>
              <w:rPr>
                <w:rFonts w:ascii="FuturaBT Light" w:hAnsi="FuturaBT Light"/>
                <w:sz w:val="18"/>
                <w:szCs w:val="18"/>
              </w:rPr>
            </w:pPr>
            <w:r w:rsidRPr="004E4E02">
              <w:rPr>
                <w:rFonts w:ascii="FuturaBT Light" w:hAnsi="FuturaBT Light"/>
                <w:sz w:val="18"/>
                <w:szCs w:val="18"/>
              </w:rPr>
              <w:t>Datum</w:t>
            </w:r>
          </w:p>
        </w:tc>
        <w:tc>
          <w:tcPr>
            <w:tcW w:w="0" w:type="auto"/>
            <w:vAlign w:val="center"/>
          </w:tcPr>
          <w:p w14:paraId="60783B2C" w14:textId="2CAB5F4B" w:rsidR="00A777FC" w:rsidRPr="004E4E02" w:rsidRDefault="00CA4B07">
            <w:r>
              <w:t>5</w:t>
            </w:r>
            <w:r w:rsidR="004E4E02" w:rsidRPr="004E4E02">
              <w:t xml:space="preserve"> </w:t>
            </w:r>
            <w:r>
              <w:t>januari</w:t>
            </w:r>
            <w:r w:rsidR="000F0C96" w:rsidRPr="004E4E02">
              <w:t xml:space="preserve"> 202</w:t>
            </w:r>
            <w:r>
              <w:t>3</w:t>
            </w:r>
          </w:p>
        </w:tc>
        <w:tc>
          <w:tcPr>
            <w:tcW w:w="162" w:type="dxa"/>
            <w:vAlign w:val="center"/>
          </w:tcPr>
          <w:p w14:paraId="7F830217" w14:textId="77777777" w:rsidR="00A777FC" w:rsidRPr="004E4E02" w:rsidRDefault="00A777FC"/>
        </w:tc>
      </w:tr>
      <w:tr w:rsidR="00A777FC" w:rsidRPr="00810D25" w14:paraId="00FFB74A" w14:textId="77777777">
        <w:trPr>
          <w:trHeight w:val="20"/>
        </w:trPr>
        <w:tc>
          <w:tcPr>
            <w:tcW w:w="0" w:type="auto"/>
            <w:vAlign w:val="center"/>
          </w:tcPr>
          <w:p w14:paraId="321F8126" w14:textId="77777777" w:rsidR="00A777FC" w:rsidRPr="003E6629" w:rsidRDefault="00A777FC">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E8BF7B350AFB42E2A9F1D9FE31F0CA25"/>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7DAA517D" w14:textId="77777777" w:rsidR="00A777FC" w:rsidRPr="00810D25" w:rsidRDefault="00A777FC">
                <w:r>
                  <w:t>Openbaar</w:t>
                </w:r>
              </w:p>
            </w:tc>
          </w:sdtContent>
        </w:sdt>
        <w:tc>
          <w:tcPr>
            <w:tcW w:w="162" w:type="dxa"/>
            <w:vAlign w:val="center"/>
          </w:tcPr>
          <w:p w14:paraId="0A051B94" w14:textId="77777777" w:rsidR="00A777FC" w:rsidRPr="00810D25" w:rsidRDefault="00A777FC"/>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lastRenderedPageBreak/>
        <w:t>inhoudsopgave</w:t>
      </w:r>
    </w:p>
    <w:p w14:paraId="2D06BC40" w14:textId="77777777" w:rsidR="00A777FC" w:rsidRDefault="00A777FC" w:rsidP="00A777FC"/>
    <w:bookmarkStart w:id="4" w:name="_Hlk72919371"/>
    <w:bookmarkStart w:id="5" w:name="_Hlk67408520"/>
    <w:p w14:paraId="7B6C3959" w14:textId="0F8EFA96" w:rsidR="007D7BB3" w:rsidRDefault="00A777FC">
      <w:pPr>
        <w:pStyle w:val="Inhopg1"/>
        <w:rPr>
          <w:rFonts w:asciiTheme="minorHAnsi" w:eastAsiaTheme="minorEastAsia" w:hAnsiTheme="minorHAnsi" w:cstheme="minorBidi"/>
          <w:b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122592654" w:history="1">
        <w:r w:rsidR="007D7BB3" w:rsidRPr="00A60252">
          <w:rPr>
            <w:rStyle w:val="Hyperlink"/>
          </w:rPr>
          <w:t>Kort overzicht</w:t>
        </w:r>
        <w:r w:rsidR="007D7BB3">
          <w:rPr>
            <w:webHidden/>
          </w:rPr>
          <w:tab/>
        </w:r>
        <w:r w:rsidR="007D7BB3">
          <w:rPr>
            <w:webHidden/>
          </w:rPr>
          <w:fldChar w:fldCharType="begin"/>
        </w:r>
        <w:r w:rsidR="007D7BB3">
          <w:rPr>
            <w:webHidden/>
          </w:rPr>
          <w:instrText xml:space="preserve"> PAGEREF _Toc122592654 \h </w:instrText>
        </w:r>
        <w:r w:rsidR="007D7BB3">
          <w:rPr>
            <w:webHidden/>
          </w:rPr>
        </w:r>
        <w:r w:rsidR="007D7BB3">
          <w:rPr>
            <w:webHidden/>
          </w:rPr>
          <w:fldChar w:fldCharType="separate"/>
        </w:r>
        <w:r w:rsidR="00170C17">
          <w:rPr>
            <w:webHidden/>
          </w:rPr>
          <w:t>4</w:t>
        </w:r>
        <w:r w:rsidR="007D7BB3">
          <w:rPr>
            <w:webHidden/>
          </w:rPr>
          <w:fldChar w:fldCharType="end"/>
        </w:r>
      </w:hyperlink>
    </w:p>
    <w:p w14:paraId="01E0FC7A" w14:textId="1C854AA9" w:rsidR="007D7BB3" w:rsidRDefault="00000000">
      <w:pPr>
        <w:pStyle w:val="Inhopg1"/>
        <w:rPr>
          <w:rFonts w:asciiTheme="minorHAnsi" w:eastAsiaTheme="minorEastAsia" w:hAnsiTheme="minorHAnsi" w:cstheme="minorBidi"/>
          <w:bCs w:val="0"/>
          <w:caps w:val="0"/>
          <w:sz w:val="22"/>
          <w:szCs w:val="22"/>
          <w:lang w:eastAsia="nl-NL"/>
        </w:rPr>
      </w:pPr>
      <w:hyperlink w:anchor="_Toc122592655" w:history="1">
        <w:r w:rsidR="007D7BB3" w:rsidRPr="00A60252">
          <w:rPr>
            <w:rStyle w:val="Hyperlink"/>
          </w:rPr>
          <w:t>1</w:t>
        </w:r>
        <w:r w:rsidR="007D7BB3">
          <w:rPr>
            <w:rFonts w:asciiTheme="minorHAnsi" w:eastAsiaTheme="minorEastAsia" w:hAnsiTheme="minorHAnsi" w:cstheme="minorBidi"/>
            <w:bCs w:val="0"/>
            <w:caps w:val="0"/>
            <w:sz w:val="22"/>
            <w:szCs w:val="22"/>
            <w:lang w:eastAsia="nl-NL"/>
          </w:rPr>
          <w:tab/>
        </w:r>
        <w:r w:rsidR="007D7BB3" w:rsidRPr="00A60252">
          <w:rPr>
            <w:rStyle w:val="Hyperlink"/>
          </w:rPr>
          <w:t>Algemeen</w:t>
        </w:r>
        <w:r w:rsidR="007D7BB3">
          <w:rPr>
            <w:webHidden/>
          </w:rPr>
          <w:tab/>
        </w:r>
        <w:r w:rsidR="007D7BB3">
          <w:rPr>
            <w:webHidden/>
          </w:rPr>
          <w:fldChar w:fldCharType="begin"/>
        </w:r>
        <w:r w:rsidR="007D7BB3">
          <w:rPr>
            <w:webHidden/>
          </w:rPr>
          <w:instrText xml:space="preserve"> PAGEREF _Toc122592655 \h </w:instrText>
        </w:r>
        <w:r w:rsidR="007D7BB3">
          <w:rPr>
            <w:webHidden/>
          </w:rPr>
        </w:r>
        <w:r w:rsidR="007D7BB3">
          <w:rPr>
            <w:webHidden/>
          </w:rPr>
          <w:fldChar w:fldCharType="separate"/>
        </w:r>
        <w:r w:rsidR="00170C17">
          <w:rPr>
            <w:webHidden/>
          </w:rPr>
          <w:t>9</w:t>
        </w:r>
        <w:r w:rsidR="007D7BB3">
          <w:rPr>
            <w:webHidden/>
          </w:rPr>
          <w:fldChar w:fldCharType="end"/>
        </w:r>
      </w:hyperlink>
    </w:p>
    <w:p w14:paraId="2F429296" w14:textId="1F9B9FA4" w:rsidR="007D7BB3" w:rsidRDefault="00000000">
      <w:pPr>
        <w:pStyle w:val="Inhopg2"/>
        <w:rPr>
          <w:rFonts w:asciiTheme="minorHAnsi" w:eastAsiaTheme="minorEastAsia" w:hAnsiTheme="minorHAnsi" w:cstheme="minorBidi"/>
          <w:iCs w:val="0"/>
          <w:noProof/>
          <w:sz w:val="22"/>
          <w:szCs w:val="22"/>
          <w:lang w:eastAsia="nl-NL"/>
        </w:rPr>
      </w:pPr>
      <w:hyperlink w:anchor="_Toc122592656" w:history="1">
        <w:r w:rsidR="007D7BB3" w:rsidRPr="00A60252">
          <w:rPr>
            <w:rStyle w:val="Hyperlink"/>
            <w:noProof/>
            <w14:scene3d>
              <w14:camera w14:prst="orthographicFront"/>
              <w14:lightRig w14:rig="threePt" w14:dir="t">
                <w14:rot w14:lat="0" w14:lon="0" w14:rev="0"/>
              </w14:lightRig>
            </w14:scene3d>
          </w:rPr>
          <w:t>1.1</w:t>
        </w:r>
        <w:r w:rsidR="007D7BB3">
          <w:rPr>
            <w:rFonts w:asciiTheme="minorHAnsi" w:eastAsiaTheme="minorEastAsia" w:hAnsiTheme="minorHAnsi" w:cstheme="minorBidi"/>
            <w:iCs w:val="0"/>
            <w:noProof/>
            <w:sz w:val="22"/>
            <w:szCs w:val="22"/>
            <w:lang w:eastAsia="nl-NL"/>
          </w:rPr>
          <w:tab/>
        </w:r>
        <w:r w:rsidR="007D7BB3" w:rsidRPr="00A60252">
          <w:rPr>
            <w:rStyle w:val="Hyperlink"/>
            <w:noProof/>
          </w:rPr>
          <w:t>Vaduz</w:t>
        </w:r>
        <w:r w:rsidR="007D7BB3">
          <w:rPr>
            <w:noProof/>
            <w:webHidden/>
          </w:rPr>
          <w:tab/>
        </w:r>
        <w:r w:rsidR="007D7BB3">
          <w:rPr>
            <w:noProof/>
            <w:webHidden/>
          </w:rPr>
          <w:fldChar w:fldCharType="begin"/>
        </w:r>
        <w:r w:rsidR="007D7BB3">
          <w:rPr>
            <w:noProof/>
            <w:webHidden/>
          </w:rPr>
          <w:instrText xml:space="preserve"> PAGEREF _Toc122592656 \h </w:instrText>
        </w:r>
        <w:r w:rsidR="007D7BB3">
          <w:rPr>
            <w:noProof/>
            <w:webHidden/>
          </w:rPr>
        </w:r>
        <w:r w:rsidR="007D7BB3">
          <w:rPr>
            <w:noProof/>
            <w:webHidden/>
          </w:rPr>
          <w:fldChar w:fldCharType="separate"/>
        </w:r>
        <w:r w:rsidR="00170C17">
          <w:rPr>
            <w:noProof/>
            <w:webHidden/>
          </w:rPr>
          <w:t>9</w:t>
        </w:r>
        <w:r w:rsidR="007D7BB3">
          <w:rPr>
            <w:noProof/>
            <w:webHidden/>
          </w:rPr>
          <w:fldChar w:fldCharType="end"/>
        </w:r>
      </w:hyperlink>
    </w:p>
    <w:p w14:paraId="27FE5C2A" w14:textId="5B4E37DD" w:rsidR="007D7BB3" w:rsidRDefault="00000000">
      <w:pPr>
        <w:pStyle w:val="Inhopg1"/>
        <w:rPr>
          <w:rFonts w:asciiTheme="minorHAnsi" w:eastAsiaTheme="minorEastAsia" w:hAnsiTheme="minorHAnsi" w:cstheme="minorBidi"/>
          <w:bCs w:val="0"/>
          <w:caps w:val="0"/>
          <w:sz w:val="22"/>
          <w:szCs w:val="22"/>
          <w:lang w:eastAsia="nl-NL"/>
        </w:rPr>
      </w:pPr>
      <w:hyperlink w:anchor="_Toc122592657" w:history="1">
        <w:r w:rsidR="007D7BB3" w:rsidRPr="00A60252">
          <w:rPr>
            <w:rStyle w:val="Hyperlink"/>
          </w:rPr>
          <w:t>2</w:t>
        </w:r>
        <w:r w:rsidR="007D7BB3">
          <w:rPr>
            <w:rFonts w:asciiTheme="minorHAnsi" w:eastAsiaTheme="minorEastAsia" w:hAnsiTheme="minorHAnsi" w:cstheme="minorBidi"/>
            <w:bCs w:val="0"/>
            <w:caps w:val="0"/>
            <w:sz w:val="22"/>
            <w:szCs w:val="22"/>
            <w:lang w:eastAsia="nl-NL"/>
          </w:rPr>
          <w:tab/>
        </w:r>
        <w:r w:rsidR="007D7BB3" w:rsidRPr="00A60252">
          <w:rPr>
            <w:rStyle w:val="Hyperlink"/>
          </w:rPr>
          <w:t>Basis Xpert Suite</w:t>
        </w:r>
        <w:r w:rsidR="007D7BB3">
          <w:rPr>
            <w:webHidden/>
          </w:rPr>
          <w:tab/>
        </w:r>
        <w:r w:rsidR="007D7BB3">
          <w:rPr>
            <w:webHidden/>
          </w:rPr>
          <w:fldChar w:fldCharType="begin"/>
        </w:r>
        <w:r w:rsidR="007D7BB3">
          <w:rPr>
            <w:webHidden/>
          </w:rPr>
          <w:instrText xml:space="preserve"> PAGEREF _Toc122592657 \h </w:instrText>
        </w:r>
        <w:r w:rsidR="007D7BB3">
          <w:rPr>
            <w:webHidden/>
          </w:rPr>
        </w:r>
        <w:r w:rsidR="007D7BB3">
          <w:rPr>
            <w:webHidden/>
          </w:rPr>
          <w:fldChar w:fldCharType="separate"/>
        </w:r>
        <w:r w:rsidR="00170C17">
          <w:rPr>
            <w:webHidden/>
          </w:rPr>
          <w:t>10</w:t>
        </w:r>
        <w:r w:rsidR="007D7BB3">
          <w:rPr>
            <w:webHidden/>
          </w:rPr>
          <w:fldChar w:fldCharType="end"/>
        </w:r>
      </w:hyperlink>
    </w:p>
    <w:p w14:paraId="64226F4D" w14:textId="45E680CE" w:rsidR="007D7BB3" w:rsidRDefault="00000000">
      <w:pPr>
        <w:pStyle w:val="Inhopg2"/>
        <w:rPr>
          <w:rFonts w:asciiTheme="minorHAnsi" w:eastAsiaTheme="minorEastAsia" w:hAnsiTheme="minorHAnsi" w:cstheme="minorBidi"/>
          <w:iCs w:val="0"/>
          <w:noProof/>
          <w:sz w:val="22"/>
          <w:szCs w:val="22"/>
          <w:lang w:eastAsia="nl-NL"/>
        </w:rPr>
      </w:pPr>
      <w:hyperlink w:anchor="_Toc122592658" w:history="1">
        <w:r w:rsidR="007D7BB3" w:rsidRPr="00A60252">
          <w:rPr>
            <w:rStyle w:val="Hyperlink"/>
            <w:noProof/>
            <w:lang w:eastAsia="nl-NL"/>
            <w14:scene3d>
              <w14:camera w14:prst="orthographicFront"/>
              <w14:lightRig w14:rig="threePt" w14:dir="t">
                <w14:rot w14:lat="0" w14:lon="0" w14:rev="0"/>
              </w14:lightRig>
            </w14:scene3d>
          </w:rPr>
          <w:t>2.1</w:t>
        </w:r>
        <w:r w:rsidR="007D7BB3">
          <w:rPr>
            <w:rFonts w:asciiTheme="minorHAnsi" w:eastAsiaTheme="minorEastAsia" w:hAnsiTheme="minorHAnsi" w:cstheme="minorBidi"/>
            <w:iCs w:val="0"/>
            <w:noProof/>
            <w:sz w:val="22"/>
            <w:szCs w:val="22"/>
            <w:lang w:eastAsia="nl-NL"/>
          </w:rPr>
          <w:tab/>
        </w:r>
        <w:r w:rsidR="007D7BB3" w:rsidRPr="00A60252">
          <w:rPr>
            <w:rStyle w:val="Hyperlink"/>
            <w:noProof/>
            <w:lang w:eastAsia="nl-NL"/>
          </w:rPr>
          <w:t>XS Beheer</w:t>
        </w:r>
        <w:r w:rsidR="007D7BB3">
          <w:rPr>
            <w:noProof/>
            <w:webHidden/>
          </w:rPr>
          <w:tab/>
        </w:r>
        <w:r w:rsidR="007D7BB3">
          <w:rPr>
            <w:noProof/>
            <w:webHidden/>
          </w:rPr>
          <w:fldChar w:fldCharType="begin"/>
        </w:r>
        <w:r w:rsidR="007D7BB3">
          <w:rPr>
            <w:noProof/>
            <w:webHidden/>
          </w:rPr>
          <w:instrText xml:space="preserve"> PAGEREF _Toc122592658 \h </w:instrText>
        </w:r>
        <w:r w:rsidR="007D7BB3">
          <w:rPr>
            <w:noProof/>
            <w:webHidden/>
          </w:rPr>
        </w:r>
        <w:r w:rsidR="007D7BB3">
          <w:rPr>
            <w:noProof/>
            <w:webHidden/>
          </w:rPr>
          <w:fldChar w:fldCharType="separate"/>
        </w:r>
        <w:r w:rsidR="00170C17">
          <w:rPr>
            <w:noProof/>
            <w:webHidden/>
          </w:rPr>
          <w:t>10</w:t>
        </w:r>
        <w:r w:rsidR="007D7BB3">
          <w:rPr>
            <w:noProof/>
            <w:webHidden/>
          </w:rPr>
          <w:fldChar w:fldCharType="end"/>
        </w:r>
      </w:hyperlink>
    </w:p>
    <w:p w14:paraId="1814D815" w14:textId="065470B4"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59" w:history="1">
        <w:r w:rsidR="007D7BB3" w:rsidRPr="00A60252">
          <w:rPr>
            <w:rStyle w:val="Hyperlink"/>
            <w:lang w:eastAsia="nl-NL"/>
          </w:rPr>
          <w:t>2.1.1</w:t>
        </w:r>
        <w:r w:rsidR="007D7BB3">
          <w:rPr>
            <w:rFonts w:asciiTheme="minorHAnsi" w:eastAsiaTheme="minorEastAsia" w:hAnsiTheme="minorHAnsi" w:cstheme="minorBidi"/>
            <w:sz w:val="22"/>
            <w:szCs w:val="22"/>
            <w:lang w:eastAsia="nl-NL"/>
          </w:rPr>
          <w:tab/>
        </w:r>
        <w:r w:rsidR="007D7BB3" w:rsidRPr="00A60252">
          <w:rPr>
            <w:rStyle w:val="Hyperlink"/>
            <w:lang w:eastAsia="nl-NL"/>
          </w:rPr>
          <w:t>Uitfaseren oude triggerhandler en taaktriggers</w:t>
        </w:r>
        <w:r w:rsidR="007D7BB3">
          <w:rPr>
            <w:webHidden/>
          </w:rPr>
          <w:tab/>
        </w:r>
        <w:r w:rsidR="007D7BB3">
          <w:rPr>
            <w:webHidden/>
          </w:rPr>
          <w:fldChar w:fldCharType="begin"/>
        </w:r>
        <w:r w:rsidR="007D7BB3">
          <w:rPr>
            <w:webHidden/>
          </w:rPr>
          <w:instrText xml:space="preserve"> PAGEREF _Toc122592659 \h </w:instrText>
        </w:r>
        <w:r w:rsidR="007D7BB3">
          <w:rPr>
            <w:webHidden/>
          </w:rPr>
        </w:r>
        <w:r w:rsidR="007D7BB3">
          <w:rPr>
            <w:webHidden/>
          </w:rPr>
          <w:fldChar w:fldCharType="separate"/>
        </w:r>
        <w:r w:rsidR="00170C17">
          <w:rPr>
            <w:webHidden/>
          </w:rPr>
          <w:t>10</w:t>
        </w:r>
        <w:r w:rsidR="007D7BB3">
          <w:rPr>
            <w:webHidden/>
          </w:rPr>
          <w:fldChar w:fldCharType="end"/>
        </w:r>
      </w:hyperlink>
    </w:p>
    <w:p w14:paraId="72B261D0" w14:textId="3BFE981B"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60" w:history="1">
        <w:r w:rsidR="007D7BB3" w:rsidRPr="00A60252">
          <w:rPr>
            <w:rStyle w:val="Hyperlink"/>
            <w:lang w:eastAsia="nl-NL"/>
          </w:rPr>
          <w:t>2.1.2</w:t>
        </w:r>
        <w:r w:rsidR="007D7BB3">
          <w:rPr>
            <w:rFonts w:asciiTheme="minorHAnsi" w:eastAsiaTheme="minorEastAsia" w:hAnsiTheme="minorHAnsi" w:cstheme="minorBidi"/>
            <w:sz w:val="22"/>
            <w:szCs w:val="22"/>
            <w:lang w:eastAsia="nl-NL"/>
          </w:rPr>
          <w:tab/>
        </w:r>
        <w:r w:rsidR="007D7BB3" w:rsidRPr="00A60252">
          <w:rPr>
            <w:rStyle w:val="Hyperlink"/>
            <w:lang w:eastAsia="nl-NL"/>
          </w:rPr>
          <w:t>Uitfaseren Management informatie (MI) triggers</w:t>
        </w:r>
        <w:r w:rsidR="007D7BB3">
          <w:rPr>
            <w:webHidden/>
          </w:rPr>
          <w:tab/>
        </w:r>
        <w:r w:rsidR="007D7BB3">
          <w:rPr>
            <w:webHidden/>
          </w:rPr>
          <w:fldChar w:fldCharType="begin"/>
        </w:r>
        <w:r w:rsidR="007D7BB3">
          <w:rPr>
            <w:webHidden/>
          </w:rPr>
          <w:instrText xml:space="preserve"> PAGEREF _Toc122592660 \h </w:instrText>
        </w:r>
        <w:r w:rsidR="007D7BB3">
          <w:rPr>
            <w:webHidden/>
          </w:rPr>
        </w:r>
        <w:r w:rsidR="007D7BB3">
          <w:rPr>
            <w:webHidden/>
          </w:rPr>
          <w:fldChar w:fldCharType="separate"/>
        </w:r>
        <w:r w:rsidR="00170C17">
          <w:rPr>
            <w:webHidden/>
          </w:rPr>
          <w:t>10</w:t>
        </w:r>
        <w:r w:rsidR="007D7BB3">
          <w:rPr>
            <w:webHidden/>
          </w:rPr>
          <w:fldChar w:fldCharType="end"/>
        </w:r>
      </w:hyperlink>
    </w:p>
    <w:p w14:paraId="405F4DA4" w14:textId="688A1BD3"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61" w:history="1">
        <w:r w:rsidR="007D7BB3" w:rsidRPr="00A60252">
          <w:rPr>
            <w:rStyle w:val="Hyperlink"/>
            <w:lang w:eastAsia="nl-NL"/>
          </w:rPr>
          <w:t>2.1.3</w:t>
        </w:r>
        <w:r w:rsidR="007D7BB3">
          <w:rPr>
            <w:rFonts w:asciiTheme="minorHAnsi" w:eastAsiaTheme="minorEastAsia" w:hAnsiTheme="minorHAnsi" w:cstheme="minorBidi"/>
            <w:sz w:val="22"/>
            <w:szCs w:val="22"/>
            <w:lang w:eastAsia="nl-NL"/>
          </w:rPr>
          <w:tab/>
        </w:r>
        <w:r w:rsidR="007D7BB3" w:rsidRPr="00A60252">
          <w:rPr>
            <w:rStyle w:val="Hyperlink"/>
            <w:lang w:eastAsia="nl-NL"/>
          </w:rPr>
          <w:t>Doorontwikkeling taakbeheer</w:t>
        </w:r>
        <w:r w:rsidR="007D7BB3">
          <w:rPr>
            <w:webHidden/>
          </w:rPr>
          <w:tab/>
        </w:r>
        <w:r w:rsidR="007D7BB3">
          <w:rPr>
            <w:webHidden/>
          </w:rPr>
          <w:fldChar w:fldCharType="begin"/>
        </w:r>
        <w:r w:rsidR="007D7BB3">
          <w:rPr>
            <w:webHidden/>
          </w:rPr>
          <w:instrText xml:space="preserve"> PAGEREF _Toc122592661 \h </w:instrText>
        </w:r>
        <w:r w:rsidR="007D7BB3">
          <w:rPr>
            <w:webHidden/>
          </w:rPr>
        </w:r>
        <w:r w:rsidR="007D7BB3">
          <w:rPr>
            <w:webHidden/>
          </w:rPr>
          <w:fldChar w:fldCharType="separate"/>
        </w:r>
        <w:r w:rsidR="00170C17">
          <w:rPr>
            <w:webHidden/>
          </w:rPr>
          <w:t>10</w:t>
        </w:r>
        <w:r w:rsidR="007D7BB3">
          <w:rPr>
            <w:webHidden/>
          </w:rPr>
          <w:fldChar w:fldCharType="end"/>
        </w:r>
      </w:hyperlink>
    </w:p>
    <w:p w14:paraId="233267C5" w14:textId="4507EC57"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62" w:history="1">
        <w:r w:rsidR="007D7BB3" w:rsidRPr="00A60252">
          <w:rPr>
            <w:rStyle w:val="Hyperlink"/>
            <w:noProof/>
          </w:rPr>
          <w:t>2.1.3.1</w:t>
        </w:r>
        <w:r w:rsidR="007D7BB3">
          <w:rPr>
            <w:rFonts w:asciiTheme="minorHAnsi" w:eastAsiaTheme="minorEastAsia" w:hAnsiTheme="minorHAnsi" w:cstheme="minorBidi"/>
            <w:noProof/>
            <w:sz w:val="22"/>
            <w:szCs w:val="22"/>
            <w:lang w:eastAsia="nl-NL"/>
          </w:rPr>
          <w:tab/>
        </w:r>
        <w:r w:rsidR="007D7BB3" w:rsidRPr="00A60252">
          <w:rPr>
            <w:rStyle w:val="Hyperlink"/>
            <w:noProof/>
          </w:rPr>
          <w:t>Planning taak</w:t>
        </w:r>
        <w:r w:rsidR="007D7BB3">
          <w:rPr>
            <w:noProof/>
            <w:webHidden/>
          </w:rPr>
          <w:tab/>
        </w:r>
        <w:r w:rsidR="007D7BB3">
          <w:rPr>
            <w:noProof/>
            <w:webHidden/>
          </w:rPr>
          <w:fldChar w:fldCharType="begin"/>
        </w:r>
        <w:r w:rsidR="007D7BB3">
          <w:rPr>
            <w:noProof/>
            <w:webHidden/>
          </w:rPr>
          <w:instrText xml:space="preserve"> PAGEREF _Toc122592662 \h </w:instrText>
        </w:r>
        <w:r w:rsidR="007D7BB3">
          <w:rPr>
            <w:noProof/>
            <w:webHidden/>
          </w:rPr>
        </w:r>
        <w:r w:rsidR="007D7BB3">
          <w:rPr>
            <w:noProof/>
            <w:webHidden/>
          </w:rPr>
          <w:fldChar w:fldCharType="separate"/>
        </w:r>
        <w:r w:rsidR="00170C17">
          <w:rPr>
            <w:noProof/>
            <w:webHidden/>
          </w:rPr>
          <w:t>11</w:t>
        </w:r>
        <w:r w:rsidR="007D7BB3">
          <w:rPr>
            <w:noProof/>
            <w:webHidden/>
          </w:rPr>
          <w:fldChar w:fldCharType="end"/>
        </w:r>
      </w:hyperlink>
    </w:p>
    <w:p w14:paraId="5FC3A637" w14:textId="6B60ED72"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63" w:history="1">
        <w:r w:rsidR="007D7BB3" w:rsidRPr="00A60252">
          <w:rPr>
            <w:rStyle w:val="Hyperlink"/>
            <w:noProof/>
            <w:lang w:eastAsia="nl-NL"/>
          </w:rPr>
          <w:t>2.1.3.2</w:t>
        </w:r>
        <w:r w:rsidR="007D7BB3">
          <w:rPr>
            <w:rFonts w:asciiTheme="minorHAnsi" w:eastAsiaTheme="minorEastAsia" w:hAnsiTheme="minorHAnsi" w:cstheme="minorBidi"/>
            <w:noProof/>
            <w:sz w:val="22"/>
            <w:szCs w:val="22"/>
            <w:lang w:eastAsia="nl-NL"/>
          </w:rPr>
          <w:tab/>
        </w:r>
        <w:r w:rsidR="007D7BB3" w:rsidRPr="00A60252">
          <w:rPr>
            <w:rStyle w:val="Hyperlink"/>
            <w:noProof/>
            <w:lang w:eastAsia="nl-NL"/>
          </w:rPr>
          <w:t>Formulierveld niet meer te selecteren bij taak en startmomenten</w:t>
        </w:r>
        <w:r w:rsidR="007D7BB3">
          <w:rPr>
            <w:noProof/>
            <w:webHidden/>
          </w:rPr>
          <w:tab/>
        </w:r>
        <w:r w:rsidR="007D7BB3">
          <w:rPr>
            <w:noProof/>
            <w:webHidden/>
          </w:rPr>
          <w:fldChar w:fldCharType="begin"/>
        </w:r>
        <w:r w:rsidR="007D7BB3">
          <w:rPr>
            <w:noProof/>
            <w:webHidden/>
          </w:rPr>
          <w:instrText xml:space="preserve"> PAGEREF _Toc122592663 \h </w:instrText>
        </w:r>
        <w:r w:rsidR="007D7BB3">
          <w:rPr>
            <w:noProof/>
            <w:webHidden/>
          </w:rPr>
        </w:r>
        <w:r w:rsidR="007D7BB3">
          <w:rPr>
            <w:noProof/>
            <w:webHidden/>
          </w:rPr>
          <w:fldChar w:fldCharType="separate"/>
        </w:r>
        <w:r w:rsidR="00170C17">
          <w:rPr>
            <w:noProof/>
            <w:webHidden/>
          </w:rPr>
          <w:t>11</w:t>
        </w:r>
        <w:r w:rsidR="007D7BB3">
          <w:rPr>
            <w:noProof/>
            <w:webHidden/>
          </w:rPr>
          <w:fldChar w:fldCharType="end"/>
        </w:r>
      </w:hyperlink>
    </w:p>
    <w:p w14:paraId="6FCC67EA" w14:textId="1C0143A2"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64" w:history="1">
        <w:r w:rsidR="007D7BB3" w:rsidRPr="00A60252">
          <w:rPr>
            <w:rStyle w:val="Hyperlink"/>
            <w:noProof/>
            <w:lang w:eastAsia="nl-NL"/>
          </w:rPr>
          <w:t>2.1.3.3</w:t>
        </w:r>
        <w:r w:rsidR="007D7BB3">
          <w:rPr>
            <w:rFonts w:asciiTheme="minorHAnsi" w:eastAsiaTheme="minorEastAsia" w:hAnsiTheme="minorHAnsi" w:cstheme="minorBidi"/>
            <w:noProof/>
            <w:sz w:val="22"/>
            <w:szCs w:val="22"/>
            <w:lang w:eastAsia="nl-NL"/>
          </w:rPr>
          <w:tab/>
        </w:r>
        <w:r w:rsidR="007D7BB3" w:rsidRPr="00A60252">
          <w:rPr>
            <w:rStyle w:val="Hyperlink"/>
            <w:noProof/>
            <w:lang w:eastAsia="nl-NL"/>
          </w:rPr>
          <w:t>Reduceren aantal taaksoorten</w:t>
        </w:r>
        <w:r w:rsidR="007D7BB3">
          <w:rPr>
            <w:noProof/>
            <w:webHidden/>
          </w:rPr>
          <w:tab/>
        </w:r>
        <w:r w:rsidR="007D7BB3">
          <w:rPr>
            <w:noProof/>
            <w:webHidden/>
          </w:rPr>
          <w:fldChar w:fldCharType="begin"/>
        </w:r>
        <w:r w:rsidR="007D7BB3">
          <w:rPr>
            <w:noProof/>
            <w:webHidden/>
          </w:rPr>
          <w:instrText xml:space="preserve"> PAGEREF _Toc122592664 \h </w:instrText>
        </w:r>
        <w:r w:rsidR="007D7BB3">
          <w:rPr>
            <w:noProof/>
            <w:webHidden/>
          </w:rPr>
        </w:r>
        <w:r w:rsidR="007D7BB3">
          <w:rPr>
            <w:noProof/>
            <w:webHidden/>
          </w:rPr>
          <w:fldChar w:fldCharType="separate"/>
        </w:r>
        <w:r w:rsidR="00170C17">
          <w:rPr>
            <w:noProof/>
            <w:webHidden/>
          </w:rPr>
          <w:t>12</w:t>
        </w:r>
        <w:r w:rsidR="007D7BB3">
          <w:rPr>
            <w:noProof/>
            <w:webHidden/>
          </w:rPr>
          <w:fldChar w:fldCharType="end"/>
        </w:r>
      </w:hyperlink>
    </w:p>
    <w:p w14:paraId="0FBB7758" w14:textId="5E40F35E"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65" w:history="1">
        <w:r w:rsidR="007D7BB3" w:rsidRPr="00A60252">
          <w:rPr>
            <w:rStyle w:val="Hyperlink"/>
            <w:noProof/>
            <w:lang w:eastAsia="nl-NL"/>
          </w:rPr>
          <w:t>2.1.3.4</w:t>
        </w:r>
        <w:r w:rsidR="007D7BB3">
          <w:rPr>
            <w:rFonts w:asciiTheme="minorHAnsi" w:eastAsiaTheme="minorEastAsia" w:hAnsiTheme="minorHAnsi" w:cstheme="minorBidi"/>
            <w:noProof/>
            <w:sz w:val="22"/>
            <w:szCs w:val="22"/>
            <w:lang w:eastAsia="nl-NL"/>
          </w:rPr>
          <w:tab/>
        </w:r>
        <w:r w:rsidR="007D7BB3" w:rsidRPr="00A60252">
          <w:rPr>
            <w:rStyle w:val="Hyperlink"/>
            <w:noProof/>
            <w:lang w:eastAsia="nl-NL"/>
          </w:rPr>
          <w:t>Aparte taakbibliotheken voor standaard opdrachten</w:t>
        </w:r>
        <w:r w:rsidR="007D7BB3">
          <w:rPr>
            <w:noProof/>
            <w:webHidden/>
          </w:rPr>
          <w:tab/>
        </w:r>
        <w:r w:rsidR="007D7BB3">
          <w:rPr>
            <w:noProof/>
            <w:webHidden/>
          </w:rPr>
          <w:fldChar w:fldCharType="begin"/>
        </w:r>
        <w:r w:rsidR="007D7BB3">
          <w:rPr>
            <w:noProof/>
            <w:webHidden/>
          </w:rPr>
          <w:instrText xml:space="preserve"> PAGEREF _Toc122592665 \h </w:instrText>
        </w:r>
        <w:r w:rsidR="007D7BB3">
          <w:rPr>
            <w:noProof/>
            <w:webHidden/>
          </w:rPr>
        </w:r>
        <w:r w:rsidR="007D7BB3">
          <w:rPr>
            <w:noProof/>
            <w:webHidden/>
          </w:rPr>
          <w:fldChar w:fldCharType="separate"/>
        </w:r>
        <w:r w:rsidR="00170C17">
          <w:rPr>
            <w:noProof/>
            <w:webHidden/>
          </w:rPr>
          <w:t>13</w:t>
        </w:r>
        <w:r w:rsidR="007D7BB3">
          <w:rPr>
            <w:noProof/>
            <w:webHidden/>
          </w:rPr>
          <w:fldChar w:fldCharType="end"/>
        </w:r>
      </w:hyperlink>
    </w:p>
    <w:p w14:paraId="25DE1DD9" w14:textId="36A18526"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66" w:history="1">
        <w:r w:rsidR="007D7BB3" w:rsidRPr="00A60252">
          <w:rPr>
            <w:rStyle w:val="Hyperlink"/>
            <w:noProof/>
          </w:rPr>
          <w:t>2.1.3.5</w:t>
        </w:r>
        <w:r w:rsidR="007D7BB3">
          <w:rPr>
            <w:rFonts w:asciiTheme="minorHAnsi" w:eastAsiaTheme="minorEastAsia" w:hAnsiTheme="minorHAnsi" w:cstheme="minorBidi"/>
            <w:noProof/>
            <w:sz w:val="22"/>
            <w:szCs w:val="22"/>
            <w:lang w:eastAsia="nl-NL"/>
          </w:rPr>
          <w:tab/>
        </w:r>
        <w:r w:rsidR="007D7BB3" w:rsidRPr="00A60252">
          <w:rPr>
            <w:rStyle w:val="Hyperlink"/>
            <w:noProof/>
          </w:rPr>
          <w:t>Taaksoort wijzigen</w:t>
        </w:r>
        <w:r w:rsidR="007D7BB3">
          <w:rPr>
            <w:noProof/>
            <w:webHidden/>
          </w:rPr>
          <w:tab/>
        </w:r>
        <w:r w:rsidR="007D7BB3">
          <w:rPr>
            <w:noProof/>
            <w:webHidden/>
          </w:rPr>
          <w:fldChar w:fldCharType="begin"/>
        </w:r>
        <w:r w:rsidR="007D7BB3">
          <w:rPr>
            <w:noProof/>
            <w:webHidden/>
          </w:rPr>
          <w:instrText xml:space="preserve"> PAGEREF _Toc122592666 \h </w:instrText>
        </w:r>
        <w:r w:rsidR="007D7BB3">
          <w:rPr>
            <w:noProof/>
            <w:webHidden/>
          </w:rPr>
        </w:r>
        <w:r w:rsidR="007D7BB3">
          <w:rPr>
            <w:noProof/>
            <w:webHidden/>
          </w:rPr>
          <w:fldChar w:fldCharType="separate"/>
        </w:r>
        <w:r w:rsidR="00170C17">
          <w:rPr>
            <w:noProof/>
            <w:webHidden/>
          </w:rPr>
          <w:t>14</w:t>
        </w:r>
        <w:r w:rsidR="007D7BB3">
          <w:rPr>
            <w:noProof/>
            <w:webHidden/>
          </w:rPr>
          <w:fldChar w:fldCharType="end"/>
        </w:r>
      </w:hyperlink>
    </w:p>
    <w:p w14:paraId="552BCE1F" w14:textId="109D7695"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67" w:history="1">
        <w:r w:rsidR="007D7BB3" w:rsidRPr="00A60252">
          <w:rPr>
            <w:rStyle w:val="Hyperlink"/>
            <w:noProof/>
          </w:rPr>
          <w:t>2.1.3.6</w:t>
        </w:r>
        <w:r w:rsidR="007D7BB3">
          <w:rPr>
            <w:rFonts w:asciiTheme="minorHAnsi" w:eastAsiaTheme="minorEastAsia" w:hAnsiTheme="minorHAnsi" w:cstheme="minorBidi"/>
            <w:noProof/>
            <w:sz w:val="22"/>
            <w:szCs w:val="22"/>
            <w:lang w:eastAsia="nl-NL"/>
          </w:rPr>
          <w:tab/>
        </w:r>
        <w:r w:rsidR="007D7BB3" w:rsidRPr="00A60252">
          <w:rPr>
            <w:rStyle w:val="Hyperlink"/>
            <w:noProof/>
          </w:rPr>
          <w:t>E-mail instellingen</w:t>
        </w:r>
        <w:r w:rsidR="007D7BB3">
          <w:rPr>
            <w:noProof/>
            <w:webHidden/>
          </w:rPr>
          <w:tab/>
        </w:r>
        <w:r w:rsidR="007D7BB3">
          <w:rPr>
            <w:noProof/>
            <w:webHidden/>
          </w:rPr>
          <w:fldChar w:fldCharType="begin"/>
        </w:r>
        <w:r w:rsidR="007D7BB3">
          <w:rPr>
            <w:noProof/>
            <w:webHidden/>
          </w:rPr>
          <w:instrText xml:space="preserve"> PAGEREF _Toc122592667 \h </w:instrText>
        </w:r>
        <w:r w:rsidR="007D7BB3">
          <w:rPr>
            <w:noProof/>
            <w:webHidden/>
          </w:rPr>
        </w:r>
        <w:r w:rsidR="007D7BB3">
          <w:rPr>
            <w:noProof/>
            <w:webHidden/>
          </w:rPr>
          <w:fldChar w:fldCharType="separate"/>
        </w:r>
        <w:r w:rsidR="00170C17">
          <w:rPr>
            <w:noProof/>
            <w:webHidden/>
          </w:rPr>
          <w:t>15</w:t>
        </w:r>
        <w:r w:rsidR="007D7BB3">
          <w:rPr>
            <w:noProof/>
            <w:webHidden/>
          </w:rPr>
          <w:fldChar w:fldCharType="end"/>
        </w:r>
      </w:hyperlink>
    </w:p>
    <w:p w14:paraId="0C8F4F43" w14:textId="006AB431"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68" w:history="1">
        <w:r w:rsidR="007D7BB3" w:rsidRPr="00A60252">
          <w:rPr>
            <w:rStyle w:val="Hyperlink"/>
            <w:noProof/>
          </w:rPr>
          <w:t>2.1.3.7</w:t>
        </w:r>
        <w:r w:rsidR="007D7BB3">
          <w:rPr>
            <w:rFonts w:asciiTheme="minorHAnsi" w:eastAsiaTheme="minorEastAsia" w:hAnsiTheme="minorHAnsi" w:cstheme="minorBidi"/>
            <w:noProof/>
            <w:sz w:val="22"/>
            <w:szCs w:val="22"/>
            <w:lang w:eastAsia="nl-NL"/>
          </w:rPr>
          <w:tab/>
        </w:r>
        <w:r w:rsidR="007D7BB3" w:rsidRPr="00A60252">
          <w:rPr>
            <w:rStyle w:val="Hyperlink"/>
            <w:noProof/>
          </w:rPr>
          <w:t>Onbewerkbare taaksoorten wijzigen</w:t>
        </w:r>
        <w:r w:rsidR="007D7BB3">
          <w:rPr>
            <w:noProof/>
            <w:webHidden/>
          </w:rPr>
          <w:tab/>
        </w:r>
        <w:r w:rsidR="007D7BB3">
          <w:rPr>
            <w:noProof/>
            <w:webHidden/>
          </w:rPr>
          <w:fldChar w:fldCharType="begin"/>
        </w:r>
        <w:r w:rsidR="007D7BB3">
          <w:rPr>
            <w:noProof/>
            <w:webHidden/>
          </w:rPr>
          <w:instrText xml:space="preserve"> PAGEREF _Toc122592668 \h </w:instrText>
        </w:r>
        <w:r w:rsidR="007D7BB3">
          <w:rPr>
            <w:noProof/>
            <w:webHidden/>
          </w:rPr>
        </w:r>
        <w:r w:rsidR="007D7BB3">
          <w:rPr>
            <w:noProof/>
            <w:webHidden/>
          </w:rPr>
          <w:fldChar w:fldCharType="separate"/>
        </w:r>
        <w:r w:rsidR="00170C17">
          <w:rPr>
            <w:noProof/>
            <w:webHidden/>
          </w:rPr>
          <w:t>15</w:t>
        </w:r>
        <w:r w:rsidR="007D7BB3">
          <w:rPr>
            <w:noProof/>
            <w:webHidden/>
          </w:rPr>
          <w:fldChar w:fldCharType="end"/>
        </w:r>
      </w:hyperlink>
    </w:p>
    <w:p w14:paraId="70E06234" w14:textId="4FDB1D6B"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69" w:history="1">
        <w:r w:rsidR="007D7BB3" w:rsidRPr="00A60252">
          <w:rPr>
            <w:rStyle w:val="Hyperlink"/>
            <w:noProof/>
          </w:rPr>
          <w:t>2.1.3.8</w:t>
        </w:r>
        <w:r w:rsidR="007D7BB3">
          <w:rPr>
            <w:rFonts w:asciiTheme="minorHAnsi" w:eastAsiaTheme="minorEastAsia" w:hAnsiTheme="minorHAnsi" w:cstheme="minorBidi"/>
            <w:noProof/>
            <w:sz w:val="22"/>
            <w:szCs w:val="22"/>
            <w:lang w:eastAsia="nl-NL"/>
          </w:rPr>
          <w:tab/>
        </w:r>
        <w:r w:rsidR="007D7BB3" w:rsidRPr="00A60252">
          <w:rPr>
            <w:rStyle w:val="Hyperlink"/>
            <w:noProof/>
          </w:rPr>
          <w:t>Taakcode toekennen</w:t>
        </w:r>
        <w:r w:rsidR="007D7BB3">
          <w:rPr>
            <w:noProof/>
            <w:webHidden/>
          </w:rPr>
          <w:tab/>
        </w:r>
        <w:r w:rsidR="007D7BB3">
          <w:rPr>
            <w:noProof/>
            <w:webHidden/>
          </w:rPr>
          <w:fldChar w:fldCharType="begin"/>
        </w:r>
        <w:r w:rsidR="007D7BB3">
          <w:rPr>
            <w:noProof/>
            <w:webHidden/>
          </w:rPr>
          <w:instrText xml:space="preserve"> PAGEREF _Toc122592669 \h </w:instrText>
        </w:r>
        <w:r w:rsidR="007D7BB3">
          <w:rPr>
            <w:noProof/>
            <w:webHidden/>
          </w:rPr>
        </w:r>
        <w:r w:rsidR="007D7BB3">
          <w:rPr>
            <w:noProof/>
            <w:webHidden/>
          </w:rPr>
          <w:fldChar w:fldCharType="separate"/>
        </w:r>
        <w:r w:rsidR="00170C17">
          <w:rPr>
            <w:noProof/>
            <w:webHidden/>
          </w:rPr>
          <w:t>16</w:t>
        </w:r>
        <w:r w:rsidR="007D7BB3">
          <w:rPr>
            <w:noProof/>
            <w:webHidden/>
          </w:rPr>
          <w:fldChar w:fldCharType="end"/>
        </w:r>
      </w:hyperlink>
    </w:p>
    <w:p w14:paraId="6B244CD0" w14:textId="56DD5B53"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70" w:history="1">
        <w:r w:rsidR="007D7BB3" w:rsidRPr="00A60252">
          <w:rPr>
            <w:rStyle w:val="Hyperlink"/>
          </w:rPr>
          <w:t>2.1.4</w:t>
        </w:r>
        <w:r w:rsidR="007D7BB3">
          <w:rPr>
            <w:rFonts w:asciiTheme="minorHAnsi" w:eastAsiaTheme="minorEastAsia" w:hAnsiTheme="minorHAnsi" w:cstheme="minorBidi"/>
            <w:sz w:val="22"/>
            <w:szCs w:val="22"/>
            <w:lang w:eastAsia="nl-NL"/>
          </w:rPr>
          <w:tab/>
        </w:r>
        <w:r w:rsidR="007D7BB3" w:rsidRPr="00A60252">
          <w:rPr>
            <w:rStyle w:val="Hyperlink"/>
          </w:rPr>
          <w:t>Aanpassingen triggerbeheer</w:t>
        </w:r>
        <w:r w:rsidR="007D7BB3">
          <w:rPr>
            <w:webHidden/>
          </w:rPr>
          <w:tab/>
        </w:r>
        <w:r w:rsidR="007D7BB3">
          <w:rPr>
            <w:webHidden/>
          </w:rPr>
          <w:fldChar w:fldCharType="begin"/>
        </w:r>
        <w:r w:rsidR="007D7BB3">
          <w:rPr>
            <w:webHidden/>
          </w:rPr>
          <w:instrText xml:space="preserve"> PAGEREF _Toc122592670 \h </w:instrText>
        </w:r>
        <w:r w:rsidR="007D7BB3">
          <w:rPr>
            <w:webHidden/>
          </w:rPr>
        </w:r>
        <w:r w:rsidR="007D7BB3">
          <w:rPr>
            <w:webHidden/>
          </w:rPr>
          <w:fldChar w:fldCharType="separate"/>
        </w:r>
        <w:r w:rsidR="00170C17">
          <w:rPr>
            <w:webHidden/>
          </w:rPr>
          <w:t>17</w:t>
        </w:r>
        <w:r w:rsidR="007D7BB3">
          <w:rPr>
            <w:webHidden/>
          </w:rPr>
          <w:fldChar w:fldCharType="end"/>
        </w:r>
      </w:hyperlink>
    </w:p>
    <w:p w14:paraId="6AA3C55D" w14:textId="39CF12F6"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71" w:history="1">
        <w:r w:rsidR="007D7BB3" w:rsidRPr="00A60252">
          <w:rPr>
            <w:rStyle w:val="Hyperlink"/>
            <w:noProof/>
          </w:rPr>
          <w:t>2.1.4.1</w:t>
        </w:r>
        <w:r w:rsidR="007D7BB3">
          <w:rPr>
            <w:rFonts w:asciiTheme="minorHAnsi" w:eastAsiaTheme="minorEastAsia" w:hAnsiTheme="minorHAnsi" w:cstheme="minorBidi"/>
            <w:noProof/>
            <w:sz w:val="22"/>
            <w:szCs w:val="22"/>
            <w:lang w:eastAsia="nl-NL"/>
          </w:rPr>
          <w:tab/>
        </w:r>
        <w:r w:rsidR="007D7BB3" w:rsidRPr="00A60252">
          <w:rPr>
            <w:rStyle w:val="Hyperlink"/>
            <w:noProof/>
          </w:rPr>
          <w:t>Visuele verbeteringen</w:t>
        </w:r>
        <w:r w:rsidR="007D7BB3">
          <w:rPr>
            <w:noProof/>
            <w:webHidden/>
          </w:rPr>
          <w:tab/>
        </w:r>
        <w:r w:rsidR="007D7BB3">
          <w:rPr>
            <w:noProof/>
            <w:webHidden/>
          </w:rPr>
          <w:fldChar w:fldCharType="begin"/>
        </w:r>
        <w:r w:rsidR="007D7BB3">
          <w:rPr>
            <w:noProof/>
            <w:webHidden/>
          </w:rPr>
          <w:instrText xml:space="preserve"> PAGEREF _Toc122592671 \h </w:instrText>
        </w:r>
        <w:r w:rsidR="007D7BB3">
          <w:rPr>
            <w:noProof/>
            <w:webHidden/>
          </w:rPr>
        </w:r>
        <w:r w:rsidR="007D7BB3">
          <w:rPr>
            <w:noProof/>
            <w:webHidden/>
          </w:rPr>
          <w:fldChar w:fldCharType="separate"/>
        </w:r>
        <w:r w:rsidR="00170C17">
          <w:rPr>
            <w:noProof/>
            <w:webHidden/>
          </w:rPr>
          <w:t>17</w:t>
        </w:r>
        <w:r w:rsidR="007D7BB3">
          <w:rPr>
            <w:noProof/>
            <w:webHidden/>
          </w:rPr>
          <w:fldChar w:fldCharType="end"/>
        </w:r>
      </w:hyperlink>
    </w:p>
    <w:p w14:paraId="27D78017" w14:textId="10415384"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72" w:history="1">
        <w:r w:rsidR="007D7BB3" w:rsidRPr="00A60252">
          <w:rPr>
            <w:rStyle w:val="Hyperlink"/>
            <w:noProof/>
          </w:rPr>
          <w:t>2.1.4.2</w:t>
        </w:r>
        <w:r w:rsidR="007D7BB3">
          <w:rPr>
            <w:rFonts w:asciiTheme="minorHAnsi" w:eastAsiaTheme="minorEastAsia" w:hAnsiTheme="minorHAnsi" w:cstheme="minorBidi"/>
            <w:noProof/>
            <w:sz w:val="22"/>
            <w:szCs w:val="22"/>
            <w:lang w:eastAsia="nl-NL"/>
          </w:rPr>
          <w:tab/>
        </w:r>
        <w:r w:rsidR="007D7BB3" w:rsidRPr="00A60252">
          <w:rPr>
            <w:rStyle w:val="Hyperlink"/>
            <w:noProof/>
          </w:rPr>
          <w:t>Geavanceerde voorwaarden</w:t>
        </w:r>
        <w:r w:rsidR="007D7BB3">
          <w:rPr>
            <w:noProof/>
            <w:webHidden/>
          </w:rPr>
          <w:tab/>
        </w:r>
        <w:r w:rsidR="007D7BB3">
          <w:rPr>
            <w:noProof/>
            <w:webHidden/>
          </w:rPr>
          <w:fldChar w:fldCharType="begin"/>
        </w:r>
        <w:r w:rsidR="007D7BB3">
          <w:rPr>
            <w:noProof/>
            <w:webHidden/>
          </w:rPr>
          <w:instrText xml:space="preserve"> PAGEREF _Toc122592672 \h </w:instrText>
        </w:r>
        <w:r w:rsidR="007D7BB3">
          <w:rPr>
            <w:noProof/>
            <w:webHidden/>
          </w:rPr>
        </w:r>
        <w:r w:rsidR="007D7BB3">
          <w:rPr>
            <w:noProof/>
            <w:webHidden/>
          </w:rPr>
          <w:fldChar w:fldCharType="separate"/>
        </w:r>
        <w:r w:rsidR="00170C17">
          <w:rPr>
            <w:noProof/>
            <w:webHidden/>
          </w:rPr>
          <w:t>19</w:t>
        </w:r>
        <w:r w:rsidR="007D7BB3">
          <w:rPr>
            <w:noProof/>
            <w:webHidden/>
          </w:rPr>
          <w:fldChar w:fldCharType="end"/>
        </w:r>
      </w:hyperlink>
    </w:p>
    <w:p w14:paraId="1159BD23" w14:textId="30DFFD1A"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73" w:history="1">
        <w:r w:rsidR="007D7BB3" w:rsidRPr="00A60252">
          <w:rPr>
            <w:rStyle w:val="Hyperlink"/>
            <w:noProof/>
          </w:rPr>
          <w:t>2.1.4.3</w:t>
        </w:r>
        <w:r w:rsidR="007D7BB3">
          <w:rPr>
            <w:rFonts w:asciiTheme="minorHAnsi" w:eastAsiaTheme="minorEastAsia" w:hAnsiTheme="minorHAnsi" w:cstheme="minorBidi"/>
            <w:noProof/>
            <w:sz w:val="22"/>
            <w:szCs w:val="22"/>
            <w:lang w:eastAsia="nl-NL"/>
          </w:rPr>
          <w:tab/>
        </w:r>
        <w:r w:rsidR="007D7BB3" w:rsidRPr="00A60252">
          <w:rPr>
            <w:rStyle w:val="Hyperlink"/>
            <w:noProof/>
          </w:rPr>
          <w:t>Werkgevergroep ID inzichtelijk tbv geavanceerde triggervoorwaarden</w:t>
        </w:r>
        <w:r w:rsidR="007D7BB3">
          <w:rPr>
            <w:noProof/>
            <w:webHidden/>
          </w:rPr>
          <w:tab/>
        </w:r>
        <w:r w:rsidR="007D7BB3">
          <w:rPr>
            <w:noProof/>
            <w:webHidden/>
          </w:rPr>
          <w:fldChar w:fldCharType="begin"/>
        </w:r>
        <w:r w:rsidR="007D7BB3">
          <w:rPr>
            <w:noProof/>
            <w:webHidden/>
          </w:rPr>
          <w:instrText xml:space="preserve"> PAGEREF _Toc122592673 \h </w:instrText>
        </w:r>
        <w:r w:rsidR="007D7BB3">
          <w:rPr>
            <w:noProof/>
            <w:webHidden/>
          </w:rPr>
        </w:r>
        <w:r w:rsidR="007D7BB3">
          <w:rPr>
            <w:noProof/>
            <w:webHidden/>
          </w:rPr>
          <w:fldChar w:fldCharType="separate"/>
        </w:r>
        <w:r w:rsidR="00170C17">
          <w:rPr>
            <w:noProof/>
            <w:webHidden/>
          </w:rPr>
          <w:t>20</w:t>
        </w:r>
        <w:r w:rsidR="007D7BB3">
          <w:rPr>
            <w:noProof/>
            <w:webHidden/>
          </w:rPr>
          <w:fldChar w:fldCharType="end"/>
        </w:r>
      </w:hyperlink>
    </w:p>
    <w:p w14:paraId="3AB9A5D5" w14:textId="6C255616"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74" w:history="1">
        <w:r w:rsidR="007D7BB3" w:rsidRPr="00A60252">
          <w:rPr>
            <w:rStyle w:val="Hyperlink"/>
            <w:noProof/>
            <w:lang w:eastAsia="nl-NL"/>
          </w:rPr>
          <w:t>2.1.4.4</w:t>
        </w:r>
        <w:r w:rsidR="007D7BB3">
          <w:rPr>
            <w:rFonts w:asciiTheme="minorHAnsi" w:eastAsiaTheme="minorEastAsia" w:hAnsiTheme="minorHAnsi" w:cstheme="minorBidi"/>
            <w:noProof/>
            <w:sz w:val="22"/>
            <w:szCs w:val="22"/>
            <w:lang w:eastAsia="nl-NL"/>
          </w:rPr>
          <w:tab/>
        </w:r>
        <w:r w:rsidR="007D7BB3" w:rsidRPr="00A60252">
          <w:rPr>
            <w:rStyle w:val="Hyperlink"/>
            <w:noProof/>
            <w:lang w:eastAsia="nl-NL"/>
          </w:rPr>
          <w:t>Triggervoorwaarden voor documenten beheerbaar</w:t>
        </w:r>
        <w:r w:rsidR="007D7BB3">
          <w:rPr>
            <w:noProof/>
            <w:webHidden/>
          </w:rPr>
          <w:tab/>
        </w:r>
        <w:r w:rsidR="007D7BB3">
          <w:rPr>
            <w:noProof/>
            <w:webHidden/>
          </w:rPr>
          <w:fldChar w:fldCharType="begin"/>
        </w:r>
        <w:r w:rsidR="007D7BB3">
          <w:rPr>
            <w:noProof/>
            <w:webHidden/>
          </w:rPr>
          <w:instrText xml:space="preserve"> PAGEREF _Toc122592674 \h </w:instrText>
        </w:r>
        <w:r w:rsidR="007D7BB3">
          <w:rPr>
            <w:noProof/>
            <w:webHidden/>
          </w:rPr>
        </w:r>
        <w:r w:rsidR="007D7BB3">
          <w:rPr>
            <w:noProof/>
            <w:webHidden/>
          </w:rPr>
          <w:fldChar w:fldCharType="separate"/>
        </w:r>
        <w:r w:rsidR="00170C17">
          <w:rPr>
            <w:noProof/>
            <w:webHidden/>
          </w:rPr>
          <w:t>21</w:t>
        </w:r>
        <w:r w:rsidR="007D7BB3">
          <w:rPr>
            <w:noProof/>
            <w:webHidden/>
          </w:rPr>
          <w:fldChar w:fldCharType="end"/>
        </w:r>
      </w:hyperlink>
    </w:p>
    <w:p w14:paraId="7F1BA61B" w14:textId="7E58BA71"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75" w:history="1">
        <w:r w:rsidR="007D7BB3" w:rsidRPr="00A60252">
          <w:rPr>
            <w:rStyle w:val="Hyperlink"/>
            <w:noProof/>
          </w:rPr>
          <w:t>2.1.4.5</w:t>
        </w:r>
        <w:r w:rsidR="007D7BB3">
          <w:rPr>
            <w:rFonts w:asciiTheme="minorHAnsi" w:eastAsiaTheme="minorEastAsia" w:hAnsiTheme="minorHAnsi" w:cstheme="minorBidi"/>
            <w:noProof/>
            <w:sz w:val="22"/>
            <w:szCs w:val="22"/>
            <w:lang w:eastAsia="nl-NL"/>
          </w:rPr>
          <w:tab/>
        </w:r>
        <w:r w:rsidR="007D7BB3" w:rsidRPr="00A60252">
          <w:rPr>
            <w:rStyle w:val="Hyperlink"/>
            <w:noProof/>
          </w:rPr>
          <w:t>Document ID inzichtelijk tbv geavanceerde triggervoorwaarden</w:t>
        </w:r>
        <w:r w:rsidR="007D7BB3">
          <w:rPr>
            <w:noProof/>
            <w:webHidden/>
          </w:rPr>
          <w:tab/>
        </w:r>
        <w:r w:rsidR="007D7BB3">
          <w:rPr>
            <w:noProof/>
            <w:webHidden/>
          </w:rPr>
          <w:fldChar w:fldCharType="begin"/>
        </w:r>
        <w:r w:rsidR="007D7BB3">
          <w:rPr>
            <w:noProof/>
            <w:webHidden/>
          </w:rPr>
          <w:instrText xml:space="preserve"> PAGEREF _Toc122592675 \h </w:instrText>
        </w:r>
        <w:r w:rsidR="007D7BB3">
          <w:rPr>
            <w:noProof/>
            <w:webHidden/>
          </w:rPr>
        </w:r>
        <w:r w:rsidR="007D7BB3">
          <w:rPr>
            <w:noProof/>
            <w:webHidden/>
          </w:rPr>
          <w:fldChar w:fldCharType="separate"/>
        </w:r>
        <w:r w:rsidR="00170C17">
          <w:rPr>
            <w:noProof/>
            <w:webHidden/>
          </w:rPr>
          <w:t>21</w:t>
        </w:r>
        <w:r w:rsidR="007D7BB3">
          <w:rPr>
            <w:noProof/>
            <w:webHidden/>
          </w:rPr>
          <w:fldChar w:fldCharType="end"/>
        </w:r>
      </w:hyperlink>
    </w:p>
    <w:p w14:paraId="62C04FD2" w14:textId="62ED9B07"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76" w:history="1">
        <w:r w:rsidR="007D7BB3" w:rsidRPr="00A60252">
          <w:rPr>
            <w:rStyle w:val="Hyperlink"/>
          </w:rPr>
          <w:t>2.1.5</w:t>
        </w:r>
        <w:r w:rsidR="007D7BB3">
          <w:rPr>
            <w:rFonts w:asciiTheme="minorHAnsi" w:eastAsiaTheme="minorEastAsia" w:hAnsiTheme="minorHAnsi" w:cstheme="minorBidi"/>
            <w:sz w:val="22"/>
            <w:szCs w:val="22"/>
            <w:lang w:eastAsia="nl-NL"/>
          </w:rPr>
          <w:tab/>
        </w:r>
        <w:r w:rsidR="007D7BB3" w:rsidRPr="00A60252">
          <w:rPr>
            <w:rStyle w:val="Hyperlink"/>
          </w:rPr>
          <w:t>Ondersteuning sub-processen binnen trigger beheer</w:t>
        </w:r>
        <w:r w:rsidR="007D7BB3">
          <w:rPr>
            <w:webHidden/>
          </w:rPr>
          <w:tab/>
        </w:r>
        <w:r w:rsidR="007D7BB3">
          <w:rPr>
            <w:webHidden/>
          </w:rPr>
          <w:fldChar w:fldCharType="begin"/>
        </w:r>
        <w:r w:rsidR="007D7BB3">
          <w:rPr>
            <w:webHidden/>
          </w:rPr>
          <w:instrText xml:space="preserve"> PAGEREF _Toc122592676 \h </w:instrText>
        </w:r>
        <w:r w:rsidR="007D7BB3">
          <w:rPr>
            <w:webHidden/>
          </w:rPr>
        </w:r>
        <w:r w:rsidR="007D7BB3">
          <w:rPr>
            <w:webHidden/>
          </w:rPr>
          <w:fldChar w:fldCharType="separate"/>
        </w:r>
        <w:r w:rsidR="00170C17">
          <w:rPr>
            <w:webHidden/>
          </w:rPr>
          <w:t>22</w:t>
        </w:r>
        <w:r w:rsidR="007D7BB3">
          <w:rPr>
            <w:webHidden/>
          </w:rPr>
          <w:fldChar w:fldCharType="end"/>
        </w:r>
      </w:hyperlink>
    </w:p>
    <w:p w14:paraId="06C3086E" w14:textId="40BEEEEE"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77" w:history="1">
        <w:r w:rsidR="007D7BB3" w:rsidRPr="00A60252">
          <w:rPr>
            <w:rStyle w:val="Hyperlink"/>
          </w:rPr>
          <w:t>2.1.6</w:t>
        </w:r>
        <w:r w:rsidR="007D7BB3">
          <w:rPr>
            <w:rFonts w:asciiTheme="minorHAnsi" w:eastAsiaTheme="minorEastAsia" w:hAnsiTheme="minorHAnsi" w:cstheme="minorBidi"/>
            <w:sz w:val="22"/>
            <w:szCs w:val="22"/>
            <w:lang w:eastAsia="nl-NL"/>
          </w:rPr>
          <w:tab/>
        </w:r>
        <w:r w:rsidR="007D7BB3" w:rsidRPr="00A60252">
          <w:rPr>
            <w:rStyle w:val="Hyperlink"/>
          </w:rPr>
          <w:t>Dienstverband verwijderen weg uit klassiek beheer</w:t>
        </w:r>
        <w:r w:rsidR="007D7BB3">
          <w:rPr>
            <w:webHidden/>
          </w:rPr>
          <w:tab/>
        </w:r>
        <w:r w:rsidR="007D7BB3">
          <w:rPr>
            <w:webHidden/>
          </w:rPr>
          <w:fldChar w:fldCharType="begin"/>
        </w:r>
        <w:r w:rsidR="007D7BB3">
          <w:rPr>
            <w:webHidden/>
          </w:rPr>
          <w:instrText xml:space="preserve"> PAGEREF _Toc122592677 \h </w:instrText>
        </w:r>
        <w:r w:rsidR="007D7BB3">
          <w:rPr>
            <w:webHidden/>
          </w:rPr>
        </w:r>
        <w:r w:rsidR="007D7BB3">
          <w:rPr>
            <w:webHidden/>
          </w:rPr>
          <w:fldChar w:fldCharType="separate"/>
        </w:r>
        <w:r w:rsidR="00170C17">
          <w:rPr>
            <w:webHidden/>
          </w:rPr>
          <w:t>23</w:t>
        </w:r>
        <w:r w:rsidR="007D7BB3">
          <w:rPr>
            <w:webHidden/>
          </w:rPr>
          <w:fldChar w:fldCharType="end"/>
        </w:r>
      </w:hyperlink>
    </w:p>
    <w:p w14:paraId="03270EF9" w14:textId="0EE63704"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78" w:history="1">
        <w:r w:rsidR="007D7BB3" w:rsidRPr="00A60252">
          <w:rPr>
            <w:rStyle w:val="Hyperlink"/>
          </w:rPr>
          <w:t>2.1.7</w:t>
        </w:r>
        <w:r w:rsidR="007D7BB3">
          <w:rPr>
            <w:rFonts w:asciiTheme="minorHAnsi" w:eastAsiaTheme="minorEastAsia" w:hAnsiTheme="minorHAnsi" w:cstheme="minorBidi"/>
            <w:sz w:val="22"/>
            <w:szCs w:val="22"/>
            <w:lang w:eastAsia="nl-NL"/>
          </w:rPr>
          <w:tab/>
        </w:r>
        <w:r w:rsidR="007D7BB3" w:rsidRPr="00A60252">
          <w:rPr>
            <w:rStyle w:val="Hyperlink"/>
          </w:rPr>
          <w:t>Berichtenoverzicht via actielink beschikbaar</w:t>
        </w:r>
        <w:r w:rsidR="007D7BB3">
          <w:rPr>
            <w:webHidden/>
          </w:rPr>
          <w:tab/>
        </w:r>
        <w:r w:rsidR="007D7BB3">
          <w:rPr>
            <w:webHidden/>
          </w:rPr>
          <w:fldChar w:fldCharType="begin"/>
        </w:r>
        <w:r w:rsidR="007D7BB3">
          <w:rPr>
            <w:webHidden/>
          </w:rPr>
          <w:instrText xml:space="preserve"> PAGEREF _Toc122592678 \h </w:instrText>
        </w:r>
        <w:r w:rsidR="007D7BB3">
          <w:rPr>
            <w:webHidden/>
          </w:rPr>
        </w:r>
        <w:r w:rsidR="007D7BB3">
          <w:rPr>
            <w:webHidden/>
          </w:rPr>
          <w:fldChar w:fldCharType="separate"/>
        </w:r>
        <w:r w:rsidR="00170C17">
          <w:rPr>
            <w:webHidden/>
          </w:rPr>
          <w:t>23</w:t>
        </w:r>
        <w:r w:rsidR="007D7BB3">
          <w:rPr>
            <w:webHidden/>
          </w:rPr>
          <w:fldChar w:fldCharType="end"/>
        </w:r>
      </w:hyperlink>
    </w:p>
    <w:p w14:paraId="0C7623FA" w14:textId="1BC2FA76" w:rsidR="007D7BB3" w:rsidRDefault="00000000">
      <w:pPr>
        <w:pStyle w:val="Inhopg2"/>
        <w:rPr>
          <w:rFonts w:asciiTheme="minorHAnsi" w:eastAsiaTheme="minorEastAsia" w:hAnsiTheme="minorHAnsi" w:cstheme="minorBidi"/>
          <w:iCs w:val="0"/>
          <w:noProof/>
          <w:sz w:val="22"/>
          <w:szCs w:val="22"/>
          <w:lang w:eastAsia="nl-NL"/>
        </w:rPr>
      </w:pPr>
      <w:hyperlink w:anchor="_Toc122592679" w:history="1">
        <w:r w:rsidR="007D7BB3" w:rsidRPr="00A60252">
          <w:rPr>
            <w:rStyle w:val="Hyperlink"/>
            <w:noProof/>
            <w14:scene3d>
              <w14:camera w14:prst="orthographicFront"/>
              <w14:lightRig w14:rig="threePt" w14:dir="t">
                <w14:rot w14:lat="0" w14:lon="0" w14:rev="0"/>
              </w14:lightRig>
            </w14:scene3d>
          </w:rPr>
          <w:t>2.2</w:t>
        </w:r>
        <w:r w:rsidR="007D7BB3">
          <w:rPr>
            <w:rFonts w:asciiTheme="minorHAnsi" w:eastAsiaTheme="minorEastAsia" w:hAnsiTheme="minorHAnsi" w:cstheme="minorBidi"/>
            <w:iCs w:val="0"/>
            <w:noProof/>
            <w:sz w:val="22"/>
            <w:szCs w:val="22"/>
            <w:lang w:eastAsia="nl-NL"/>
          </w:rPr>
          <w:tab/>
        </w:r>
        <w:r w:rsidR="007D7BB3" w:rsidRPr="00A60252">
          <w:rPr>
            <w:rStyle w:val="Hyperlink"/>
            <w:noProof/>
          </w:rPr>
          <w:t>Rapportages</w:t>
        </w:r>
        <w:r w:rsidR="007D7BB3">
          <w:rPr>
            <w:noProof/>
            <w:webHidden/>
          </w:rPr>
          <w:tab/>
        </w:r>
        <w:r w:rsidR="007D7BB3">
          <w:rPr>
            <w:noProof/>
            <w:webHidden/>
          </w:rPr>
          <w:fldChar w:fldCharType="begin"/>
        </w:r>
        <w:r w:rsidR="007D7BB3">
          <w:rPr>
            <w:noProof/>
            <w:webHidden/>
          </w:rPr>
          <w:instrText xml:space="preserve"> PAGEREF _Toc122592679 \h </w:instrText>
        </w:r>
        <w:r w:rsidR="007D7BB3">
          <w:rPr>
            <w:noProof/>
            <w:webHidden/>
          </w:rPr>
        </w:r>
        <w:r w:rsidR="007D7BB3">
          <w:rPr>
            <w:noProof/>
            <w:webHidden/>
          </w:rPr>
          <w:fldChar w:fldCharType="separate"/>
        </w:r>
        <w:r w:rsidR="00170C17">
          <w:rPr>
            <w:noProof/>
            <w:webHidden/>
          </w:rPr>
          <w:t>25</w:t>
        </w:r>
        <w:r w:rsidR="007D7BB3">
          <w:rPr>
            <w:noProof/>
            <w:webHidden/>
          </w:rPr>
          <w:fldChar w:fldCharType="end"/>
        </w:r>
      </w:hyperlink>
    </w:p>
    <w:p w14:paraId="2B4EE62C" w14:textId="3EFE471F"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80" w:history="1">
        <w:r w:rsidR="007D7BB3" w:rsidRPr="00A60252">
          <w:rPr>
            <w:rStyle w:val="Hyperlink"/>
          </w:rPr>
          <w:t>2.2.1</w:t>
        </w:r>
        <w:r w:rsidR="007D7BB3">
          <w:rPr>
            <w:rFonts w:asciiTheme="minorHAnsi" w:eastAsiaTheme="minorEastAsia" w:hAnsiTheme="minorHAnsi" w:cstheme="minorBidi"/>
            <w:sz w:val="22"/>
            <w:szCs w:val="22"/>
            <w:lang w:eastAsia="nl-NL"/>
          </w:rPr>
          <w:tab/>
        </w:r>
        <w:r w:rsidR="007D7BB3" w:rsidRPr="00A60252">
          <w:rPr>
            <w:rStyle w:val="Hyperlink"/>
          </w:rPr>
          <w:t>Nieuw Rapport: ‘Dashboard afspraken’</w:t>
        </w:r>
        <w:r w:rsidR="007D7BB3">
          <w:rPr>
            <w:webHidden/>
          </w:rPr>
          <w:tab/>
        </w:r>
        <w:r w:rsidR="007D7BB3">
          <w:rPr>
            <w:webHidden/>
          </w:rPr>
          <w:fldChar w:fldCharType="begin"/>
        </w:r>
        <w:r w:rsidR="007D7BB3">
          <w:rPr>
            <w:webHidden/>
          </w:rPr>
          <w:instrText xml:space="preserve"> PAGEREF _Toc122592680 \h </w:instrText>
        </w:r>
        <w:r w:rsidR="007D7BB3">
          <w:rPr>
            <w:webHidden/>
          </w:rPr>
        </w:r>
        <w:r w:rsidR="007D7BB3">
          <w:rPr>
            <w:webHidden/>
          </w:rPr>
          <w:fldChar w:fldCharType="separate"/>
        </w:r>
        <w:r w:rsidR="00170C17">
          <w:rPr>
            <w:webHidden/>
          </w:rPr>
          <w:t>25</w:t>
        </w:r>
        <w:r w:rsidR="007D7BB3">
          <w:rPr>
            <w:webHidden/>
          </w:rPr>
          <w:fldChar w:fldCharType="end"/>
        </w:r>
      </w:hyperlink>
    </w:p>
    <w:p w14:paraId="0CE0E0DF" w14:textId="303FF12C"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81" w:history="1">
        <w:r w:rsidR="007D7BB3" w:rsidRPr="00A60252">
          <w:rPr>
            <w:rStyle w:val="Hyperlink"/>
          </w:rPr>
          <w:t>2.2.2</w:t>
        </w:r>
        <w:r w:rsidR="007D7BB3">
          <w:rPr>
            <w:rFonts w:asciiTheme="minorHAnsi" w:eastAsiaTheme="minorEastAsia" w:hAnsiTheme="minorHAnsi" w:cstheme="minorBidi"/>
            <w:sz w:val="22"/>
            <w:szCs w:val="22"/>
            <w:lang w:eastAsia="nl-NL"/>
          </w:rPr>
          <w:tab/>
        </w:r>
        <w:r w:rsidR="007D7BB3" w:rsidRPr="00A60252">
          <w:rPr>
            <w:rStyle w:val="Hyperlink"/>
          </w:rPr>
          <w:t>Nieuw rapport: ‘Overzicht einde wachttijd dossiers’</w:t>
        </w:r>
        <w:r w:rsidR="007D7BB3">
          <w:rPr>
            <w:webHidden/>
          </w:rPr>
          <w:tab/>
        </w:r>
        <w:r w:rsidR="007D7BB3">
          <w:rPr>
            <w:webHidden/>
          </w:rPr>
          <w:fldChar w:fldCharType="begin"/>
        </w:r>
        <w:r w:rsidR="007D7BB3">
          <w:rPr>
            <w:webHidden/>
          </w:rPr>
          <w:instrText xml:space="preserve"> PAGEREF _Toc122592681 \h </w:instrText>
        </w:r>
        <w:r w:rsidR="007D7BB3">
          <w:rPr>
            <w:webHidden/>
          </w:rPr>
        </w:r>
        <w:r w:rsidR="007D7BB3">
          <w:rPr>
            <w:webHidden/>
          </w:rPr>
          <w:fldChar w:fldCharType="separate"/>
        </w:r>
        <w:r w:rsidR="00170C17">
          <w:rPr>
            <w:webHidden/>
          </w:rPr>
          <w:t>25</w:t>
        </w:r>
        <w:r w:rsidR="007D7BB3">
          <w:rPr>
            <w:webHidden/>
          </w:rPr>
          <w:fldChar w:fldCharType="end"/>
        </w:r>
      </w:hyperlink>
    </w:p>
    <w:p w14:paraId="2A1F8CC3" w14:textId="39F5B865"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82" w:history="1">
        <w:r w:rsidR="007D7BB3" w:rsidRPr="00A60252">
          <w:rPr>
            <w:rStyle w:val="Hyperlink"/>
          </w:rPr>
          <w:t>2.2.3</w:t>
        </w:r>
        <w:r w:rsidR="007D7BB3">
          <w:rPr>
            <w:rFonts w:asciiTheme="minorHAnsi" w:eastAsiaTheme="minorEastAsia" w:hAnsiTheme="minorHAnsi" w:cstheme="minorBidi"/>
            <w:sz w:val="22"/>
            <w:szCs w:val="22"/>
            <w:lang w:eastAsia="nl-NL"/>
          </w:rPr>
          <w:tab/>
        </w:r>
        <w:r w:rsidR="007D7BB3" w:rsidRPr="00A60252">
          <w:rPr>
            <w:rStyle w:val="Hyperlink"/>
          </w:rPr>
          <w:t>Nieuw rapport: ‘Overzicht datastreams’</w:t>
        </w:r>
        <w:r w:rsidR="007D7BB3">
          <w:rPr>
            <w:webHidden/>
          </w:rPr>
          <w:tab/>
        </w:r>
        <w:r w:rsidR="007D7BB3">
          <w:rPr>
            <w:webHidden/>
          </w:rPr>
          <w:fldChar w:fldCharType="begin"/>
        </w:r>
        <w:r w:rsidR="007D7BB3">
          <w:rPr>
            <w:webHidden/>
          </w:rPr>
          <w:instrText xml:space="preserve"> PAGEREF _Toc122592682 \h </w:instrText>
        </w:r>
        <w:r w:rsidR="007D7BB3">
          <w:rPr>
            <w:webHidden/>
          </w:rPr>
        </w:r>
        <w:r w:rsidR="007D7BB3">
          <w:rPr>
            <w:webHidden/>
          </w:rPr>
          <w:fldChar w:fldCharType="separate"/>
        </w:r>
        <w:r w:rsidR="00170C17">
          <w:rPr>
            <w:webHidden/>
          </w:rPr>
          <w:t>25</w:t>
        </w:r>
        <w:r w:rsidR="007D7BB3">
          <w:rPr>
            <w:webHidden/>
          </w:rPr>
          <w:fldChar w:fldCharType="end"/>
        </w:r>
      </w:hyperlink>
    </w:p>
    <w:p w14:paraId="1767EA73" w14:textId="4CCA0A7A"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83" w:history="1">
        <w:r w:rsidR="007D7BB3" w:rsidRPr="00A60252">
          <w:rPr>
            <w:rStyle w:val="Hyperlink"/>
          </w:rPr>
          <w:t>2.2.4</w:t>
        </w:r>
        <w:r w:rsidR="007D7BB3">
          <w:rPr>
            <w:rFonts w:asciiTheme="minorHAnsi" w:eastAsiaTheme="minorEastAsia" w:hAnsiTheme="minorHAnsi" w:cstheme="minorBidi"/>
            <w:sz w:val="22"/>
            <w:szCs w:val="22"/>
            <w:lang w:eastAsia="nl-NL"/>
          </w:rPr>
          <w:tab/>
        </w:r>
        <w:r w:rsidR="007D7BB3" w:rsidRPr="00A60252">
          <w:rPr>
            <w:rStyle w:val="Hyperlink"/>
          </w:rPr>
          <w:t>Nieuw rapport: ‘Registratie medewerker aantallen’</w:t>
        </w:r>
        <w:r w:rsidR="007D7BB3">
          <w:rPr>
            <w:webHidden/>
          </w:rPr>
          <w:tab/>
        </w:r>
        <w:r w:rsidR="007D7BB3">
          <w:rPr>
            <w:webHidden/>
          </w:rPr>
          <w:fldChar w:fldCharType="begin"/>
        </w:r>
        <w:r w:rsidR="007D7BB3">
          <w:rPr>
            <w:webHidden/>
          </w:rPr>
          <w:instrText xml:space="preserve"> PAGEREF _Toc122592683 \h </w:instrText>
        </w:r>
        <w:r w:rsidR="007D7BB3">
          <w:rPr>
            <w:webHidden/>
          </w:rPr>
        </w:r>
        <w:r w:rsidR="007D7BB3">
          <w:rPr>
            <w:webHidden/>
          </w:rPr>
          <w:fldChar w:fldCharType="separate"/>
        </w:r>
        <w:r w:rsidR="00170C17">
          <w:rPr>
            <w:webHidden/>
          </w:rPr>
          <w:t>26</w:t>
        </w:r>
        <w:r w:rsidR="007D7BB3">
          <w:rPr>
            <w:webHidden/>
          </w:rPr>
          <w:fldChar w:fldCharType="end"/>
        </w:r>
      </w:hyperlink>
    </w:p>
    <w:p w14:paraId="0899F232" w14:textId="7F07A3D7"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84" w:history="1">
        <w:r w:rsidR="007D7BB3" w:rsidRPr="00A60252">
          <w:rPr>
            <w:rStyle w:val="Hyperlink"/>
          </w:rPr>
          <w:t>2.2.5</w:t>
        </w:r>
        <w:r w:rsidR="007D7BB3">
          <w:rPr>
            <w:rFonts w:asciiTheme="minorHAnsi" w:eastAsiaTheme="minorEastAsia" w:hAnsiTheme="minorHAnsi" w:cstheme="minorBidi"/>
            <w:sz w:val="22"/>
            <w:szCs w:val="22"/>
            <w:lang w:eastAsia="nl-NL"/>
          </w:rPr>
          <w:tab/>
        </w:r>
        <w:r w:rsidR="007D7BB3" w:rsidRPr="00A60252">
          <w:rPr>
            <w:rStyle w:val="Hyperlink"/>
          </w:rPr>
          <w:t>Aanpassingen aan standaard rapportages</w:t>
        </w:r>
        <w:r w:rsidR="007D7BB3">
          <w:rPr>
            <w:webHidden/>
          </w:rPr>
          <w:tab/>
        </w:r>
        <w:r w:rsidR="007D7BB3">
          <w:rPr>
            <w:webHidden/>
          </w:rPr>
          <w:fldChar w:fldCharType="begin"/>
        </w:r>
        <w:r w:rsidR="007D7BB3">
          <w:rPr>
            <w:webHidden/>
          </w:rPr>
          <w:instrText xml:space="preserve"> PAGEREF _Toc122592684 \h </w:instrText>
        </w:r>
        <w:r w:rsidR="007D7BB3">
          <w:rPr>
            <w:webHidden/>
          </w:rPr>
        </w:r>
        <w:r w:rsidR="007D7BB3">
          <w:rPr>
            <w:webHidden/>
          </w:rPr>
          <w:fldChar w:fldCharType="separate"/>
        </w:r>
        <w:r w:rsidR="00170C17">
          <w:rPr>
            <w:webHidden/>
          </w:rPr>
          <w:t>26</w:t>
        </w:r>
        <w:r w:rsidR="007D7BB3">
          <w:rPr>
            <w:webHidden/>
          </w:rPr>
          <w:fldChar w:fldCharType="end"/>
        </w:r>
      </w:hyperlink>
    </w:p>
    <w:p w14:paraId="14ED0AAC" w14:textId="2AC222C3" w:rsidR="007D7BB3" w:rsidRDefault="00000000">
      <w:pPr>
        <w:pStyle w:val="Inhopg1"/>
        <w:rPr>
          <w:rFonts w:asciiTheme="minorHAnsi" w:eastAsiaTheme="minorEastAsia" w:hAnsiTheme="minorHAnsi" w:cstheme="minorBidi"/>
          <w:bCs w:val="0"/>
          <w:caps w:val="0"/>
          <w:sz w:val="22"/>
          <w:szCs w:val="22"/>
          <w:lang w:eastAsia="nl-NL"/>
        </w:rPr>
      </w:pPr>
      <w:hyperlink w:anchor="_Toc122592685" w:history="1">
        <w:r w:rsidR="007D7BB3" w:rsidRPr="00A60252">
          <w:rPr>
            <w:rStyle w:val="Hyperlink"/>
          </w:rPr>
          <w:t>3</w:t>
        </w:r>
        <w:r w:rsidR="007D7BB3">
          <w:rPr>
            <w:rFonts w:asciiTheme="minorHAnsi" w:eastAsiaTheme="minorEastAsia" w:hAnsiTheme="minorHAnsi" w:cstheme="minorBidi"/>
            <w:bCs w:val="0"/>
            <w:caps w:val="0"/>
            <w:sz w:val="22"/>
            <w:szCs w:val="22"/>
            <w:lang w:eastAsia="nl-NL"/>
          </w:rPr>
          <w:tab/>
        </w:r>
        <w:r w:rsidR="007D7BB3" w:rsidRPr="00A60252">
          <w:rPr>
            <w:rStyle w:val="Hyperlink"/>
          </w:rPr>
          <w:t>Modules</w:t>
        </w:r>
        <w:r w:rsidR="007D7BB3">
          <w:rPr>
            <w:webHidden/>
          </w:rPr>
          <w:tab/>
        </w:r>
        <w:r w:rsidR="007D7BB3">
          <w:rPr>
            <w:webHidden/>
          </w:rPr>
          <w:fldChar w:fldCharType="begin"/>
        </w:r>
        <w:r w:rsidR="007D7BB3">
          <w:rPr>
            <w:webHidden/>
          </w:rPr>
          <w:instrText xml:space="preserve"> PAGEREF _Toc122592685 \h </w:instrText>
        </w:r>
        <w:r w:rsidR="007D7BB3">
          <w:rPr>
            <w:webHidden/>
          </w:rPr>
        </w:r>
        <w:r w:rsidR="007D7BB3">
          <w:rPr>
            <w:webHidden/>
          </w:rPr>
          <w:fldChar w:fldCharType="separate"/>
        </w:r>
        <w:r w:rsidR="00170C17">
          <w:rPr>
            <w:webHidden/>
          </w:rPr>
          <w:t>28</w:t>
        </w:r>
        <w:r w:rsidR="007D7BB3">
          <w:rPr>
            <w:webHidden/>
          </w:rPr>
          <w:fldChar w:fldCharType="end"/>
        </w:r>
      </w:hyperlink>
    </w:p>
    <w:p w14:paraId="64BF218A" w14:textId="7AA24C64" w:rsidR="007D7BB3" w:rsidRDefault="00000000">
      <w:pPr>
        <w:pStyle w:val="Inhopg2"/>
        <w:rPr>
          <w:rFonts w:asciiTheme="minorHAnsi" w:eastAsiaTheme="minorEastAsia" w:hAnsiTheme="minorHAnsi" w:cstheme="minorBidi"/>
          <w:iCs w:val="0"/>
          <w:noProof/>
          <w:sz w:val="22"/>
          <w:szCs w:val="22"/>
          <w:lang w:eastAsia="nl-NL"/>
        </w:rPr>
      </w:pPr>
      <w:hyperlink w:anchor="_Toc122592686" w:history="1">
        <w:r w:rsidR="007D7BB3" w:rsidRPr="00A60252">
          <w:rPr>
            <w:rStyle w:val="Hyperlink"/>
            <w:noProof/>
            <w14:scene3d>
              <w14:camera w14:prst="orthographicFront"/>
              <w14:lightRig w14:rig="threePt" w14:dir="t">
                <w14:rot w14:lat="0" w14:lon="0" w14:rev="0"/>
              </w14:lightRig>
            </w14:scene3d>
          </w:rPr>
          <w:t>3.1</w:t>
        </w:r>
        <w:r w:rsidR="007D7BB3">
          <w:rPr>
            <w:rFonts w:asciiTheme="minorHAnsi" w:eastAsiaTheme="minorEastAsia" w:hAnsiTheme="minorHAnsi" w:cstheme="minorBidi"/>
            <w:iCs w:val="0"/>
            <w:noProof/>
            <w:sz w:val="22"/>
            <w:szCs w:val="22"/>
            <w:lang w:eastAsia="nl-NL"/>
          </w:rPr>
          <w:tab/>
        </w:r>
        <w:r w:rsidR="007D7BB3" w:rsidRPr="00A60252">
          <w:rPr>
            <w:rStyle w:val="Hyperlink"/>
            <w:noProof/>
          </w:rPr>
          <w:t>Agenda</w:t>
        </w:r>
        <w:r w:rsidR="007D7BB3">
          <w:rPr>
            <w:noProof/>
            <w:webHidden/>
          </w:rPr>
          <w:tab/>
        </w:r>
        <w:r w:rsidR="007D7BB3">
          <w:rPr>
            <w:noProof/>
            <w:webHidden/>
          </w:rPr>
          <w:fldChar w:fldCharType="begin"/>
        </w:r>
        <w:r w:rsidR="007D7BB3">
          <w:rPr>
            <w:noProof/>
            <w:webHidden/>
          </w:rPr>
          <w:instrText xml:space="preserve"> PAGEREF _Toc122592686 \h </w:instrText>
        </w:r>
        <w:r w:rsidR="007D7BB3">
          <w:rPr>
            <w:noProof/>
            <w:webHidden/>
          </w:rPr>
        </w:r>
        <w:r w:rsidR="007D7BB3">
          <w:rPr>
            <w:noProof/>
            <w:webHidden/>
          </w:rPr>
          <w:fldChar w:fldCharType="separate"/>
        </w:r>
        <w:r w:rsidR="00170C17">
          <w:rPr>
            <w:noProof/>
            <w:webHidden/>
          </w:rPr>
          <w:t>28</w:t>
        </w:r>
        <w:r w:rsidR="007D7BB3">
          <w:rPr>
            <w:noProof/>
            <w:webHidden/>
          </w:rPr>
          <w:fldChar w:fldCharType="end"/>
        </w:r>
      </w:hyperlink>
    </w:p>
    <w:p w14:paraId="1376A468" w14:textId="68A848E5"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87" w:history="1">
        <w:r w:rsidR="007D7BB3" w:rsidRPr="00A60252">
          <w:rPr>
            <w:rStyle w:val="Hyperlink"/>
          </w:rPr>
          <w:t>3.1.1</w:t>
        </w:r>
        <w:r w:rsidR="007D7BB3">
          <w:rPr>
            <w:rFonts w:asciiTheme="minorHAnsi" w:eastAsiaTheme="minorEastAsia" w:hAnsiTheme="minorHAnsi" w:cstheme="minorBidi"/>
            <w:sz w:val="22"/>
            <w:szCs w:val="22"/>
            <w:lang w:eastAsia="nl-NL"/>
          </w:rPr>
          <w:tab/>
        </w:r>
        <w:r w:rsidR="007D7BB3" w:rsidRPr="00A60252">
          <w:rPr>
            <w:rStyle w:val="Hyperlink"/>
          </w:rPr>
          <w:t>Toevoeging ondersteuning “Office 365” in externe mail koppeling</w:t>
        </w:r>
        <w:r w:rsidR="007D7BB3">
          <w:rPr>
            <w:webHidden/>
          </w:rPr>
          <w:tab/>
        </w:r>
        <w:r w:rsidR="007D7BB3">
          <w:rPr>
            <w:webHidden/>
          </w:rPr>
          <w:fldChar w:fldCharType="begin"/>
        </w:r>
        <w:r w:rsidR="007D7BB3">
          <w:rPr>
            <w:webHidden/>
          </w:rPr>
          <w:instrText xml:space="preserve"> PAGEREF _Toc122592687 \h </w:instrText>
        </w:r>
        <w:r w:rsidR="007D7BB3">
          <w:rPr>
            <w:webHidden/>
          </w:rPr>
        </w:r>
        <w:r w:rsidR="007D7BB3">
          <w:rPr>
            <w:webHidden/>
          </w:rPr>
          <w:fldChar w:fldCharType="separate"/>
        </w:r>
        <w:r w:rsidR="00170C17">
          <w:rPr>
            <w:webHidden/>
          </w:rPr>
          <w:t>28</w:t>
        </w:r>
        <w:r w:rsidR="007D7BB3">
          <w:rPr>
            <w:webHidden/>
          </w:rPr>
          <w:fldChar w:fldCharType="end"/>
        </w:r>
      </w:hyperlink>
    </w:p>
    <w:p w14:paraId="498DEFEA" w14:textId="21E5D183" w:rsidR="007D7BB3" w:rsidRDefault="00000000">
      <w:pPr>
        <w:pStyle w:val="Inhopg4"/>
        <w:tabs>
          <w:tab w:val="left" w:pos="3559"/>
          <w:tab w:val="right" w:pos="9016"/>
        </w:tabs>
        <w:rPr>
          <w:rFonts w:asciiTheme="minorHAnsi" w:eastAsiaTheme="minorEastAsia" w:hAnsiTheme="minorHAnsi" w:cstheme="minorBidi"/>
          <w:noProof/>
          <w:sz w:val="22"/>
          <w:szCs w:val="22"/>
          <w:lang w:eastAsia="nl-NL"/>
        </w:rPr>
      </w:pPr>
      <w:hyperlink w:anchor="_Toc122592688" w:history="1">
        <w:r w:rsidR="007D7BB3" w:rsidRPr="00A60252">
          <w:rPr>
            <w:rStyle w:val="Hyperlink"/>
            <w:noProof/>
          </w:rPr>
          <w:t>3.1.1.1</w:t>
        </w:r>
        <w:r w:rsidR="007D7BB3">
          <w:rPr>
            <w:rFonts w:asciiTheme="minorHAnsi" w:eastAsiaTheme="minorEastAsia" w:hAnsiTheme="minorHAnsi" w:cstheme="minorBidi"/>
            <w:noProof/>
            <w:sz w:val="22"/>
            <w:szCs w:val="22"/>
            <w:lang w:eastAsia="nl-NL"/>
          </w:rPr>
          <w:tab/>
        </w:r>
        <w:r w:rsidR="007D7BB3" w:rsidRPr="00A60252">
          <w:rPr>
            <w:rStyle w:val="Hyperlink"/>
            <w:noProof/>
          </w:rPr>
          <w:t>Migratie naar Office 365 voor agenda gebruikers</w:t>
        </w:r>
        <w:r w:rsidR="007D7BB3">
          <w:rPr>
            <w:noProof/>
            <w:webHidden/>
          </w:rPr>
          <w:tab/>
        </w:r>
        <w:r w:rsidR="007D7BB3">
          <w:rPr>
            <w:noProof/>
            <w:webHidden/>
          </w:rPr>
          <w:fldChar w:fldCharType="begin"/>
        </w:r>
        <w:r w:rsidR="007D7BB3">
          <w:rPr>
            <w:noProof/>
            <w:webHidden/>
          </w:rPr>
          <w:instrText xml:space="preserve"> PAGEREF _Toc122592688 \h </w:instrText>
        </w:r>
        <w:r w:rsidR="007D7BB3">
          <w:rPr>
            <w:noProof/>
            <w:webHidden/>
          </w:rPr>
        </w:r>
        <w:r w:rsidR="007D7BB3">
          <w:rPr>
            <w:noProof/>
            <w:webHidden/>
          </w:rPr>
          <w:fldChar w:fldCharType="separate"/>
        </w:r>
        <w:r w:rsidR="00170C17">
          <w:rPr>
            <w:noProof/>
            <w:webHidden/>
          </w:rPr>
          <w:t>29</w:t>
        </w:r>
        <w:r w:rsidR="007D7BB3">
          <w:rPr>
            <w:noProof/>
            <w:webHidden/>
          </w:rPr>
          <w:fldChar w:fldCharType="end"/>
        </w:r>
      </w:hyperlink>
    </w:p>
    <w:p w14:paraId="6539BE72" w14:textId="7E82C5CC"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89" w:history="1">
        <w:r w:rsidR="007D7BB3" w:rsidRPr="00A60252">
          <w:rPr>
            <w:rStyle w:val="Hyperlink"/>
          </w:rPr>
          <w:t>3.1.2</w:t>
        </w:r>
        <w:r w:rsidR="007D7BB3">
          <w:rPr>
            <w:rFonts w:asciiTheme="minorHAnsi" w:eastAsiaTheme="minorEastAsia" w:hAnsiTheme="minorHAnsi" w:cstheme="minorBidi"/>
            <w:sz w:val="22"/>
            <w:szCs w:val="22"/>
            <w:lang w:eastAsia="nl-NL"/>
          </w:rPr>
          <w:tab/>
        </w:r>
        <w:r w:rsidR="007D7BB3" w:rsidRPr="00A60252">
          <w:rPr>
            <w:rStyle w:val="Hyperlink"/>
          </w:rPr>
          <w:t>Nieuwe opzet Externe Agenda synchronisatie in gebruikersinstellingen</w:t>
        </w:r>
        <w:r w:rsidR="007D7BB3">
          <w:rPr>
            <w:webHidden/>
          </w:rPr>
          <w:tab/>
        </w:r>
        <w:r w:rsidR="007D7BB3">
          <w:rPr>
            <w:webHidden/>
          </w:rPr>
          <w:fldChar w:fldCharType="begin"/>
        </w:r>
        <w:r w:rsidR="007D7BB3">
          <w:rPr>
            <w:webHidden/>
          </w:rPr>
          <w:instrText xml:space="preserve"> PAGEREF _Toc122592689 \h </w:instrText>
        </w:r>
        <w:r w:rsidR="007D7BB3">
          <w:rPr>
            <w:webHidden/>
          </w:rPr>
        </w:r>
        <w:r w:rsidR="007D7BB3">
          <w:rPr>
            <w:webHidden/>
          </w:rPr>
          <w:fldChar w:fldCharType="separate"/>
        </w:r>
        <w:r w:rsidR="00170C17">
          <w:rPr>
            <w:webHidden/>
          </w:rPr>
          <w:t>29</w:t>
        </w:r>
        <w:r w:rsidR="007D7BB3">
          <w:rPr>
            <w:webHidden/>
          </w:rPr>
          <w:fldChar w:fldCharType="end"/>
        </w:r>
      </w:hyperlink>
    </w:p>
    <w:p w14:paraId="734BFE77" w14:textId="495B0C67"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90" w:history="1">
        <w:r w:rsidR="007D7BB3" w:rsidRPr="00A60252">
          <w:rPr>
            <w:rStyle w:val="Hyperlink"/>
          </w:rPr>
          <w:t>3.1.3</w:t>
        </w:r>
        <w:r w:rsidR="007D7BB3">
          <w:rPr>
            <w:rFonts w:asciiTheme="minorHAnsi" w:eastAsiaTheme="minorEastAsia" w:hAnsiTheme="minorHAnsi" w:cstheme="minorBidi"/>
            <w:sz w:val="22"/>
            <w:szCs w:val="22"/>
            <w:lang w:eastAsia="nl-NL"/>
          </w:rPr>
          <w:tab/>
        </w:r>
        <w:r w:rsidR="007D7BB3" w:rsidRPr="00A60252">
          <w:rPr>
            <w:rStyle w:val="Hyperlink"/>
          </w:rPr>
          <w:t>Afsprakenoverzicht: Verbeterde weergave Conceptafspraken en No-show</w:t>
        </w:r>
        <w:r w:rsidR="007D7BB3">
          <w:rPr>
            <w:webHidden/>
          </w:rPr>
          <w:tab/>
        </w:r>
        <w:r w:rsidR="007D7BB3">
          <w:rPr>
            <w:webHidden/>
          </w:rPr>
          <w:fldChar w:fldCharType="begin"/>
        </w:r>
        <w:r w:rsidR="007D7BB3">
          <w:rPr>
            <w:webHidden/>
          </w:rPr>
          <w:instrText xml:space="preserve"> PAGEREF _Toc122592690 \h </w:instrText>
        </w:r>
        <w:r w:rsidR="007D7BB3">
          <w:rPr>
            <w:webHidden/>
          </w:rPr>
        </w:r>
        <w:r w:rsidR="007D7BB3">
          <w:rPr>
            <w:webHidden/>
          </w:rPr>
          <w:fldChar w:fldCharType="separate"/>
        </w:r>
        <w:r w:rsidR="00170C17">
          <w:rPr>
            <w:webHidden/>
          </w:rPr>
          <w:t>31</w:t>
        </w:r>
        <w:r w:rsidR="007D7BB3">
          <w:rPr>
            <w:webHidden/>
          </w:rPr>
          <w:fldChar w:fldCharType="end"/>
        </w:r>
      </w:hyperlink>
    </w:p>
    <w:p w14:paraId="456E2061" w14:textId="6C2C9F67"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91" w:history="1">
        <w:r w:rsidR="007D7BB3" w:rsidRPr="00A60252">
          <w:rPr>
            <w:rStyle w:val="Hyperlink"/>
          </w:rPr>
          <w:t>3.1.4</w:t>
        </w:r>
        <w:r w:rsidR="007D7BB3">
          <w:rPr>
            <w:rFonts w:asciiTheme="minorHAnsi" w:eastAsiaTheme="minorEastAsia" w:hAnsiTheme="minorHAnsi" w:cstheme="minorBidi"/>
            <w:sz w:val="22"/>
            <w:szCs w:val="22"/>
            <w:lang w:eastAsia="nl-NL"/>
          </w:rPr>
          <w:tab/>
        </w:r>
        <w:r w:rsidR="007D7BB3" w:rsidRPr="00A60252">
          <w:rPr>
            <w:rStyle w:val="Hyperlink"/>
          </w:rPr>
          <w:t>Afspraaksoorten tonen alleen locatie opties wanneer er gekoppelde spreekuursoorten zijn</w:t>
        </w:r>
        <w:r w:rsidR="007D7BB3">
          <w:rPr>
            <w:webHidden/>
          </w:rPr>
          <w:tab/>
        </w:r>
        <w:r w:rsidR="007D7BB3">
          <w:rPr>
            <w:webHidden/>
          </w:rPr>
          <w:fldChar w:fldCharType="begin"/>
        </w:r>
        <w:r w:rsidR="007D7BB3">
          <w:rPr>
            <w:webHidden/>
          </w:rPr>
          <w:instrText xml:space="preserve"> PAGEREF _Toc122592691 \h </w:instrText>
        </w:r>
        <w:r w:rsidR="007D7BB3">
          <w:rPr>
            <w:webHidden/>
          </w:rPr>
        </w:r>
        <w:r w:rsidR="007D7BB3">
          <w:rPr>
            <w:webHidden/>
          </w:rPr>
          <w:fldChar w:fldCharType="separate"/>
        </w:r>
        <w:r w:rsidR="00170C17">
          <w:rPr>
            <w:webHidden/>
          </w:rPr>
          <w:t>31</w:t>
        </w:r>
        <w:r w:rsidR="007D7BB3">
          <w:rPr>
            <w:webHidden/>
          </w:rPr>
          <w:fldChar w:fldCharType="end"/>
        </w:r>
      </w:hyperlink>
    </w:p>
    <w:p w14:paraId="2CDCFA89" w14:textId="2E369152" w:rsidR="007D7BB3" w:rsidRDefault="00000000">
      <w:pPr>
        <w:pStyle w:val="Inhopg2"/>
        <w:rPr>
          <w:rFonts w:asciiTheme="minorHAnsi" w:eastAsiaTheme="minorEastAsia" w:hAnsiTheme="minorHAnsi" w:cstheme="minorBidi"/>
          <w:iCs w:val="0"/>
          <w:noProof/>
          <w:sz w:val="22"/>
          <w:szCs w:val="22"/>
          <w:lang w:eastAsia="nl-NL"/>
        </w:rPr>
      </w:pPr>
      <w:hyperlink w:anchor="_Toc122592692" w:history="1">
        <w:r w:rsidR="007D7BB3" w:rsidRPr="00A60252">
          <w:rPr>
            <w:rStyle w:val="Hyperlink"/>
            <w:noProof/>
            <w14:scene3d>
              <w14:camera w14:prst="orthographicFront"/>
              <w14:lightRig w14:rig="threePt" w14:dir="t">
                <w14:rot w14:lat="0" w14:lon="0" w14:rev="0"/>
              </w14:lightRig>
            </w14:scene3d>
          </w:rPr>
          <w:t>3.2</w:t>
        </w:r>
        <w:r w:rsidR="007D7BB3">
          <w:rPr>
            <w:rFonts w:asciiTheme="minorHAnsi" w:eastAsiaTheme="minorEastAsia" w:hAnsiTheme="minorHAnsi" w:cstheme="minorBidi"/>
            <w:iCs w:val="0"/>
            <w:noProof/>
            <w:sz w:val="22"/>
            <w:szCs w:val="22"/>
            <w:lang w:eastAsia="nl-NL"/>
          </w:rPr>
          <w:tab/>
        </w:r>
        <w:r w:rsidR="007D7BB3" w:rsidRPr="00A60252">
          <w:rPr>
            <w:rStyle w:val="Hyperlink"/>
            <w:noProof/>
          </w:rPr>
          <w:t>Contractmanagement</w:t>
        </w:r>
        <w:r w:rsidR="007D7BB3">
          <w:rPr>
            <w:noProof/>
            <w:webHidden/>
          </w:rPr>
          <w:tab/>
        </w:r>
        <w:r w:rsidR="007D7BB3">
          <w:rPr>
            <w:noProof/>
            <w:webHidden/>
          </w:rPr>
          <w:fldChar w:fldCharType="begin"/>
        </w:r>
        <w:r w:rsidR="007D7BB3">
          <w:rPr>
            <w:noProof/>
            <w:webHidden/>
          </w:rPr>
          <w:instrText xml:space="preserve"> PAGEREF _Toc122592692 \h </w:instrText>
        </w:r>
        <w:r w:rsidR="007D7BB3">
          <w:rPr>
            <w:noProof/>
            <w:webHidden/>
          </w:rPr>
        </w:r>
        <w:r w:rsidR="007D7BB3">
          <w:rPr>
            <w:noProof/>
            <w:webHidden/>
          </w:rPr>
          <w:fldChar w:fldCharType="separate"/>
        </w:r>
        <w:r w:rsidR="00170C17">
          <w:rPr>
            <w:noProof/>
            <w:webHidden/>
          </w:rPr>
          <w:t>32</w:t>
        </w:r>
        <w:r w:rsidR="007D7BB3">
          <w:rPr>
            <w:noProof/>
            <w:webHidden/>
          </w:rPr>
          <w:fldChar w:fldCharType="end"/>
        </w:r>
      </w:hyperlink>
    </w:p>
    <w:p w14:paraId="348436AE" w14:textId="6D7D77C1"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93" w:history="1">
        <w:r w:rsidR="007D7BB3" w:rsidRPr="00A60252">
          <w:rPr>
            <w:rStyle w:val="Hyperlink"/>
          </w:rPr>
          <w:t>3.2.1</w:t>
        </w:r>
        <w:r w:rsidR="007D7BB3">
          <w:rPr>
            <w:rFonts w:asciiTheme="minorHAnsi" w:eastAsiaTheme="minorEastAsia" w:hAnsiTheme="minorHAnsi" w:cstheme="minorBidi"/>
            <w:sz w:val="22"/>
            <w:szCs w:val="22"/>
            <w:lang w:eastAsia="nl-NL"/>
          </w:rPr>
          <w:tab/>
        </w:r>
        <w:r w:rsidR="007D7BB3" w:rsidRPr="00A60252">
          <w:rPr>
            <w:rStyle w:val="Hyperlink"/>
          </w:rPr>
          <w:t>Standaard uitvoeringsduur van een taak &amp; opdrachtsoort voorinvullen</w:t>
        </w:r>
        <w:r w:rsidR="007D7BB3">
          <w:rPr>
            <w:webHidden/>
          </w:rPr>
          <w:tab/>
        </w:r>
        <w:r w:rsidR="007D7BB3">
          <w:rPr>
            <w:webHidden/>
          </w:rPr>
          <w:fldChar w:fldCharType="begin"/>
        </w:r>
        <w:r w:rsidR="007D7BB3">
          <w:rPr>
            <w:webHidden/>
          </w:rPr>
          <w:instrText xml:space="preserve"> PAGEREF _Toc122592693 \h </w:instrText>
        </w:r>
        <w:r w:rsidR="007D7BB3">
          <w:rPr>
            <w:webHidden/>
          </w:rPr>
        </w:r>
        <w:r w:rsidR="007D7BB3">
          <w:rPr>
            <w:webHidden/>
          </w:rPr>
          <w:fldChar w:fldCharType="separate"/>
        </w:r>
        <w:r w:rsidR="00170C17">
          <w:rPr>
            <w:webHidden/>
          </w:rPr>
          <w:t>32</w:t>
        </w:r>
        <w:r w:rsidR="007D7BB3">
          <w:rPr>
            <w:webHidden/>
          </w:rPr>
          <w:fldChar w:fldCharType="end"/>
        </w:r>
      </w:hyperlink>
    </w:p>
    <w:p w14:paraId="4F32940A" w14:textId="1351A4D5" w:rsidR="007D7BB3" w:rsidRDefault="00000000">
      <w:pPr>
        <w:pStyle w:val="Inhopg2"/>
        <w:rPr>
          <w:rFonts w:asciiTheme="minorHAnsi" w:eastAsiaTheme="minorEastAsia" w:hAnsiTheme="minorHAnsi" w:cstheme="minorBidi"/>
          <w:iCs w:val="0"/>
          <w:noProof/>
          <w:sz w:val="22"/>
          <w:szCs w:val="22"/>
          <w:lang w:eastAsia="nl-NL"/>
        </w:rPr>
      </w:pPr>
      <w:hyperlink w:anchor="_Toc122592694" w:history="1">
        <w:r w:rsidR="007D7BB3" w:rsidRPr="00A60252">
          <w:rPr>
            <w:rStyle w:val="Hyperlink"/>
            <w:noProof/>
            <w14:scene3d>
              <w14:camera w14:prst="orthographicFront"/>
              <w14:lightRig w14:rig="threePt" w14:dir="t">
                <w14:rot w14:lat="0" w14:lon="0" w14:rev="0"/>
              </w14:lightRig>
            </w14:scene3d>
          </w:rPr>
          <w:t>3.3</w:t>
        </w:r>
        <w:r w:rsidR="007D7BB3">
          <w:rPr>
            <w:rFonts w:asciiTheme="minorHAnsi" w:eastAsiaTheme="minorEastAsia" w:hAnsiTheme="minorHAnsi" w:cstheme="minorBidi"/>
            <w:iCs w:val="0"/>
            <w:noProof/>
            <w:sz w:val="22"/>
            <w:szCs w:val="22"/>
            <w:lang w:eastAsia="nl-NL"/>
          </w:rPr>
          <w:tab/>
        </w:r>
        <w:r w:rsidR="007D7BB3" w:rsidRPr="00A60252">
          <w:rPr>
            <w:rStyle w:val="Hyperlink"/>
            <w:noProof/>
          </w:rPr>
          <w:t>Inkomensverzekeringen</w:t>
        </w:r>
        <w:r w:rsidR="007D7BB3">
          <w:rPr>
            <w:noProof/>
            <w:webHidden/>
          </w:rPr>
          <w:tab/>
        </w:r>
        <w:r w:rsidR="007D7BB3">
          <w:rPr>
            <w:noProof/>
            <w:webHidden/>
          </w:rPr>
          <w:fldChar w:fldCharType="begin"/>
        </w:r>
        <w:r w:rsidR="007D7BB3">
          <w:rPr>
            <w:noProof/>
            <w:webHidden/>
          </w:rPr>
          <w:instrText xml:space="preserve"> PAGEREF _Toc122592694 \h </w:instrText>
        </w:r>
        <w:r w:rsidR="007D7BB3">
          <w:rPr>
            <w:noProof/>
            <w:webHidden/>
          </w:rPr>
        </w:r>
        <w:r w:rsidR="007D7BB3">
          <w:rPr>
            <w:noProof/>
            <w:webHidden/>
          </w:rPr>
          <w:fldChar w:fldCharType="separate"/>
        </w:r>
        <w:r w:rsidR="00170C17">
          <w:rPr>
            <w:noProof/>
            <w:webHidden/>
          </w:rPr>
          <w:t>35</w:t>
        </w:r>
        <w:r w:rsidR="007D7BB3">
          <w:rPr>
            <w:noProof/>
            <w:webHidden/>
          </w:rPr>
          <w:fldChar w:fldCharType="end"/>
        </w:r>
      </w:hyperlink>
    </w:p>
    <w:p w14:paraId="626633E0" w14:textId="673B7646"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95" w:history="1">
        <w:r w:rsidR="007D7BB3" w:rsidRPr="00A60252">
          <w:rPr>
            <w:rStyle w:val="Hyperlink"/>
          </w:rPr>
          <w:t>3.3.1</w:t>
        </w:r>
        <w:r w:rsidR="007D7BB3">
          <w:rPr>
            <w:rFonts w:asciiTheme="minorHAnsi" w:eastAsiaTheme="minorEastAsia" w:hAnsiTheme="minorHAnsi" w:cstheme="minorBidi"/>
            <w:sz w:val="22"/>
            <w:szCs w:val="22"/>
            <w:lang w:eastAsia="nl-NL"/>
          </w:rPr>
          <w:tab/>
        </w:r>
        <w:r w:rsidR="007D7BB3" w:rsidRPr="00A60252">
          <w:rPr>
            <w:rStyle w:val="Hyperlink"/>
          </w:rPr>
          <w:t>Performance Schadelast</w:t>
        </w:r>
        <w:r w:rsidR="007D7BB3">
          <w:rPr>
            <w:webHidden/>
          </w:rPr>
          <w:tab/>
        </w:r>
        <w:r w:rsidR="007D7BB3">
          <w:rPr>
            <w:webHidden/>
          </w:rPr>
          <w:fldChar w:fldCharType="begin"/>
        </w:r>
        <w:r w:rsidR="007D7BB3">
          <w:rPr>
            <w:webHidden/>
          </w:rPr>
          <w:instrText xml:space="preserve"> PAGEREF _Toc122592695 \h </w:instrText>
        </w:r>
        <w:r w:rsidR="007D7BB3">
          <w:rPr>
            <w:webHidden/>
          </w:rPr>
        </w:r>
        <w:r w:rsidR="007D7BB3">
          <w:rPr>
            <w:webHidden/>
          </w:rPr>
          <w:fldChar w:fldCharType="separate"/>
        </w:r>
        <w:r w:rsidR="00170C17">
          <w:rPr>
            <w:webHidden/>
          </w:rPr>
          <w:t>35</w:t>
        </w:r>
        <w:r w:rsidR="007D7BB3">
          <w:rPr>
            <w:webHidden/>
          </w:rPr>
          <w:fldChar w:fldCharType="end"/>
        </w:r>
      </w:hyperlink>
    </w:p>
    <w:p w14:paraId="05E0F5F7" w14:textId="692F33E1" w:rsidR="007D7BB3" w:rsidRDefault="00000000">
      <w:pPr>
        <w:pStyle w:val="Inhopg2"/>
        <w:rPr>
          <w:rFonts w:asciiTheme="minorHAnsi" w:eastAsiaTheme="minorEastAsia" w:hAnsiTheme="minorHAnsi" w:cstheme="minorBidi"/>
          <w:iCs w:val="0"/>
          <w:noProof/>
          <w:sz w:val="22"/>
          <w:szCs w:val="22"/>
          <w:lang w:eastAsia="nl-NL"/>
        </w:rPr>
      </w:pPr>
      <w:hyperlink w:anchor="_Toc122592696" w:history="1">
        <w:r w:rsidR="007D7BB3" w:rsidRPr="00A60252">
          <w:rPr>
            <w:rStyle w:val="Hyperlink"/>
            <w:noProof/>
            <w14:scene3d>
              <w14:camera w14:prst="orthographicFront"/>
              <w14:lightRig w14:rig="threePt" w14:dir="t">
                <w14:rot w14:lat="0" w14:lon="0" w14:rev="0"/>
              </w14:lightRig>
            </w14:scene3d>
          </w:rPr>
          <w:t>3.4</w:t>
        </w:r>
        <w:r w:rsidR="007D7BB3">
          <w:rPr>
            <w:rFonts w:asciiTheme="minorHAnsi" w:eastAsiaTheme="minorEastAsia" w:hAnsiTheme="minorHAnsi" w:cstheme="minorBidi"/>
            <w:iCs w:val="0"/>
            <w:noProof/>
            <w:sz w:val="22"/>
            <w:szCs w:val="22"/>
            <w:lang w:eastAsia="nl-NL"/>
          </w:rPr>
          <w:tab/>
        </w:r>
        <w:r w:rsidR="007D7BB3" w:rsidRPr="00A60252">
          <w:rPr>
            <w:rStyle w:val="Hyperlink"/>
            <w:noProof/>
          </w:rPr>
          <w:t>Providerboog</w:t>
        </w:r>
        <w:r w:rsidR="007D7BB3">
          <w:rPr>
            <w:noProof/>
            <w:webHidden/>
          </w:rPr>
          <w:tab/>
        </w:r>
        <w:r w:rsidR="007D7BB3">
          <w:rPr>
            <w:noProof/>
            <w:webHidden/>
          </w:rPr>
          <w:fldChar w:fldCharType="begin"/>
        </w:r>
        <w:r w:rsidR="007D7BB3">
          <w:rPr>
            <w:noProof/>
            <w:webHidden/>
          </w:rPr>
          <w:instrText xml:space="preserve"> PAGEREF _Toc122592696 \h </w:instrText>
        </w:r>
        <w:r w:rsidR="007D7BB3">
          <w:rPr>
            <w:noProof/>
            <w:webHidden/>
          </w:rPr>
        </w:r>
        <w:r w:rsidR="007D7BB3">
          <w:rPr>
            <w:noProof/>
            <w:webHidden/>
          </w:rPr>
          <w:fldChar w:fldCharType="separate"/>
        </w:r>
        <w:r w:rsidR="00170C17">
          <w:rPr>
            <w:noProof/>
            <w:webHidden/>
          </w:rPr>
          <w:t>35</w:t>
        </w:r>
        <w:r w:rsidR="007D7BB3">
          <w:rPr>
            <w:noProof/>
            <w:webHidden/>
          </w:rPr>
          <w:fldChar w:fldCharType="end"/>
        </w:r>
      </w:hyperlink>
    </w:p>
    <w:p w14:paraId="2248B330" w14:textId="65180016"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97" w:history="1">
        <w:r w:rsidR="007D7BB3" w:rsidRPr="00A60252">
          <w:rPr>
            <w:rStyle w:val="Hyperlink"/>
          </w:rPr>
          <w:t>3.4.1</w:t>
        </w:r>
        <w:r w:rsidR="007D7BB3">
          <w:rPr>
            <w:rFonts w:asciiTheme="minorHAnsi" w:eastAsiaTheme="minorEastAsia" w:hAnsiTheme="minorHAnsi" w:cstheme="minorBidi"/>
            <w:sz w:val="22"/>
            <w:szCs w:val="22"/>
            <w:lang w:eastAsia="nl-NL"/>
          </w:rPr>
          <w:tab/>
        </w:r>
        <w:r w:rsidR="007D7BB3" w:rsidRPr="00A60252">
          <w:rPr>
            <w:rStyle w:val="Hyperlink"/>
          </w:rPr>
          <w:t>Trigger op basis van provider en programma (triggers)</w:t>
        </w:r>
        <w:r w:rsidR="007D7BB3">
          <w:rPr>
            <w:webHidden/>
          </w:rPr>
          <w:tab/>
        </w:r>
        <w:r w:rsidR="007D7BB3">
          <w:rPr>
            <w:webHidden/>
          </w:rPr>
          <w:fldChar w:fldCharType="begin"/>
        </w:r>
        <w:r w:rsidR="007D7BB3">
          <w:rPr>
            <w:webHidden/>
          </w:rPr>
          <w:instrText xml:space="preserve"> PAGEREF _Toc122592697 \h </w:instrText>
        </w:r>
        <w:r w:rsidR="007D7BB3">
          <w:rPr>
            <w:webHidden/>
          </w:rPr>
        </w:r>
        <w:r w:rsidR="007D7BB3">
          <w:rPr>
            <w:webHidden/>
          </w:rPr>
          <w:fldChar w:fldCharType="separate"/>
        </w:r>
        <w:r w:rsidR="00170C17">
          <w:rPr>
            <w:webHidden/>
          </w:rPr>
          <w:t>35</w:t>
        </w:r>
        <w:r w:rsidR="007D7BB3">
          <w:rPr>
            <w:webHidden/>
          </w:rPr>
          <w:fldChar w:fldCharType="end"/>
        </w:r>
      </w:hyperlink>
    </w:p>
    <w:p w14:paraId="5A0F0397" w14:textId="6D716D46"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698" w:history="1">
        <w:r w:rsidR="007D7BB3" w:rsidRPr="00A60252">
          <w:rPr>
            <w:rStyle w:val="Hyperlink"/>
          </w:rPr>
          <w:t>3.4.2</w:t>
        </w:r>
        <w:r w:rsidR="007D7BB3">
          <w:rPr>
            <w:rFonts w:asciiTheme="minorHAnsi" w:eastAsiaTheme="minorEastAsia" w:hAnsiTheme="minorHAnsi" w:cstheme="minorBidi"/>
            <w:sz w:val="22"/>
            <w:szCs w:val="22"/>
            <w:lang w:eastAsia="nl-NL"/>
          </w:rPr>
          <w:tab/>
        </w:r>
        <w:r w:rsidR="007D7BB3" w:rsidRPr="00A60252">
          <w:rPr>
            <w:rStyle w:val="Hyperlink"/>
          </w:rPr>
          <w:t>Beheren van prijsmutaties van (interventie)programma’s</w:t>
        </w:r>
        <w:r w:rsidR="007D7BB3">
          <w:rPr>
            <w:webHidden/>
          </w:rPr>
          <w:tab/>
        </w:r>
        <w:r w:rsidR="007D7BB3">
          <w:rPr>
            <w:webHidden/>
          </w:rPr>
          <w:fldChar w:fldCharType="begin"/>
        </w:r>
        <w:r w:rsidR="007D7BB3">
          <w:rPr>
            <w:webHidden/>
          </w:rPr>
          <w:instrText xml:space="preserve"> PAGEREF _Toc122592698 \h </w:instrText>
        </w:r>
        <w:r w:rsidR="007D7BB3">
          <w:rPr>
            <w:webHidden/>
          </w:rPr>
        </w:r>
        <w:r w:rsidR="007D7BB3">
          <w:rPr>
            <w:webHidden/>
          </w:rPr>
          <w:fldChar w:fldCharType="separate"/>
        </w:r>
        <w:r w:rsidR="00170C17">
          <w:rPr>
            <w:webHidden/>
          </w:rPr>
          <w:t>36</w:t>
        </w:r>
        <w:r w:rsidR="007D7BB3">
          <w:rPr>
            <w:webHidden/>
          </w:rPr>
          <w:fldChar w:fldCharType="end"/>
        </w:r>
      </w:hyperlink>
    </w:p>
    <w:p w14:paraId="0D0998D1" w14:textId="69FD420D" w:rsidR="007D7BB3" w:rsidRDefault="00000000">
      <w:pPr>
        <w:pStyle w:val="Inhopg2"/>
        <w:rPr>
          <w:rFonts w:asciiTheme="minorHAnsi" w:eastAsiaTheme="minorEastAsia" w:hAnsiTheme="minorHAnsi" w:cstheme="minorBidi"/>
          <w:iCs w:val="0"/>
          <w:noProof/>
          <w:sz w:val="22"/>
          <w:szCs w:val="22"/>
          <w:lang w:eastAsia="nl-NL"/>
        </w:rPr>
      </w:pPr>
      <w:hyperlink w:anchor="_Toc122592699" w:history="1">
        <w:r w:rsidR="007D7BB3" w:rsidRPr="00A60252">
          <w:rPr>
            <w:rStyle w:val="Hyperlink"/>
            <w:noProof/>
            <w14:scene3d>
              <w14:camera w14:prst="orthographicFront"/>
              <w14:lightRig w14:rig="threePt" w14:dir="t">
                <w14:rot w14:lat="0" w14:lon="0" w14:rev="0"/>
              </w14:lightRig>
            </w14:scene3d>
          </w:rPr>
          <w:t>3.5</w:t>
        </w:r>
        <w:r w:rsidR="007D7BB3">
          <w:rPr>
            <w:rFonts w:asciiTheme="minorHAnsi" w:eastAsiaTheme="minorEastAsia" w:hAnsiTheme="minorHAnsi" w:cstheme="minorBidi"/>
            <w:iCs w:val="0"/>
            <w:noProof/>
            <w:sz w:val="22"/>
            <w:szCs w:val="22"/>
            <w:lang w:eastAsia="nl-NL"/>
          </w:rPr>
          <w:tab/>
        </w:r>
        <w:r w:rsidR="007D7BB3" w:rsidRPr="00A60252">
          <w:rPr>
            <w:rStyle w:val="Hyperlink"/>
            <w:noProof/>
          </w:rPr>
          <w:t>UWV Koppelingen</w:t>
        </w:r>
        <w:r w:rsidR="007D7BB3">
          <w:rPr>
            <w:noProof/>
            <w:webHidden/>
          </w:rPr>
          <w:tab/>
        </w:r>
        <w:r w:rsidR="007D7BB3">
          <w:rPr>
            <w:noProof/>
            <w:webHidden/>
          </w:rPr>
          <w:fldChar w:fldCharType="begin"/>
        </w:r>
        <w:r w:rsidR="007D7BB3">
          <w:rPr>
            <w:noProof/>
            <w:webHidden/>
          </w:rPr>
          <w:instrText xml:space="preserve"> PAGEREF _Toc122592699 \h </w:instrText>
        </w:r>
        <w:r w:rsidR="007D7BB3">
          <w:rPr>
            <w:noProof/>
            <w:webHidden/>
          </w:rPr>
        </w:r>
        <w:r w:rsidR="007D7BB3">
          <w:rPr>
            <w:noProof/>
            <w:webHidden/>
          </w:rPr>
          <w:fldChar w:fldCharType="separate"/>
        </w:r>
        <w:r w:rsidR="00170C17">
          <w:rPr>
            <w:noProof/>
            <w:webHidden/>
          </w:rPr>
          <w:t>37</w:t>
        </w:r>
        <w:r w:rsidR="007D7BB3">
          <w:rPr>
            <w:noProof/>
            <w:webHidden/>
          </w:rPr>
          <w:fldChar w:fldCharType="end"/>
        </w:r>
      </w:hyperlink>
    </w:p>
    <w:p w14:paraId="44383F0D" w14:textId="12E16287"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00" w:history="1">
        <w:r w:rsidR="007D7BB3" w:rsidRPr="00A60252">
          <w:rPr>
            <w:rStyle w:val="Hyperlink"/>
          </w:rPr>
          <w:t>3.5.1</w:t>
        </w:r>
        <w:r w:rsidR="007D7BB3">
          <w:rPr>
            <w:rFonts w:asciiTheme="minorHAnsi" w:eastAsiaTheme="minorEastAsia" w:hAnsiTheme="minorHAnsi" w:cstheme="minorBidi"/>
            <w:sz w:val="22"/>
            <w:szCs w:val="22"/>
            <w:lang w:eastAsia="nl-NL"/>
          </w:rPr>
          <w:tab/>
        </w:r>
        <w:r w:rsidR="007D7BB3" w:rsidRPr="00A60252">
          <w:rPr>
            <w:rStyle w:val="Hyperlink"/>
          </w:rPr>
          <w:t>DigiZSM koppelen aan wettelijke taken met terugwerkende kracht</w:t>
        </w:r>
        <w:r w:rsidR="007D7BB3">
          <w:rPr>
            <w:webHidden/>
          </w:rPr>
          <w:tab/>
        </w:r>
        <w:r w:rsidR="007D7BB3">
          <w:rPr>
            <w:webHidden/>
          </w:rPr>
          <w:fldChar w:fldCharType="begin"/>
        </w:r>
        <w:r w:rsidR="007D7BB3">
          <w:rPr>
            <w:webHidden/>
          </w:rPr>
          <w:instrText xml:space="preserve"> PAGEREF _Toc122592700 \h </w:instrText>
        </w:r>
        <w:r w:rsidR="007D7BB3">
          <w:rPr>
            <w:webHidden/>
          </w:rPr>
        </w:r>
        <w:r w:rsidR="007D7BB3">
          <w:rPr>
            <w:webHidden/>
          </w:rPr>
          <w:fldChar w:fldCharType="separate"/>
        </w:r>
        <w:r w:rsidR="00170C17">
          <w:rPr>
            <w:webHidden/>
          </w:rPr>
          <w:t>37</w:t>
        </w:r>
        <w:r w:rsidR="007D7BB3">
          <w:rPr>
            <w:webHidden/>
          </w:rPr>
          <w:fldChar w:fldCharType="end"/>
        </w:r>
      </w:hyperlink>
    </w:p>
    <w:p w14:paraId="3CD7A73F" w14:textId="3286E7CA" w:rsidR="007D7BB3" w:rsidRDefault="00000000">
      <w:pPr>
        <w:pStyle w:val="Inhopg2"/>
        <w:rPr>
          <w:rFonts w:asciiTheme="minorHAnsi" w:eastAsiaTheme="minorEastAsia" w:hAnsiTheme="minorHAnsi" w:cstheme="minorBidi"/>
          <w:iCs w:val="0"/>
          <w:noProof/>
          <w:sz w:val="22"/>
          <w:szCs w:val="22"/>
          <w:lang w:eastAsia="nl-NL"/>
        </w:rPr>
      </w:pPr>
      <w:hyperlink w:anchor="_Toc122592701" w:history="1">
        <w:r w:rsidR="007D7BB3" w:rsidRPr="00A60252">
          <w:rPr>
            <w:rStyle w:val="Hyperlink"/>
            <w:noProof/>
            <w14:scene3d>
              <w14:camera w14:prst="orthographicFront"/>
              <w14:lightRig w14:rig="threePt" w14:dir="t">
                <w14:rot w14:lat="0" w14:lon="0" w14:rev="0"/>
              </w14:lightRig>
            </w14:scene3d>
          </w:rPr>
          <w:t>3.6</w:t>
        </w:r>
        <w:r w:rsidR="007D7BB3">
          <w:rPr>
            <w:rFonts w:asciiTheme="minorHAnsi" w:eastAsiaTheme="minorEastAsia" w:hAnsiTheme="minorHAnsi" w:cstheme="minorBidi"/>
            <w:iCs w:val="0"/>
            <w:noProof/>
            <w:sz w:val="22"/>
            <w:szCs w:val="22"/>
            <w:lang w:eastAsia="nl-NL"/>
          </w:rPr>
          <w:tab/>
        </w:r>
        <w:r w:rsidR="007D7BB3" w:rsidRPr="00A60252">
          <w:rPr>
            <w:rStyle w:val="Hyperlink"/>
            <w:noProof/>
          </w:rPr>
          <w:t>Verloning</w:t>
        </w:r>
        <w:r w:rsidR="007D7BB3">
          <w:rPr>
            <w:noProof/>
            <w:webHidden/>
          </w:rPr>
          <w:tab/>
        </w:r>
        <w:r w:rsidR="007D7BB3">
          <w:rPr>
            <w:noProof/>
            <w:webHidden/>
          </w:rPr>
          <w:fldChar w:fldCharType="begin"/>
        </w:r>
        <w:r w:rsidR="007D7BB3">
          <w:rPr>
            <w:noProof/>
            <w:webHidden/>
          </w:rPr>
          <w:instrText xml:space="preserve"> PAGEREF _Toc122592701 \h </w:instrText>
        </w:r>
        <w:r w:rsidR="007D7BB3">
          <w:rPr>
            <w:noProof/>
            <w:webHidden/>
          </w:rPr>
        </w:r>
        <w:r w:rsidR="007D7BB3">
          <w:rPr>
            <w:noProof/>
            <w:webHidden/>
          </w:rPr>
          <w:fldChar w:fldCharType="separate"/>
        </w:r>
        <w:r w:rsidR="00170C17">
          <w:rPr>
            <w:noProof/>
            <w:webHidden/>
          </w:rPr>
          <w:t>38</w:t>
        </w:r>
        <w:r w:rsidR="007D7BB3">
          <w:rPr>
            <w:noProof/>
            <w:webHidden/>
          </w:rPr>
          <w:fldChar w:fldCharType="end"/>
        </w:r>
      </w:hyperlink>
    </w:p>
    <w:p w14:paraId="3837E757" w14:textId="7974B08E"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02" w:history="1">
        <w:r w:rsidR="007D7BB3" w:rsidRPr="00A60252">
          <w:rPr>
            <w:rStyle w:val="Hyperlink"/>
          </w:rPr>
          <w:t>3.6.1</w:t>
        </w:r>
        <w:r w:rsidR="007D7BB3">
          <w:rPr>
            <w:rFonts w:asciiTheme="minorHAnsi" w:eastAsiaTheme="minorEastAsia" w:hAnsiTheme="minorHAnsi" w:cstheme="minorBidi"/>
            <w:sz w:val="22"/>
            <w:szCs w:val="22"/>
            <w:lang w:eastAsia="nl-NL"/>
          </w:rPr>
          <w:tab/>
        </w:r>
        <w:r w:rsidR="007D7BB3" w:rsidRPr="00A60252">
          <w:rPr>
            <w:rStyle w:val="Hyperlink"/>
          </w:rPr>
          <w:t>Gewerkte dagen &amp; uren verwijderen bij het vervallen van de ZW-uitkering</w:t>
        </w:r>
        <w:r w:rsidR="007D7BB3">
          <w:rPr>
            <w:webHidden/>
          </w:rPr>
          <w:tab/>
        </w:r>
        <w:r w:rsidR="007D7BB3">
          <w:rPr>
            <w:webHidden/>
          </w:rPr>
          <w:fldChar w:fldCharType="begin"/>
        </w:r>
        <w:r w:rsidR="007D7BB3">
          <w:rPr>
            <w:webHidden/>
          </w:rPr>
          <w:instrText xml:space="preserve"> PAGEREF _Toc122592702 \h </w:instrText>
        </w:r>
        <w:r w:rsidR="007D7BB3">
          <w:rPr>
            <w:webHidden/>
          </w:rPr>
        </w:r>
        <w:r w:rsidR="007D7BB3">
          <w:rPr>
            <w:webHidden/>
          </w:rPr>
          <w:fldChar w:fldCharType="separate"/>
        </w:r>
        <w:r w:rsidR="00170C17">
          <w:rPr>
            <w:webHidden/>
          </w:rPr>
          <w:t>38</w:t>
        </w:r>
        <w:r w:rsidR="007D7BB3">
          <w:rPr>
            <w:webHidden/>
          </w:rPr>
          <w:fldChar w:fldCharType="end"/>
        </w:r>
      </w:hyperlink>
    </w:p>
    <w:p w14:paraId="53B2CB12" w14:textId="5DD427DB"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03" w:history="1">
        <w:r w:rsidR="007D7BB3" w:rsidRPr="00A60252">
          <w:rPr>
            <w:rStyle w:val="Hyperlink"/>
          </w:rPr>
          <w:t>3.6.2</w:t>
        </w:r>
        <w:r w:rsidR="007D7BB3">
          <w:rPr>
            <w:rFonts w:asciiTheme="minorHAnsi" w:eastAsiaTheme="minorEastAsia" w:hAnsiTheme="minorHAnsi" w:cstheme="minorBidi"/>
            <w:sz w:val="22"/>
            <w:szCs w:val="22"/>
            <w:lang w:eastAsia="nl-NL"/>
          </w:rPr>
          <w:tab/>
        </w:r>
        <w:r w:rsidR="007D7BB3" w:rsidRPr="00A60252">
          <w:rPr>
            <w:rStyle w:val="Hyperlink"/>
          </w:rPr>
          <w:t>Overzicht voor vergoedingstotalen tbv voorkomen &amp; signaleren van onjuiste registraties</w:t>
        </w:r>
        <w:r w:rsidR="007D7BB3">
          <w:rPr>
            <w:webHidden/>
          </w:rPr>
          <w:tab/>
        </w:r>
        <w:r w:rsidR="007D7BB3">
          <w:rPr>
            <w:webHidden/>
          </w:rPr>
          <w:fldChar w:fldCharType="begin"/>
        </w:r>
        <w:r w:rsidR="007D7BB3">
          <w:rPr>
            <w:webHidden/>
          </w:rPr>
          <w:instrText xml:space="preserve"> PAGEREF _Toc122592703 \h </w:instrText>
        </w:r>
        <w:r w:rsidR="007D7BB3">
          <w:rPr>
            <w:webHidden/>
          </w:rPr>
        </w:r>
        <w:r w:rsidR="007D7BB3">
          <w:rPr>
            <w:webHidden/>
          </w:rPr>
          <w:fldChar w:fldCharType="separate"/>
        </w:r>
        <w:r w:rsidR="00170C17">
          <w:rPr>
            <w:webHidden/>
          </w:rPr>
          <w:t>38</w:t>
        </w:r>
        <w:r w:rsidR="007D7BB3">
          <w:rPr>
            <w:webHidden/>
          </w:rPr>
          <w:fldChar w:fldCharType="end"/>
        </w:r>
      </w:hyperlink>
    </w:p>
    <w:p w14:paraId="0D2562E9" w14:textId="28B1EA60"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04" w:history="1">
        <w:r w:rsidR="007D7BB3" w:rsidRPr="00A60252">
          <w:rPr>
            <w:rStyle w:val="Hyperlink"/>
          </w:rPr>
          <w:t>3.6.3</w:t>
        </w:r>
        <w:r w:rsidR="007D7BB3">
          <w:rPr>
            <w:rFonts w:asciiTheme="minorHAnsi" w:eastAsiaTheme="minorEastAsia" w:hAnsiTheme="minorHAnsi" w:cstheme="minorBidi"/>
            <w:sz w:val="22"/>
            <w:szCs w:val="22"/>
            <w:lang w:eastAsia="nl-NL"/>
          </w:rPr>
          <w:tab/>
        </w:r>
        <w:r w:rsidR="007D7BB3" w:rsidRPr="00A60252">
          <w:rPr>
            <w:rStyle w:val="Hyperlink"/>
          </w:rPr>
          <w:t>Aanpassingen aan vergoedingen om onjuiste registraties te beperken</w:t>
        </w:r>
        <w:r w:rsidR="007D7BB3">
          <w:rPr>
            <w:webHidden/>
          </w:rPr>
          <w:tab/>
        </w:r>
        <w:r w:rsidR="007D7BB3">
          <w:rPr>
            <w:webHidden/>
          </w:rPr>
          <w:fldChar w:fldCharType="begin"/>
        </w:r>
        <w:r w:rsidR="007D7BB3">
          <w:rPr>
            <w:webHidden/>
          </w:rPr>
          <w:instrText xml:space="preserve"> PAGEREF _Toc122592704 \h </w:instrText>
        </w:r>
        <w:r w:rsidR="007D7BB3">
          <w:rPr>
            <w:webHidden/>
          </w:rPr>
        </w:r>
        <w:r w:rsidR="007D7BB3">
          <w:rPr>
            <w:webHidden/>
          </w:rPr>
          <w:fldChar w:fldCharType="separate"/>
        </w:r>
        <w:r w:rsidR="00170C17">
          <w:rPr>
            <w:webHidden/>
          </w:rPr>
          <w:t>40</w:t>
        </w:r>
        <w:r w:rsidR="007D7BB3">
          <w:rPr>
            <w:webHidden/>
          </w:rPr>
          <w:fldChar w:fldCharType="end"/>
        </w:r>
      </w:hyperlink>
    </w:p>
    <w:p w14:paraId="6E50314D" w14:textId="5D06E219"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05" w:history="1">
        <w:r w:rsidR="007D7BB3" w:rsidRPr="00A60252">
          <w:rPr>
            <w:rStyle w:val="Hyperlink"/>
          </w:rPr>
          <w:t>3.6.4</w:t>
        </w:r>
        <w:r w:rsidR="007D7BB3">
          <w:rPr>
            <w:rFonts w:asciiTheme="minorHAnsi" w:eastAsiaTheme="minorEastAsia" w:hAnsiTheme="minorHAnsi" w:cstheme="minorBidi"/>
            <w:sz w:val="22"/>
            <w:szCs w:val="22"/>
            <w:lang w:eastAsia="nl-NL"/>
          </w:rPr>
          <w:tab/>
        </w:r>
        <w:r w:rsidR="007D7BB3" w:rsidRPr="00A60252">
          <w:rPr>
            <w:rStyle w:val="Hyperlink"/>
          </w:rPr>
          <w:t>Korting inkomsten ook (deels) in de toekomst registreren</w:t>
        </w:r>
        <w:r w:rsidR="007D7BB3">
          <w:rPr>
            <w:webHidden/>
          </w:rPr>
          <w:tab/>
        </w:r>
        <w:r w:rsidR="007D7BB3">
          <w:rPr>
            <w:webHidden/>
          </w:rPr>
          <w:fldChar w:fldCharType="begin"/>
        </w:r>
        <w:r w:rsidR="007D7BB3">
          <w:rPr>
            <w:webHidden/>
          </w:rPr>
          <w:instrText xml:space="preserve"> PAGEREF _Toc122592705 \h </w:instrText>
        </w:r>
        <w:r w:rsidR="007D7BB3">
          <w:rPr>
            <w:webHidden/>
          </w:rPr>
        </w:r>
        <w:r w:rsidR="007D7BB3">
          <w:rPr>
            <w:webHidden/>
          </w:rPr>
          <w:fldChar w:fldCharType="separate"/>
        </w:r>
        <w:r w:rsidR="00170C17">
          <w:rPr>
            <w:webHidden/>
          </w:rPr>
          <w:t>43</w:t>
        </w:r>
        <w:r w:rsidR="007D7BB3">
          <w:rPr>
            <w:webHidden/>
          </w:rPr>
          <w:fldChar w:fldCharType="end"/>
        </w:r>
      </w:hyperlink>
    </w:p>
    <w:p w14:paraId="15803AB5" w14:textId="26955C0D"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06" w:history="1">
        <w:r w:rsidR="007D7BB3" w:rsidRPr="00A60252">
          <w:rPr>
            <w:rStyle w:val="Hyperlink"/>
          </w:rPr>
          <w:t>3.6.5</w:t>
        </w:r>
        <w:r w:rsidR="007D7BB3">
          <w:rPr>
            <w:rFonts w:asciiTheme="minorHAnsi" w:eastAsiaTheme="minorEastAsia" w:hAnsiTheme="minorHAnsi" w:cstheme="minorBidi"/>
            <w:sz w:val="22"/>
            <w:szCs w:val="22"/>
            <w:lang w:eastAsia="nl-NL"/>
          </w:rPr>
          <w:tab/>
        </w:r>
        <w:r w:rsidR="007D7BB3" w:rsidRPr="00A60252">
          <w:rPr>
            <w:rStyle w:val="Hyperlink"/>
          </w:rPr>
          <w:t>Omrekenen geïndexeerd dagloon op een peildatum</w:t>
        </w:r>
        <w:r w:rsidR="007D7BB3">
          <w:rPr>
            <w:webHidden/>
          </w:rPr>
          <w:tab/>
        </w:r>
        <w:r w:rsidR="007D7BB3">
          <w:rPr>
            <w:webHidden/>
          </w:rPr>
          <w:fldChar w:fldCharType="begin"/>
        </w:r>
        <w:r w:rsidR="007D7BB3">
          <w:rPr>
            <w:webHidden/>
          </w:rPr>
          <w:instrText xml:space="preserve"> PAGEREF _Toc122592706 \h </w:instrText>
        </w:r>
        <w:r w:rsidR="007D7BB3">
          <w:rPr>
            <w:webHidden/>
          </w:rPr>
        </w:r>
        <w:r w:rsidR="007D7BB3">
          <w:rPr>
            <w:webHidden/>
          </w:rPr>
          <w:fldChar w:fldCharType="separate"/>
        </w:r>
        <w:r w:rsidR="00170C17">
          <w:rPr>
            <w:webHidden/>
          </w:rPr>
          <w:t>45</w:t>
        </w:r>
        <w:r w:rsidR="007D7BB3">
          <w:rPr>
            <w:webHidden/>
          </w:rPr>
          <w:fldChar w:fldCharType="end"/>
        </w:r>
      </w:hyperlink>
    </w:p>
    <w:p w14:paraId="7358DC3C" w14:textId="53B7181B"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07" w:history="1">
        <w:r w:rsidR="007D7BB3" w:rsidRPr="00A60252">
          <w:rPr>
            <w:rStyle w:val="Hyperlink"/>
          </w:rPr>
          <w:t>3.6.6</w:t>
        </w:r>
        <w:r w:rsidR="007D7BB3">
          <w:rPr>
            <w:rFonts w:asciiTheme="minorHAnsi" w:eastAsiaTheme="minorEastAsia" w:hAnsiTheme="minorHAnsi" w:cstheme="minorBidi"/>
            <w:sz w:val="22"/>
            <w:szCs w:val="22"/>
            <w:lang w:eastAsia="nl-NL"/>
          </w:rPr>
          <w:tab/>
        </w:r>
        <w:r w:rsidR="007D7BB3" w:rsidRPr="00A60252">
          <w:rPr>
            <w:rStyle w:val="Hyperlink"/>
          </w:rPr>
          <w:t>Dubbele indexaties met 1e uitkeringsdag op een indexatiedag voorkomen</w:t>
        </w:r>
        <w:r w:rsidR="007D7BB3">
          <w:rPr>
            <w:webHidden/>
          </w:rPr>
          <w:tab/>
        </w:r>
        <w:r w:rsidR="007D7BB3">
          <w:rPr>
            <w:webHidden/>
          </w:rPr>
          <w:fldChar w:fldCharType="begin"/>
        </w:r>
        <w:r w:rsidR="007D7BB3">
          <w:rPr>
            <w:webHidden/>
          </w:rPr>
          <w:instrText xml:space="preserve"> PAGEREF _Toc122592707 \h </w:instrText>
        </w:r>
        <w:r w:rsidR="007D7BB3">
          <w:rPr>
            <w:webHidden/>
          </w:rPr>
        </w:r>
        <w:r w:rsidR="007D7BB3">
          <w:rPr>
            <w:webHidden/>
          </w:rPr>
          <w:fldChar w:fldCharType="separate"/>
        </w:r>
        <w:r w:rsidR="00170C17">
          <w:rPr>
            <w:webHidden/>
          </w:rPr>
          <w:t>45</w:t>
        </w:r>
        <w:r w:rsidR="007D7BB3">
          <w:rPr>
            <w:webHidden/>
          </w:rPr>
          <w:fldChar w:fldCharType="end"/>
        </w:r>
      </w:hyperlink>
    </w:p>
    <w:p w14:paraId="3305E9A0" w14:textId="45B48D74"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08" w:history="1">
        <w:r w:rsidR="007D7BB3" w:rsidRPr="00A60252">
          <w:rPr>
            <w:rStyle w:val="Hyperlink"/>
          </w:rPr>
          <w:t>3.6.7</w:t>
        </w:r>
        <w:r w:rsidR="007D7BB3">
          <w:rPr>
            <w:rFonts w:asciiTheme="minorHAnsi" w:eastAsiaTheme="minorEastAsia" w:hAnsiTheme="minorHAnsi" w:cstheme="minorBidi"/>
            <w:sz w:val="22"/>
            <w:szCs w:val="22"/>
            <w:lang w:eastAsia="nl-NL"/>
          </w:rPr>
          <w:tab/>
        </w:r>
        <w:r w:rsidR="007D7BB3" w:rsidRPr="00A60252">
          <w:rPr>
            <w:rStyle w:val="Hyperlink"/>
          </w:rPr>
          <w:t>Extra dagloon berekenen obv nieuwe ingangsdatum herintreding</w:t>
        </w:r>
        <w:r w:rsidR="007D7BB3">
          <w:rPr>
            <w:webHidden/>
          </w:rPr>
          <w:tab/>
        </w:r>
        <w:r w:rsidR="007D7BB3">
          <w:rPr>
            <w:webHidden/>
          </w:rPr>
          <w:fldChar w:fldCharType="begin"/>
        </w:r>
        <w:r w:rsidR="007D7BB3">
          <w:rPr>
            <w:webHidden/>
          </w:rPr>
          <w:instrText xml:space="preserve"> PAGEREF _Toc122592708 \h </w:instrText>
        </w:r>
        <w:r w:rsidR="007D7BB3">
          <w:rPr>
            <w:webHidden/>
          </w:rPr>
        </w:r>
        <w:r w:rsidR="007D7BB3">
          <w:rPr>
            <w:webHidden/>
          </w:rPr>
          <w:fldChar w:fldCharType="separate"/>
        </w:r>
        <w:r w:rsidR="00170C17">
          <w:rPr>
            <w:webHidden/>
          </w:rPr>
          <w:t>46</w:t>
        </w:r>
        <w:r w:rsidR="007D7BB3">
          <w:rPr>
            <w:webHidden/>
          </w:rPr>
          <w:fldChar w:fldCharType="end"/>
        </w:r>
      </w:hyperlink>
    </w:p>
    <w:p w14:paraId="04E07479" w14:textId="2CCE4738"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09" w:history="1">
        <w:r w:rsidR="007D7BB3" w:rsidRPr="00A60252">
          <w:rPr>
            <w:rStyle w:val="Hyperlink"/>
          </w:rPr>
          <w:t>3.6.8</w:t>
        </w:r>
        <w:r w:rsidR="007D7BB3">
          <w:rPr>
            <w:rFonts w:asciiTheme="minorHAnsi" w:eastAsiaTheme="minorEastAsia" w:hAnsiTheme="minorHAnsi" w:cstheme="minorBidi"/>
            <w:sz w:val="22"/>
            <w:szCs w:val="22"/>
            <w:lang w:eastAsia="nl-NL"/>
          </w:rPr>
          <w:tab/>
        </w:r>
        <w:r w:rsidR="007D7BB3" w:rsidRPr="00A60252">
          <w:rPr>
            <w:rStyle w:val="Hyperlink"/>
          </w:rPr>
          <w:t>Inzichtelijkheid ingevoerde (loon)gegevens via de dagloontaak</w:t>
        </w:r>
        <w:r w:rsidR="007D7BB3">
          <w:rPr>
            <w:webHidden/>
          </w:rPr>
          <w:tab/>
        </w:r>
        <w:r w:rsidR="007D7BB3">
          <w:rPr>
            <w:webHidden/>
          </w:rPr>
          <w:fldChar w:fldCharType="begin"/>
        </w:r>
        <w:r w:rsidR="007D7BB3">
          <w:rPr>
            <w:webHidden/>
          </w:rPr>
          <w:instrText xml:space="preserve"> PAGEREF _Toc122592709 \h </w:instrText>
        </w:r>
        <w:r w:rsidR="007D7BB3">
          <w:rPr>
            <w:webHidden/>
          </w:rPr>
        </w:r>
        <w:r w:rsidR="007D7BB3">
          <w:rPr>
            <w:webHidden/>
          </w:rPr>
          <w:fldChar w:fldCharType="separate"/>
        </w:r>
        <w:r w:rsidR="00170C17">
          <w:rPr>
            <w:webHidden/>
          </w:rPr>
          <w:t>47</w:t>
        </w:r>
        <w:r w:rsidR="007D7BB3">
          <w:rPr>
            <w:webHidden/>
          </w:rPr>
          <w:fldChar w:fldCharType="end"/>
        </w:r>
      </w:hyperlink>
    </w:p>
    <w:p w14:paraId="31E0F52A" w14:textId="0677CEC1"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10" w:history="1">
        <w:r w:rsidR="007D7BB3" w:rsidRPr="00A60252">
          <w:rPr>
            <w:rStyle w:val="Hyperlink"/>
          </w:rPr>
          <w:t>3.6.9</w:t>
        </w:r>
        <w:r w:rsidR="007D7BB3">
          <w:rPr>
            <w:rFonts w:asciiTheme="minorHAnsi" w:eastAsiaTheme="minorEastAsia" w:hAnsiTheme="minorHAnsi" w:cstheme="minorBidi"/>
            <w:sz w:val="22"/>
            <w:szCs w:val="22"/>
            <w:lang w:eastAsia="nl-NL"/>
          </w:rPr>
          <w:tab/>
        </w:r>
        <w:r w:rsidR="007D7BB3" w:rsidRPr="00A60252">
          <w:rPr>
            <w:rStyle w:val="Hyperlink"/>
          </w:rPr>
          <w:t>Referteperiode voor een medewerker die na referteperiode in dienst is gegaan</w:t>
        </w:r>
        <w:r w:rsidR="007D7BB3">
          <w:rPr>
            <w:webHidden/>
          </w:rPr>
          <w:tab/>
        </w:r>
        <w:r w:rsidR="007D7BB3">
          <w:rPr>
            <w:webHidden/>
          </w:rPr>
          <w:fldChar w:fldCharType="begin"/>
        </w:r>
        <w:r w:rsidR="007D7BB3">
          <w:rPr>
            <w:webHidden/>
          </w:rPr>
          <w:instrText xml:space="preserve"> PAGEREF _Toc122592710 \h </w:instrText>
        </w:r>
        <w:r w:rsidR="007D7BB3">
          <w:rPr>
            <w:webHidden/>
          </w:rPr>
        </w:r>
        <w:r w:rsidR="007D7BB3">
          <w:rPr>
            <w:webHidden/>
          </w:rPr>
          <w:fldChar w:fldCharType="separate"/>
        </w:r>
        <w:r w:rsidR="00170C17">
          <w:rPr>
            <w:webHidden/>
          </w:rPr>
          <w:t>49</w:t>
        </w:r>
        <w:r w:rsidR="007D7BB3">
          <w:rPr>
            <w:webHidden/>
          </w:rPr>
          <w:fldChar w:fldCharType="end"/>
        </w:r>
      </w:hyperlink>
    </w:p>
    <w:p w14:paraId="1E2A105F" w14:textId="62252673" w:rsidR="007D7BB3" w:rsidRDefault="00000000">
      <w:pPr>
        <w:pStyle w:val="Inhopg3"/>
        <w:tabs>
          <w:tab w:val="left" w:pos="2832"/>
        </w:tabs>
        <w:rPr>
          <w:rFonts w:asciiTheme="minorHAnsi" w:eastAsiaTheme="minorEastAsia" w:hAnsiTheme="minorHAnsi" w:cstheme="minorBidi"/>
          <w:sz w:val="22"/>
          <w:szCs w:val="22"/>
          <w:lang w:eastAsia="nl-NL"/>
        </w:rPr>
      </w:pPr>
      <w:hyperlink w:anchor="_Toc122592711" w:history="1">
        <w:r w:rsidR="007D7BB3" w:rsidRPr="00A60252">
          <w:rPr>
            <w:rStyle w:val="Hyperlink"/>
          </w:rPr>
          <w:t>3.6.10</w:t>
        </w:r>
        <w:r w:rsidR="007D7BB3">
          <w:rPr>
            <w:rFonts w:asciiTheme="minorHAnsi" w:eastAsiaTheme="minorEastAsia" w:hAnsiTheme="minorHAnsi" w:cstheme="minorBidi"/>
            <w:sz w:val="22"/>
            <w:szCs w:val="22"/>
            <w:lang w:eastAsia="nl-NL"/>
          </w:rPr>
          <w:tab/>
        </w:r>
        <w:r w:rsidR="007D7BB3" w:rsidRPr="00A60252">
          <w:rPr>
            <w:rStyle w:val="Hyperlink"/>
          </w:rPr>
          <w:t>Ziektewetuitkeringen tijdens referteperiode registreren</w:t>
        </w:r>
        <w:r w:rsidR="007D7BB3">
          <w:rPr>
            <w:webHidden/>
          </w:rPr>
          <w:tab/>
        </w:r>
        <w:r w:rsidR="007D7BB3">
          <w:rPr>
            <w:webHidden/>
          </w:rPr>
          <w:fldChar w:fldCharType="begin"/>
        </w:r>
        <w:r w:rsidR="007D7BB3">
          <w:rPr>
            <w:webHidden/>
          </w:rPr>
          <w:instrText xml:space="preserve"> PAGEREF _Toc122592711 \h </w:instrText>
        </w:r>
        <w:r w:rsidR="007D7BB3">
          <w:rPr>
            <w:webHidden/>
          </w:rPr>
        </w:r>
        <w:r w:rsidR="007D7BB3">
          <w:rPr>
            <w:webHidden/>
          </w:rPr>
          <w:fldChar w:fldCharType="separate"/>
        </w:r>
        <w:r w:rsidR="00170C17">
          <w:rPr>
            <w:webHidden/>
          </w:rPr>
          <w:t>50</w:t>
        </w:r>
        <w:r w:rsidR="007D7BB3">
          <w:rPr>
            <w:webHidden/>
          </w:rPr>
          <w:fldChar w:fldCharType="end"/>
        </w:r>
      </w:hyperlink>
    </w:p>
    <w:p w14:paraId="4EC2C442" w14:textId="46CA03A2" w:rsidR="007D7BB3" w:rsidRDefault="00000000">
      <w:pPr>
        <w:pStyle w:val="Inhopg3"/>
        <w:tabs>
          <w:tab w:val="left" w:pos="2832"/>
        </w:tabs>
        <w:rPr>
          <w:rFonts w:asciiTheme="minorHAnsi" w:eastAsiaTheme="minorEastAsia" w:hAnsiTheme="minorHAnsi" w:cstheme="minorBidi"/>
          <w:sz w:val="22"/>
          <w:szCs w:val="22"/>
          <w:lang w:eastAsia="nl-NL"/>
        </w:rPr>
      </w:pPr>
      <w:hyperlink w:anchor="_Toc122592712" w:history="1">
        <w:r w:rsidR="007D7BB3" w:rsidRPr="00A60252">
          <w:rPr>
            <w:rStyle w:val="Hyperlink"/>
          </w:rPr>
          <w:t>3.6.11</w:t>
        </w:r>
        <w:r w:rsidR="007D7BB3">
          <w:rPr>
            <w:rFonts w:asciiTheme="minorHAnsi" w:eastAsiaTheme="minorEastAsia" w:hAnsiTheme="minorHAnsi" w:cstheme="minorBidi"/>
            <w:sz w:val="22"/>
            <w:szCs w:val="22"/>
            <w:lang w:eastAsia="nl-NL"/>
          </w:rPr>
          <w:tab/>
        </w:r>
        <w:r w:rsidR="007D7BB3" w:rsidRPr="00A60252">
          <w:rPr>
            <w:rStyle w:val="Hyperlink"/>
          </w:rPr>
          <w:t>Uitgebreide inzage in daglonen en bijbehorende indexaties</w:t>
        </w:r>
        <w:r w:rsidR="007D7BB3">
          <w:rPr>
            <w:webHidden/>
          </w:rPr>
          <w:tab/>
        </w:r>
        <w:r w:rsidR="007D7BB3">
          <w:rPr>
            <w:webHidden/>
          </w:rPr>
          <w:fldChar w:fldCharType="begin"/>
        </w:r>
        <w:r w:rsidR="007D7BB3">
          <w:rPr>
            <w:webHidden/>
          </w:rPr>
          <w:instrText xml:space="preserve"> PAGEREF _Toc122592712 \h </w:instrText>
        </w:r>
        <w:r w:rsidR="007D7BB3">
          <w:rPr>
            <w:webHidden/>
          </w:rPr>
        </w:r>
        <w:r w:rsidR="007D7BB3">
          <w:rPr>
            <w:webHidden/>
          </w:rPr>
          <w:fldChar w:fldCharType="separate"/>
        </w:r>
        <w:r w:rsidR="00170C17">
          <w:rPr>
            <w:webHidden/>
          </w:rPr>
          <w:t>51</w:t>
        </w:r>
        <w:r w:rsidR="007D7BB3">
          <w:rPr>
            <w:webHidden/>
          </w:rPr>
          <w:fldChar w:fldCharType="end"/>
        </w:r>
      </w:hyperlink>
    </w:p>
    <w:p w14:paraId="20EFF736" w14:textId="70C14CC3" w:rsidR="007D7BB3" w:rsidRDefault="00000000">
      <w:pPr>
        <w:pStyle w:val="Inhopg3"/>
        <w:tabs>
          <w:tab w:val="left" w:pos="2832"/>
        </w:tabs>
        <w:rPr>
          <w:rFonts w:asciiTheme="minorHAnsi" w:eastAsiaTheme="minorEastAsia" w:hAnsiTheme="minorHAnsi" w:cstheme="minorBidi"/>
          <w:sz w:val="22"/>
          <w:szCs w:val="22"/>
          <w:lang w:eastAsia="nl-NL"/>
        </w:rPr>
      </w:pPr>
      <w:hyperlink w:anchor="_Toc122592713" w:history="1">
        <w:r w:rsidR="007D7BB3" w:rsidRPr="00A60252">
          <w:rPr>
            <w:rStyle w:val="Hyperlink"/>
          </w:rPr>
          <w:t>3.6.12</w:t>
        </w:r>
        <w:r w:rsidR="007D7BB3">
          <w:rPr>
            <w:rFonts w:asciiTheme="minorHAnsi" w:eastAsiaTheme="minorEastAsia" w:hAnsiTheme="minorHAnsi" w:cstheme="minorBidi"/>
            <w:sz w:val="22"/>
            <w:szCs w:val="22"/>
            <w:lang w:eastAsia="nl-NL"/>
          </w:rPr>
          <w:tab/>
        </w:r>
        <w:r w:rsidR="007D7BB3" w:rsidRPr="00A60252">
          <w:rPr>
            <w:rStyle w:val="Hyperlink"/>
          </w:rPr>
          <w:t>Herberekenen verloningsperiodes &amp; looncomponenten voor alle medewerkers</w:t>
        </w:r>
        <w:r w:rsidR="007D7BB3">
          <w:rPr>
            <w:webHidden/>
          </w:rPr>
          <w:tab/>
        </w:r>
        <w:r w:rsidR="007D7BB3">
          <w:rPr>
            <w:webHidden/>
          </w:rPr>
          <w:fldChar w:fldCharType="begin"/>
        </w:r>
        <w:r w:rsidR="007D7BB3">
          <w:rPr>
            <w:webHidden/>
          </w:rPr>
          <w:instrText xml:space="preserve"> PAGEREF _Toc122592713 \h </w:instrText>
        </w:r>
        <w:r w:rsidR="007D7BB3">
          <w:rPr>
            <w:webHidden/>
          </w:rPr>
        </w:r>
        <w:r w:rsidR="007D7BB3">
          <w:rPr>
            <w:webHidden/>
          </w:rPr>
          <w:fldChar w:fldCharType="separate"/>
        </w:r>
        <w:r w:rsidR="00170C17">
          <w:rPr>
            <w:webHidden/>
          </w:rPr>
          <w:t>51</w:t>
        </w:r>
        <w:r w:rsidR="007D7BB3">
          <w:rPr>
            <w:webHidden/>
          </w:rPr>
          <w:fldChar w:fldCharType="end"/>
        </w:r>
      </w:hyperlink>
    </w:p>
    <w:p w14:paraId="30EBA74A" w14:textId="2DC4A3DE" w:rsidR="007D7BB3" w:rsidRDefault="00000000">
      <w:pPr>
        <w:pStyle w:val="Inhopg1"/>
        <w:rPr>
          <w:rFonts w:asciiTheme="minorHAnsi" w:eastAsiaTheme="minorEastAsia" w:hAnsiTheme="minorHAnsi" w:cstheme="minorBidi"/>
          <w:bCs w:val="0"/>
          <w:caps w:val="0"/>
          <w:sz w:val="22"/>
          <w:szCs w:val="22"/>
          <w:lang w:eastAsia="nl-NL"/>
        </w:rPr>
      </w:pPr>
      <w:hyperlink w:anchor="_Toc122592714" w:history="1">
        <w:r w:rsidR="007D7BB3" w:rsidRPr="00A60252">
          <w:rPr>
            <w:rStyle w:val="Hyperlink"/>
          </w:rPr>
          <w:t>4</w:t>
        </w:r>
        <w:r w:rsidR="007D7BB3">
          <w:rPr>
            <w:rFonts w:asciiTheme="minorHAnsi" w:eastAsiaTheme="minorEastAsia" w:hAnsiTheme="minorHAnsi" w:cstheme="minorBidi"/>
            <w:bCs w:val="0"/>
            <w:caps w:val="0"/>
            <w:sz w:val="22"/>
            <w:szCs w:val="22"/>
            <w:lang w:eastAsia="nl-NL"/>
          </w:rPr>
          <w:tab/>
        </w:r>
        <w:r w:rsidR="007D7BB3" w:rsidRPr="00A60252">
          <w:rPr>
            <w:rStyle w:val="Hyperlink"/>
          </w:rPr>
          <w:t>Integraties</w:t>
        </w:r>
        <w:r w:rsidR="007D7BB3">
          <w:rPr>
            <w:webHidden/>
          </w:rPr>
          <w:tab/>
        </w:r>
        <w:r w:rsidR="007D7BB3">
          <w:rPr>
            <w:webHidden/>
          </w:rPr>
          <w:fldChar w:fldCharType="begin"/>
        </w:r>
        <w:r w:rsidR="007D7BB3">
          <w:rPr>
            <w:webHidden/>
          </w:rPr>
          <w:instrText xml:space="preserve"> PAGEREF _Toc122592714 \h </w:instrText>
        </w:r>
        <w:r w:rsidR="007D7BB3">
          <w:rPr>
            <w:webHidden/>
          </w:rPr>
        </w:r>
        <w:r w:rsidR="007D7BB3">
          <w:rPr>
            <w:webHidden/>
          </w:rPr>
          <w:fldChar w:fldCharType="separate"/>
        </w:r>
        <w:r w:rsidR="00170C17">
          <w:rPr>
            <w:webHidden/>
          </w:rPr>
          <w:t>53</w:t>
        </w:r>
        <w:r w:rsidR="007D7BB3">
          <w:rPr>
            <w:webHidden/>
          </w:rPr>
          <w:fldChar w:fldCharType="end"/>
        </w:r>
      </w:hyperlink>
    </w:p>
    <w:p w14:paraId="5B7D7F19" w14:textId="08A87545" w:rsidR="007D7BB3" w:rsidRDefault="00000000">
      <w:pPr>
        <w:pStyle w:val="Inhopg2"/>
        <w:rPr>
          <w:rFonts w:asciiTheme="minorHAnsi" w:eastAsiaTheme="minorEastAsia" w:hAnsiTheme="minorHAnsi" w:cstheme="minorBidi"/>
          <w:iCs w:val="0"/>
          <w:noProof/>
          <w:sz w:val="22"/>
          <w:szCs w:val="22"/>
          <w:lang w:eastAsia="nl-NL"/>
        </w:rPr>
      </w:pPr>
      <w:hyperlink w:anchor="_Toc122592715" w:history="1">
        <w:r w:rsidR="007D7BB3" w:rsidRPr="00A60252">
          <w:rPr>
            <w:rStyle w:val="Hyperlink"/>
            <w:noProof/>
            <w14:scene3d>
              <w14:camera w14:prst="orthographicFront"/>
              <w14:lightRig w14:rig="threePt" w14:dir="t">
                <w14:rot w14:lat="0" w14:lon="0" w14:rev="0"/>
              </w14:lightRig>
            </w14:scene3d>
          </w:rPr>
          <w:t>4.1</w:t>
        </w:r>
        <w:r w:rsidR="007D7BB3">
          <w:rPr>
            <w:rFonts w:asciiTheme="minorHAnsi" w:eastAsiaTheme="minorEastAsia" w:hAnsiTheme="minorHAnsi" w:cstheme="minorBidi"/>
            <w:iCs w:val="0"/>
            <w:noProof/>
            <w:sz w:val="22"/>
            <w:szCs w:val="22"/>
            <w:lang w:eastAsia="nl-NL"/>
          </w:rPr>
          <w:tab/>
        </w:r>
        <w:r w:rsidR="007D7BB3" w:rsidRPr="00A60252">
          <w:rPr>
            <w:rStyle w:val="Hyperlink"/>
            <w:noProof/>
          </w:rPr>
          <w:t>XS Connect</w:t>
        </w:r>
        <w:r w:rsidR="007D7BB3">
          <w:rPr>
            <w:noProof/>
            <w:webHidden/>
          </w:rPr>
          <w:tab/>
        </w:r>
        <w:r w:rsidR="007D7BB3">
          <w:rPr>
            <w:noProof/>
            <w:webHidden/>
          </w:rPr>
          <w:fldChar w:fldCharType="begin"/>
        </w:r>
        <w:r w:rsidR="007D7BB3">
          <w:rPr>
            <w:noProof/>
            <w:webHidden/>
          </w:rPr>
          <w:instrText xml:space="preserve"> PAGEREF _Toc122592715 \h </w:instrText>
        </w:r>
        <w:r w:rsidR="007D7BB3">
          <w:rPr>
            <w:noProof/>
            <w:webHidden/>
          </w:rPr>
        </w:r>
        <w:r w:rsidR="007D7BB3">
          <w:rPr>
            <w:noProof/>
            <w:webHidden/>
          </w:rPr>
          <w:fldChar w:fldCharType="separate"/>
        </w:r>
        <w:r w:rsidR="00170C17">
          <w:rPr>
            <w:noProof/>
            <w:webHidden/>
          </w:rPr>
          <w:t>53</w:t>
        </w:r>
        <w:r w:rsidR="007D7BB3">
          <w:rPr>
            <w:noProof/>
            <w:webHidden/>
          </w:rPr>
          <w:fldChar w:fldCharType="end"/>
        </w:r>
      </w:hyperlink>
    </w:p>
    <w:p w14:paraId="7881CB47" w14:textId="56BA8179"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16" w:history="1">
        <w:r w:rsidR="007D7BB3" w:rsidRPr="00A60252">
          <w:rPr>
            <w:rStyle w:val="Hyperlink"/>
          </w:rPr>
          <w:t>4.1.1</w:t>
        </w:r>
        <w:r w:rsidR="007D7BB3">
          <w:rPr>
            <w:rFonts w:asciiTheme="minorHAnsi" w:eastAsiaTheme="minorEastAsia" w:hAnsiTheme="minorHAnsi" w:cstheme="minorBidi"/>
            <w:sz w:val="22"/>
            <w:szCs w:val="22"/>
            <w:lang w:eastAsia="nl-NL"/>
          </w:rPr>
          <w:tab/>
        </w:r>
        <w:r w:rsidR="007D7BB3" w:rsidRPr="00A60252">
          <w:rPr>
            <w:rStyle w:val="Hyperlink"/>
          </w:rPr>
          <w:t>Logmeldingen beheer</w:t>
        </w:r>
        <w:r w:rsidR="007D7BB3">
          <w:rPr>
            <w:webHidden/>
          </w:rPr>
          <w:tab/>
        </w:r>
        <w:r w:rsidR="007D7BB3">
          <w:rPr>
            <w:webHidden/>
          </w:rPr>
          <w:fldChar w:fldCharType="begin"/>
        </w:r>
        <w:r w:rsidR="007D7BB3">
          <w:rPr>
            <w:webHidden/>
          </w:rPr>
          <w:instrText xml:space="preserve"> PAGEREF _Toc122592716 \h </w:instrText>
        </w:r>
        <w:r w:rsidR="007D7BB3">
          <w:rPr>
            <w:webHidden/>
          </w:rPr>
        </w:r>
        <w:r w:rsidR="007D7BB3">
          <w:rPr>
            <w:webHidden/>
          </w:rPr>
          <w:fldChar w:fldCharType="separate"/>
        </w:r>
        <w:r w:rsidR="00170C17">
          <w:rPr>
            <w:webHidden/>
          </w:rPr>
          <w:t>53</w:t>
        </w:r>
        <w:r w:rsidR="007D7BB3">
          <w:rPr>
            <w:webHidden/>
          </w:rPr>
          <w:fldChar w:fldCharType="end"/>
        </w:r>
      </w:hyperlink>
    </w:p>
    <w:p w14:paraId="266063E5" w14:textId="194F0548"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17" w:history="1">
        <w:r w:rsidR="007D7BB3" w:rsidRPr="00A60252">
          <w:rPr>
            <w:rStyle w:val="Hyperlink"/>
            <w:lang w:val="en-US"/>
          </w:rPr>
          <w:t>4.1.2</w:t>
        </w:r>
        <w:r w:rsidR="007D7BB3">
          <w:rPr>
            <w:rFonts w:asciiTheme="minorHAnsi" w:eastAsiaTheme="minorEastAsia" w:hAnsiTheme="minorHAnsi" w:cstheme="minorBidi"/>
            <w:sz w:val="22"/>
            <w:szCs w:val="22"/>
            <w:lang w:eastAsia="nl-NL"/>
          </w:rPr>
          <w:tab/>
        </w:r>
        <w:r w:rsidR="007D7BB3" w:rsidRPr="00A60252">
          <w:rPr>
            <w:rStyle w:val="Hyperlink"/>
            <w:lang w:val="en-US"/>
          </w:rPr>
          <w:t>YouForce MLM API | Endpoint Employees v2</w:t>
        </w:r>
        <w:r w:rsidR="007D7BB3">
          <w:rPr>
            <w:webHidden/>
          </w:rPr>
          <w:tab/>
        </w:r>
        <w:r w:rsidR="007D7BB3">
          <w:rPr>
            <w:webHidden/>
          </w:rPr>
          <w:fldChar w:fldCharType="begin"/>
        </w:r>
        <w:r w:rsidR="007D7BB3">
          <w:rPr>
            <w:webHidden/>
          </w:rPr>
          <w:instrText xml:space="preserve"> PAGEREF _Toc122592717 \h </w:instrText>
        </w:r>
        <w:r w:rsidR="007D7BB3">
          <w:rPr>
            <w:webHidden/>
          </w:rPr>
        </w:r>
        <w:r w:rsidR="007D7BB3">
          <w:rPr>
            <w:webHidden/>
          </w:rPr>
          <w:fldChar w:fldCharType="separate"/>
        </w:r>
        <w:r w:rsidR="00170C17">
          <w:rPr>
            <w:webHidden/>
          </w:rPr>
          <w:t>54</w:t>
        </w:r>
        <w:r w:rsidR="007D7BB3">
          <w:rPr>
            <w:webHidden/>
          </w:rPr>
          <w:fldChar w:fldCharType="end"/>
        </w:r>
      </w:hyperlink>
    </w:p>
    <w:p w14:paraId="5AE520D5" w14:textId="61AC5ADD"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18" w:history="1">
        <w:r w:rsidR="007D7BB3" w:rsidRPr="00A60252">
          <w:rPr>
            <w:rStyle w:val="Hyperlink"/>
          </w:rPr>
          <w:t>4.1.3</w:t>
        </w:r>
        <w:r w:rsidR="007D7BB3">
          <w:rPr>
            <w:rFonts w:asciiTheme="minorHAnsi" w:eastAsiaTheme="minorEastAsia" w:hAnsiTheme="minorHAnsi" w:cstheme="minorBidi"/>
            <w:sz w:val="22"/>
            <w:szCs w:val="22"/>
            <w:lang w:eastAsia="nl-NL"/>
          </w:rPr>
          <w:tab/>
        </w:r>
        <w:r w:rsidR="007D7BB3" w:rsidRPr="00A60252">
          <w:rPr>
            <w:rStyle w:val="Hyperlink"/>
          </w:rPr>
          <w:t>Polissen import | Betere aansluiting bij inrichting</w:t>
        </w:r>
        <w:r w:rsidR="007D7BB3">
          <w:rPr>
            <w:webHidden/>
          </w:rPr>
          <w:tab/>
        </w:r>
        <w:r w:rsidR="007D7BB3">
          <w:rPr>
            <w:webHidden/>
          </w:rPr>
          <w:fldChar w:fldCharType="begin"/>
        </w:r>
        <w:r w:rsidR="007D7BB3">
          <w:rPr>
            <w:webHidden/>
          </w:rPr>
          <w:instrText xml:space="preserve"> PAGEREF _Toc122592718 \h </w:instrText>
        </w:r>
        <w:r w:rsidR="007D7BB3">
          <w:rPr>
            <w:webHidden/>
          </w:rPr>
        </w:r>
        <w:r w:rsidR="007D7BB3">
          <w:rPr>
            <w:webHidden/>
          </w:rPr>
          <w:fldChar w:fldCharType="separate"/>
        </w:r>
        <w:r w:rsidR="00170C17">
          <w:rPr>
            <w:webHidden/>
          </w:rPr>
          <w:t>54</w:t>
        </w:r>
        <w:r w:rsidR="007D7BB3">
          <w:rPr>
            <w:webHidden/>
          </w:rPr>
          <w:fldChar w:fldCharType="end"/>
        </w:r>
      </w:hyperlink>
    </w:p>
    <w:p w14:paraId="232960A6" w14:textId="6624F395" w:rsidR="007D7BB3" w:rsidRDefault="00000000">
      <w:pPr>
        <w:pStyle w:val="Inhopg3"/>
        <w:tabs>
          <w:tab w:val="left" w:pos="2459"/>
        </w:tabs>
        <w:rPr>
          <w:rFonts w:asciiTheme="minorHAnsi" w:eastAsiaTheme="minorEastAsia" w:hAnsiTheme="minorHAnsi" w:cstheme="minorBidi"/>
          <w:sz w:val="22"/>
          <w:szCs w:val="22"/>
          <w:lang w:eastAsia="nl-NL"/>
        </w:rPr>
      </w:pPr>
      <w:hyperlink w:anchor="_Toc122592719" w:history="1">
        <w:r w:rsidR="007D7BB3" w:rsidRPr="00A60252">
          <w:rPr>
            <w:rStyle w:val="Hyperlink"/>
          </w:rPr>
          <w:t>4.1.4</w:t>
        </w:r>
        <w:r w:rsidR="007D7BB3">
          <w:rPr>
            <w:rFonts w:asciiTheme="minorHAnsi" w:eastAsiaTheme="minorEastAsia" w:hAnsiTheme="minorHAnsi" w:cstheme="minorBidi"/>
            <w:sz w:val="22"/>
            <w:szCs w:val="22"/>
            <w:lang w:eastAsia="nl-NL"/>
          </w:rPr>
          <w:tab/>
        </w:r>
        <w:r w:rsidR="007D7BB3" w:rsidRPr="00A60252">
          <w:rPr>
            <w:rStyle w:val="Hyperlink"/>
          </w:rPr>
          <w:t>SIVI export | Onterecht BSN meesturen</w:t>
        </w:r>
        <w:r w:rsidR="007D7BB3">
          <w:rPr>
            <w:webHidden/>
          </w:rPr>
          <w:tab/>
        </w:r>
        <w:r w:rsidR="007D7BB3">
          <w:rPr>
            <w:webHidden/>
          </w:rPr>
          <w:fldChar w:fldCharType="begin"/>
        </w:r>
        <w:r w:rsidR="007D7BB3">
          <w:rPr>
            <w:webHidden/>
          </w:rPr>
          <w:instrText xml:space="preserve"> PAGEREF _Toc122592719 \h </w:instrText>
        </w:r>
        <w:r w:rsidR="007D7BB3">
          <w:rPr>
            <w:webHidden/>
          </w:rPr>
        </w:r>
        <w:r w:rsidR="007D7BB3">
          <w:rPr>
            <w:webHidden/>
          </w:rPr>
          <w:fldChar w:fldCharType="separate"/>
        </w:r>
        <w:r w:rsidR="00170C17">
          <w:rPr>
            <w:webHidden/>
          </w:rPr>
          <w:t>54</w:t>
        </w:r>
        <w:r w:rsidR="007D7BB3">
          <w:rPr>
            <w:webHidden/>
          </w:rPr>
          <w:fldChar w:fldCharType="end"/>
        </w:r>
      </w:hyperlink>
    </w:p>
    <w:p w14:paraId="56F38A08" w14:textId="056D8EE9" w:rsidR="00A777FC" w:rsidRDefault="00A777FC" w:rsidP="003F0B3A">
      <w:r>
        <w:rPr>
          <w:bCs/>
          <w:caps/>
          <w:noProof/>
        </w:rPr>
        <w:fldChar w:fldCharType="end"/>
      </w:r>
      <w:bookmarkStart w:id="6" w:name="_Toc508377017"/>
      <w:bookmarkStart w:id="7" w:name="_Toc508620692"/>
      <w:bookmarkEnd w:id="4"/>
      <w:bookmarkEnd w:id="5"/>
    </w:p>
    <w:p w14:paraId="07472595" w14:textId="77777777" w:rsidR="007B783D" w:rsidRDefault="007B783D">
      <w:pPr>
        <w:spacing w:after="160" w:line="259" w:lineRule="auto"/>
        <w:rPr>
          <w:rFonts w:eastAsiaTheme="majorEastAsia" w:cstheme="majorBidi"/>
          <w:caps/>
          <w:sz w:val="28"/>
          <w:szCs w:val="32"/>
        </w:rPr>
      </w:pPr>
      <w:bookmarkStart w:id="8" w:name="_Performanceverbeteringen"/>
      <w:bookmarkStart w:id="9" w:name="_Toc72582388"/>
      <w:bookmarkStart w:id="10" w:name="_Toc50403580"/>
      <w:bookmarkEnd w:id="6"/>
      <w:bookmarkEnd w:id="7"/>
      <w:bookmarkEnd w:id="8"/>
      <w:r>
        <w:br w:type="page"/>
      </w:r>
    </w:p>
    <w:p w14:paraId="58033856" w14:textId="70304800" w:rsidR="00A777FC" w:rsidRDefault="00A777FC" w:rsidP="00A777FC">
      <w:pPr>
        <w:pStyle w:val="Kop1"/>
        <w:numPr>
          <w:ilvl w:val="0"/>
          <w:numId w:val="0"/>
        </w:numPr>
        <w:ind w:left="432" w:hanging="432"/>
      </w:pPr>
      <w:bookmarkStart w:id="11" w:name="_Toc122592654"/>
      <w:r w:rsidRPr="00803E14">
        <w:lastRenderedPageBreak/>
        <w:t>Kort overzicht</w:t>
      </w:r>
      <w:bookmarkEnd w:id="9"/>
      <w:bookmarkEnd w:id="11"/>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elraster"/>
        <w:tblW w:w="0" w:type="auto"/>
        <w:jc w:val="center"/>
        <w:tblLook w:val="04A0" w:firstRow="1" w:lastRow="0" w:firstColumn="1" w:lastColumn="0" w:noHBand="0" w:noVBand="1"/>
      </w:tblPr>
      <w:tblGrid>
        <w:gridCol w:w="2863"/>
        <w:gridCol w:w="6153"/>
      </w:tblGrid>
      <w:tr w:rsidR="004F4FD1" w:rsidRPr="00ED2E06" w14:paraId="2695F3DB" w14:textId="77777777" w:rsidTr="00615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ED2E06" w:rsidRDefault="00A777FC">
            <w:pPr>
              <w:spacing w:after="160" w:line="259" w:lineRule="auto"/>
              <w:rPr>
                <w:rFonts w:ascii="FuturaBT Light" w:hAnsi="FuturaBT Light"/>
                <w:color w:val="auto"/>
                <w:sz w:val="24"/>
                <w:szCs w:val="24"/>
              </w:rPr>
            </w:pPr>
            <w:r w:rsidRPr="00ED2E06">
              <w:rPr>
                <w:rFonts w:ascii="FuturaBT Light" w:hAnsi="FuturaBT Light"/>
                <w:color w:val="auto"/>
                <w:sz w:val="24"/>
                <w:szCs w:val="24"/>
              </w:rPr>
              <w:t>Onderdeel</w:t>
            </w:r>
          </w:p>
        </w:tc>
        <w:tc>
          <w:tcPr>
            <w:tcW w:w="6153" w:type="dxa"/>
          </w:tcPr>
          <w:p w14:paraId="328800DD" w14:textId="77777777" w:rsidR="00A777FC" w:rsidRPr="00ED2E06" w:rsidRDefault="00A777FC">
            <w:pPr>
              <w:spacing w:after="160" w:line="259" w:lineRule="auto"/>
              <w:cnfStyle w:val="100000000000" w:firstRow="1" w:lastRow="0" w:firstColumn="0" w:lastColumn="0" w:oddVBand="0" w:evenVBand="0" w:oddHBand="0" w:evenHBand="0" w:firstRowFirstColumn="0" w:firstRowLastColumn="0" w:lastRowFirstColumn="0" w:lastRowLastColumn="0"/>
              <w:rPr>
                <w:rFonts w:ascii="FuturaBT Light" w:hAnsi="FuturaBT Light"/>
                <w:color w:val="auto"/>
                <w:sz w:val="24"/>
                <w:szCs w:val="24"/>
              </w:rPr>
            </w:pPr>
            <w:r w:rsidRPr="00ED2E06">
              <w:rPr>
                <w:rFonts w:ascii="FuturaBT Light" w:hAnsi="FuturaBT Light"/>
                <w:color w:val="auto"/>
                <w:sz w:val="24"/>
                <w:szCs w:val="24"/>
              </w:rPr>
              <w:t>Toelichting</w:t>
            </w:r>
          </w:p>
        </w:tc>
      </w:tr>
      <w:tr w:rsidR="004F4FD1" w:rsidRPr="001B2AAD" w14:paraId="6DFD94D6"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35BDAF87" w:rsidR="003F0B3A" w:rsidRPr="001B2AAD" w:rsidRDefault="00307041">
            <w:pPr>
              <w:rPr>
                <w:rFonts w:ascii="FuturaBT Light" w:hAnsi="FuturaBT Light"/>
                <w:color w:val="auto"/>
                <w:sz w:val="20"/>
              </w:rPr>
            </w:pPr>
            <w:r w:rsidRPr="001B2AAD">
              <w:rPr>
                <w:rFonts w:ascii="FuturaBT Light" w:hAnsi="FuturaBT Light"/>
                <w:color w:val="auto"/>
                <w:sz w:val="20"/>
              </w:rPr>
              <w:t>XS Beheer</w:t>
            </w:r>
          </w:p>
        </w:tc>
      </w:tr>
      <w:tr w:rsidR="00190C78" w:rsidRPr="004F4FD1" w14:paraId="7FAEB8F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6565247" w14:textId="7539221F" w:rsidR="00190C78" w:rsidRPr="00846DED" w:rsidRDefault="00846DED">
            <w:pPr>
              <w:rPr>
                <w:rFonts w:ascii="FuturaBT Light" w:hAnsi="FuturaBT Light"/>
                <w:b/>
                <w:bCs/>
                <w:color w:val="000000" w:themeColor="text1"/>
              </w:rPr>
            </w:pPr>
            <w:r w:rsidRPr="00846DED">
              <w:rPr>
                <w:rFonts w:ascii="FuturaBT Light" w:hAnsi="FuturaBT Light"/>
                <w:b/>
                <w:bCs/>
                <w:color w:val="000000" w:themeColor="text1"/>
              </w:rPr>
              <w:t>Uitfaseren oude triggerhandler en taaktriggers</w:t>
            </w:r>
          </w:p>
        </w:tc>
        <w:tc>
          <w:tcPr>
            <w:tcW w:w="6153" w:type="dxa"/>
          </w:tcPr>
          <w:p w14:paraId="289F3B32" w14:textId="185F2F87" w:rsidR="00190C78" w:rsidRPr="00554BB2" w:rsidRDefault="005A5D74" w:rsidP="00580890">
            <w:pPr>
              <w:cnfStyle w:val="000000010000" w:firstRow="0" w:lastRow="0" w:firstColumn="0" w:lastColumn="0" w:oddVBand="0" w:evenVBand="0" w:oddHBand="0" w:evenHBand="1" w:firstRowFirstColumn="0" w:firstRowLastColumn="0" w:lastRowFirstColumn="0" w:lastRowLastColumn="0"/>
              <w:rPr>
                <w:sz w:val="18"/>
                <w:szCs w:val="18"/>
              </w:rPr>
            </w:pPr>
            <w:r w:rsidRPr="00554BB2">
              <w:rPr>
                <w:sz w:val="18"/>
                <w:szCs w:val="18"/>
                <w:lang w:eastAsia="nl-NL"/>
              </w:rPr>
              <w:t xml:space="preserve">Nagenoeg alle </w:t>
            </w:r>
            <w:r w:rsidR="00846DED" w:rsidRPr="00554BB2">
              <w:rPr>
                <w:sz w:val="18"/>
                <w:szCs w:val="18"/>
                <w:lang w:eastAsia="nl-NL"/>
              </w:rPr>
              <w:t xml:space="preserve">oude triggermogelijkheden om triggers in te richten </w:t>
            </w:r>
            <w:r w:rsidRPr="00554BB2">
              <w:rPr>
                <w:sz w:val="18"/>
                <w:szCs w:val="18"/>
                <w:lang w:eastAsia="nl-NL"/>
              </w:rPr>
              <w:t xml:space="preserve">zijn </w:t>
            </w:r>
            <w:r w:rsidR="00AC3CF1" w:rsidRPr="00554BB2">
              <w:rPr>
                <w:sz w:val="18"/>
                <w:szCs w:val="18"/>
                <w:lang w:eastAsia="nl-NL"/>
              </w:rPr>
              <w:t xml:space="preserve">nu </w:t>
            </w:r>
            <w:r w:rsidR="00846DED" w:rsidRPr="00554BB2">
              <w:rPr>
                <w:sz w:val="18"/>
                <w:szCs w:val="18"/>
                <w:lang w:eastAsia="nl-NL"/>
              </w:rPr>
              <w:t>verplaatst naar Triggers in het nieuwe beheer</w:t>
            </w:r>
            <w:r w:rsidR="00AC3CF1" w:rsidRPr="00554BB2">
              <w:rPr>
                <w:sz w:val="18"/>
                <w:szCs w:val="18"/>
                <w:lang w:eastAsia="nl-NL"/>
              </w:rPr>
              <w:t>.</w:t>
            </w:r>
          </w:p>
        </w:tc>
      </w:tr>
      <w:tr w:rsidR="00FA0BDE" w:rsidRPr="004F4FD1" w14:paraId="2EAF1E5B"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7790EE8" w14:textId="7D275C45" w:rsidR="00FA0BDE" w:rsidRPr="00554BB2" w:rsidRDefault="00554BB2">
            <w:pPr>
              <w:rPr>
                <w:rFonts w:ascii="FuturaBT Light" w:hAnsi="FuturaBT Light"/>
                <w:b/>
                <w:bCs/>
                <w:color w:val="000000" w:themeColor="text1"/>
              </w:rPr>
            </w:pPr>
            <w:r w:rsidRPr="00554BB2">
              <w:rPr>
                <w:rFonts w:ascii="FuturaBT Light" w:hAnsi="FuturaBT Light"/>
                <w:b/>
                <w:bCs/>
                <w:color w:val="000000" w:themeColor="text1"/>
              </w:rPr>
              <w:t xml:space="preserve">Uitfaseren </w:t>
            </w:r>
            <w:r w:rsidR="008D0CEE" w:rsidRPr="00554BB2">
              <w:rPr>
                <w:rFonts w:ascii="FuturaBT Light" w:hAnsi="FuturaBT Light"/>
                <w:b/>
                <w:bCs/>
                <w:color w:val="000000" w:themeColor="text1"/>
              </w:rPr>
              <w:t>managementinformatie</w:t>
            </w:r>
            <w:r w:rsidRPr="00554BB2">
              <w:rPr>
                <w:rFonts w:ascii="FuturaBT Light" w:hAnsi="FuturaBT Light"/>
                <w:b/>
                <w:bCs/>
                <w:color w:val="000000" w:themeColor="text1"/>
              </w:rPr>
              <w:t xml:space="preserve"> (MI) triggers</w:t>
            </w:r>
          </w:p>
        </w:tc>
        <w:tc>
          <w:tcPr>
            <w:tcW w:w="6153" w:type="dxa"/>
          </w:tcPr>
          <w:p w14:paraId="7A3DC4AD" w14:textId="376DECA8" w:rsidR="00FA0BDE" w:rsidRPr="00554BB2" w:rsidRDefault="00FA0BDE" w:rsidP="00580890">
            <w:pPr>
              <w:cnfStyle w:val="000000000000" w:firstRow="0" w:lastRow="0" w:firstColumn="0" w:lastColumn="0" w:oddVBand="0" w:evenVBand="0" w:oddHBand="0" w:evenHBand="0" w:firstRowFirstColumn="0" w:firstRowLastColumn="0" w:lastRowFirstColumn="0" w:lastRowLastColumn="0"/>
              <w:rPr>
                <w:sz w:val="18"/>
                <w:szCs w:val="18"/>
              </w:rPr>
            </w:pPr>
            <w:r w:rsidRPr="00554BB2">
              <w:rPr>
                <w:rFonts w:eastAsia="FuturaBT Light" w:cs="FuturaBT Light"/>
                <w:sz w:val="18"/>
                <w:szCs w:val="18"/>
              </w:rPr>
              <w:t>Alle MI triggers kunnen gaan worden vervangen door trigger</w:t>
            </w:r>
            <w:r w:rsidR="00EF33B0" w:rsidRPr="00554BB2">
              <w:rPr>
                <w:rFonts w:eastAsia="FuturaBT Light" w:cs="FuturaBT Light"/>
                <w:sz w:val="18"/>
                <w:szCs w:val="18"/>
              </w:rPr>
              <w:t>s</w:t>
            </w:r>
            <w:r w:rsidRPr="00554BB2">
              <w:rPr>
                <w:rFonts w:eastAsia="FuturaBT Light" w:cs="FuturaBT Light"/>
                <w:sz w:val="18"/>
                <w:szCs w:val="18"/>
              </w:rPr>
              <w:t xml:space="preserve"> in het nieuwe triggerbeheer en vervolgens kunnen </w:t>
            </w:r>
            <w:r w:rsidR="00EF33B0" w:rsidRPr="00554BB2">
              <w:rPr>
                <w:rFonts w:eastAsia="FuturaBT Light" w:cs="FuturaBT Light"/>
                <w:sz w:val="18"/>
                <w:szCs w:val="18"/>
              </w:rPr>
              <w:t xml:space="preserve">ze </w:t>
            </w:r>
            <w:r w:rsidRPr="00554BB2">
              <w:rPr>
                <w:rFonts w:eastAsia="FuturaBT Light" w:cs="FuturaBT Light"/>
                <w:sz w:val="18"/>
                <w:szCs w:val="18"/>
              </w:rPr>
              <w:t>worden</w:t>
            </w:r>
            <w:r w:rsidR="00EF33B0" w:rsidRPr="00554BB2">
              <w:rPr>
                <w:rFonts w:eastAsia="FuturaBT Light" w:cs="FuturaBT Light"/>
                <w:sz w:val="18"/>
                <w:szCs w:val="18"/>
              </w:rPr>
              <w:t xml:space="preserve"> </w:t>
            </w:r>
            <w:r w:rsidRPr="00554BB2">
              <w:rPr>
                <w:rFonts w:eastAsia="FuturaBT Light" w:cs="FuturaBT Light"/>
                <w:sz w:val="18"/>
                <w:szCs w:val="18"/>
              </w:rPr>
              <w:t>uitgefaseerd.</w:t>
            </w:r>
          </w:p>
        </w:tc>
      </w:tr>
      <w:tr w:rsidR="00190C78" w:rsidRPr="004F4FD1" w14:paraId="70538E1F"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CDA1275" w14:textId="66F58D43" w:rsidR="00190C78" w:rsidRPr="00846DED" w:rsidRDefault="003E1824">
            <w:pPr>
              <w:rPr>
                <w:rFonts w:ascii="FuturaBT Light" w:hAnsi="FuturaBT Light"/>
                <w:b/>
                <w:bCs/>
                <w:color w:val="000000" w:themeColor="text1"/>
              </w:rPr>
            </w:pPr>
            <w:r>
              <w:rPr>
                <w:rFonts w:ascii="FuturaBT Light" w:hAnsi="FuturaBT Light"/>
                <w:b/>
                <w:bCs/>
                <w:color w:val="000000" w:themeColor="text1"/>
              </w:rPr>
              <w:t>Doorontwikkeling taakbeheer</w:t>
            </w:r>
          </w:p>
        </w:tc>
        <w:tc>
          <w:tcPr>
            <w:tcW w:w="6153" w:type="dxa"/>
          </w:tcPr>
          <w:p w14:paraId="550307EA" w14:textId="77777777" w:rsidR="00190C78" w:rsidRPr="00846DED" w:rsidRDefault="00190C78" w:rsidP="00580890">
            <w:pPr>
              <w:cnfStyle w:val="000000010000" w:firstRow="0" w:lastRow="0" w:firstColumn="0" w:lastColumn="0" w:oddVBand="0" w:evenVBand="0" w:oddHBand="0" w:evenHBand="1" w:firstRowFirstColumn="0" w:firstRowLastColumn="0" w:lastRowFirstColumn="0" w:lastRowLastColumn="0"/>
              <w:rPr>
                <w:sz w:val="18"/>
                <w:szCs w:val="18"/>
              </w:rPr>
            </w:pPr>
          </w:p>
        </w:tc>
      </w:tr>
      <w:tr w:rsidR="00780F06" w:rsidRPr="004F4FD1" w14:paraId="5780B6FD"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A79CB6C" w14:textId="708210BF" w:rsidR="00780F06" w:rsidRPr="00566A9D" w:rsidRDefault="00CA479A" w:rsidP="00566A9D">
            <w:pPr>
              <w:jc w:val="center"/>
              <w:rPr>
                <w:rFonts w:ascii="FuturaBT Light" w:hAnsi="FuturaBT Light"/>
                <w:b/>
                <w:bCs/>
                <w:i/>
                <w:iCs/>
                <w:color w:val="000000" w:themeColor="text1"/>
              </w:rPr>
            </w:pPr>
            <w:r w:rsidRPr="00566A9D">
              <w:rPr>
                <w:rFonts w:ascii="FuturaBT Light" w:hAnsi="FuturaBT Light"/>
                <w:b/>
                <w:bCs/>
                <w:i/>
                <w:iCs/>
                <w:color w:val="000000" w:themeColor="text1"/>
              </w:rPr>
              <w:t>Planning taak beheer</w:t>
            </w:r>
          </w:p>
        </w:tc>
        <w:tc>
          <w:tcPr>
            <w:tcW w:w="6153" w:type="dxa"/>
          </w:tcPr>
          <w:p w14:paraId="7D7DA06F" w14:textId="5DBD7ACA" w:rsidR="00780F06" w:rsidRPr="00975588" w:rsidRDefault="00602CF8" w:rsidP="00580890">
            <w:pPr>
              <w:cnfStyle w:val="000000000000" w:firstRow="0" w:lastRow="0" w:firstColumn="0" w:lastColumn="0" w:oddVBand="0" w:evenVBand="0" w:oddHBand="0" w:evenHBand="0" w:firstRowFirstColumn="0" w:firstRowLastColumn="0" w:lastRowFirstColumn="0" w:lastRowLastColumn="0"/>
              <w:rPr>
                <w:sz w:val="18"/>
                <w:szCs w:val="18"/>
              </w:rPr>
            </w:pPr>
            <w:r w:rsidRPr="00975588">
              <w:rPr>
                <w:sz w:val="18"/>
                <w:szCs w:val="18"/>
              </w:rPr>
              <w:t>De bewerkpagina van planning is vanaf deze release beschikbaar.</w:t>
            </w:r>
          </w:p>
        </w:tc>
      </w:tr>
      <w:tr w:rsidR="00780F06" w:rsidRPr="004F4FD1" w14:paraId="3F4DAAE7"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FF8DAB4" w14:textId="0E0EC5E7" w:rsidR="00780F06" w:rsidRPr="00566A9D" w:rsidRDefault="00875B55" w:rsidP="00566A9D">
            <w:pPr>
              <w:jc w:val="center"/>
              <w:rPr>
                <w:rFonts w:ascii="FuturaBT Light" w:hAnsi="FuturaBT Light"/>
                <w:b/>
                <w:bCs/>
                <w:i/>
                <w:iCs/>
                <w:color w:val="000000" w:themeColor="text1"/>
              </w:rPr>
            </w:pPr>
            <w:r w:rsidRPr="00566A9D">
              <w:rPr>
                <w:rFonts w:ascii="FuturaBT Light" w:hAnsi="FuturaBT Light"/>
                <w:b/>
                <w:bCs/>
                <w:i/>
                <w:iCs/>
                <w:color w:val="000000" w:themeColor="text1"/>
              </w:rPr>
              <w:t>Formulierveld niet meer te selecteren bij taak en startmomenten</w:t>
            </w:r>
          </w:p>
        </w:tc>
        <w:tc>
          <w:tcPr>
            <w:tcW w:w="6153" w:type="dxa"/>
          </w:tcPr>
          <w:p w14:paraId="08EB2095" w14:textId="17DA6D21" w:rsidR="00780F06" w:rsidRPr="00975588" w:rsidRDefault="00916308" w:rsidP="00580890">
            <w:pPr>
              <w:cnfStyle w:val="000000010000" w:firstRow="0" w:lastRow="0" w:firstColumn="0" w:lastColumn="0" w:oddVBand="0" w:evenVBand="0" w:oddHBand="0" w:evenHBand="1" w:firstRowFirstColumn="0" w:firstRowLastColumn="0" w:lastRowFirstColumn="0" w:lastRowLastColumn="0"/>
              <w:rPr>
                <w:sz w:val="18"/>
                <w:szCs w:val="18"/>
              </w:rPr>
            </w:pPr>
            <w:r w:rsidRPr="00975588">
              <w:rPr>
                <w:sz w:val="18"/>
                <w:szCs w:val="18"/>
                <w:lang w:eastAsia="nl-NL"/>
              </w:rPr>
              <w:t>Het is niet meer mogelijk om in het nieuwe taakbeheer een formulierveld te selecteren waarbij een taak zal starten.</w:t>
            </w:r>
          </w:p>
        </w:tc>
      </w:tr>
      <w:tr w:rsidR="00780F06" w:rsidRPr="004F4FD1" w14:paraId="3D8C2597"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896D1AB" w14:textId="35B308D8" w:rsidR="00780F06" w:rsidRPr="00566A9D" w:rsidRDefault="00D97487" w:rsidP="00566A9D">
            <w:pPr>
              <w:jc w:val="center"/>
              <w:rPr>
                <w:rFonts w:ascii="FuturaBT Light" w:hAnsi="FuturaBT Light"/>
                <w:b/>
                <w:bCs/>
                <w:i/>
                <w:iCs/>
                <w:color w:val="000000" w:themeColor="text1"/>
              </w:rPr>
            </w:pPr>
            <w:r w:rsidRPr="00566A9D">
              <w:rPr>
                <w:rFonts w:ascii="FuturaBT Light" w:hAnsi="FuturaBT Light"/>
                <w:b/>
                <w:bCs/>
                <w:i/>
                <w:iCs/>
                <w:color w:val="000000" w:themeColor="text1"/>
              </w:rPr>
              <w:t>Evaluatie en re-integratie activiteit taaksoorten uitfasering</w:t>
            </w:r>
          </w:p>
        </w:tc>
        <w:tc>
          <w:tcPr>
            <w:tcW w:w="6153" w:type="dxa"/>
          </w:tcPr>
          <w:p w14:paraId="6CF63CEC" w14:textId="4EA0FFDD" w:rsidR="00780F06" w:rsidRPr="00975588" w:rsidRDefault="00A37077" w:rsidP="00580890">
            <w:pPr>
              <w:cnfStyle w:val="000000000000" w:firstRow="0" w:lastRow="0" w:firstColumn="0" w:lastColumn="0" w:oddVBand="0" w:evenVBand="0" w:oddHBand="0" w:evenHBand="0" w:firstRowFirstColumn="0" w:firstRowLastColumn="0" w:lastRowFirstColumn="0" w:lastRowLastColumn="0"/>
              <w:rPr>
                <w:sz w:val="18"/>
                <w:szCs w:val="18"/>
              </w:rPr>
            </w:pPr>
            <w:r w:rsidRPr="00975588">
              <w:rPr>
                <w:sz w:val="18"/>
                <w:szCs w:val="18"/>
                <w:lang w:eastAsia="nl-NL"/>
              </w:rPr>
              <w:t>De taaksoorten ‘Evaluatie’ en ‘Re-integratie Activiteit’ zijn niet meer beschikbaar bij het wijzigen van de taaksoort. En zullen ook niet meer beschikbaar zijn bij het toevoegen van taken in het nieuwe beheer.</w:t>
            </w:r>
          </w:p>
        </w:tc>
      </w:tr>
      <w:tr w:rsidR="00E01529" w:rsidRPr="004F4FD1" w14:paraId="6B586071"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8BC56B8" w14:textId="6E969B05" w:rsidR="00E01529" w:rsidRPr="00566A9D" w:rsidRDefault="00D97487" w:rsidP="00566A9D">
            <w:pPr>
              <w:jc w:val="center"/>
              <w:rPr>
                <w:rFonts w:ascii="FuturaBT Light" w:hAnsi="FuturaBT Light"/>
                <w:b/>
                <w:bCs/>
                <w:i/>
                <w:iCs/>
                <w:color w:val="000000" w:themeColor="text1"/>
              </w:rPr>
            </w:pPr>
            <w:r w:rsidRPr="00566A9D">
              <w:rPr>
                <w:rFonts w:ascii="FuturaBT Light" w:hAnsi="FuturaBT Light"/>
                <w:b/>
                <w:bCs/>
                <w:i/>
                <w:iCs/>
                <w:color w:val="000000" w:themeColor="text1"/>
              </w:rPr>
              <w:t>Toevoegen taakbibliotheek &amp; opsplitsing standaard opdrachten</w:t>
            </w:r>
          </w:p>
        </w:tc>
        <w:tc>
          <w:tcPr>
            <w:tcW w:w="6153" w:type="dxa"/>
          </w:tcPr>
          <w:p w14:paraId="1C57B21A" w14:textId="489EDB48" w:rsidR="00E01529" w:rsidRPr="00975588" w:rsidRDefault="005C1C91" w:rsidP="00580890">
            <w:pPr>
              <w:cnfStyle w:val="000000010000" w:firstRow="0" w:lastRow="0" w:firstColumn="0" w:lastColumn="0" w:oddVBand="0" w:evenVBand="0" w:oddHBand="0" w:evenHBand="1" w:firstRowFirstColumn="0" w:firstRowLastColumn="0" w:lastRowFirstColumn="0" w:lastRowLastColumn="0"/>
              <w:rPr>
                <w:sz w:val="18"/>
                <w:szCs w:val="18"/>
              </w:rPr>
            </w:pPr>
            <w:r w:rsidRPr="00975588">
              <w:rPr>
                <w:sz w:val="18"/>
                <w:szCs w:val="18"/>
                <w:lang w:eastAsia="nl-NL"/>
              </w:rPr>
              <w:t>Het is nu mogelijk om bij het aanmaken van een nieuwe Taakbibliotheek in taakbeheer aan te vinken dat de taakbibliotheek voor standaard opdrachten is.</w:t>
            </w:r>
          </w:p>
        </w:tc>
      </w:tr>
      <w:tr w:rsidR="000926FD" w:rsidRPr="004F4FD1" w14:paraId="4896D340"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B1EDD76" w14:textId="2C442ECA" w:rsidR="000926FD" w:rsidRPr="00566A9D" w:rsidRDefault="000926FD" w:rsidP="00566A9D">
            <w:pPr>
              <w:jc w:val="center"/>
              <w:rPr>
                <w:b/>
                <w:bCs/>
                <w:i/>
                <w:iCs/>
                <w:color w:val="000000" w:themeColor="text1"/>
              </w:rPr>
            </w:pPr>
            <w:r w:rsidRPr="00566A9D">
              <w:rPr>
                <w:rFonts w:ascii="FuturaBT Light" w:hAnsi="FuturaBT Light"/>
                <w:b/>
                <w:bCs/>
                <w:i/>
                <w:iCs/>
                <w:color w:val="000000" w:themeColor="text1"/>
              </w:rPr>
              <w:t>Taaksoort wijzigen</w:t>
            </w:r>
          </w:p>
        </w:tc>
        <w:tc>
          <w:tcPr>
            <w:tcW w:w="6153" w:type="dxa"/>
          </w:tcPr>
          <w:p w14:paraId="1A22EACF" w14:textId="4EC3CB2E" w:rsidR="000926FD" w:rsidRPr="00975588" w:rsidRDefault="000926FD" w:rsidP="000926F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975588">
              <w:rPr>
                <w:sz w:val="18"/>
                <w:szCs w:val="18"/>
              </w:rPr>
              <w:t>Het veranderen van de taaksoort van een taak is verplaatst van het teksten scherm naar een losse knop op de overzichtspagina van de taak.</w:t>
            </w:r>
          </w:p>
        </w:tc>
      </w:tr>
      <w:tr w:rsidR="000926FD" w:rsidRPr="004F4FD1" w14:paraId="53998C7A"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553CB7D" w14:textId="48568EB5" w:rsidR="000926FD" w:rsidRPr="00566A9D" w:rsidRDefault="000926FD" w:rsidP="00566A9D">
            <w:pPr>
              <w:jc w:val="center"/>
              <w:rPr>
                <w:rFonts w:ascii="FuturaBT Light" w:hAnsi="FuturaBT Light"/>
                <w:b/>
                <w:bCs/>
                <w:i/>
                <w:iCs/>
                <w:color w:val="000000" w:themeColor="text1"/>
              </w:rPr>
            </w:pPr>
            <w:r w:rsidRPr="00566A9D">
              <w:rPr>
                <w:rFonts w:ascii="FuturaBT Light" w:hAnsi="FuturaBT Light"/>
                <w:b/>
                <w:bCs/>
                <w:i/>
                <w:iCs/>
                <w:color w:val="000000" w:themeColor="text1"/>
              </w:rPr>
              <w:t>E-mail instellingen</w:t>
            </w:r>
          </w:p>
        </w:tc>
        <w:tc>
          <w:tcPr>
            <w:tcW w:w="6153" w:type="dxa"/>
          </w:tcPr>
          <w:p w14:paraId="6AB241F7" w14:textId="3BAD9E48" w:rsidR="000926FD" w:rsidRPr="00975588" w:rsidRDefault="000926FD" w:rsidP="000926FD">
            <w:pPr>
              <w:cnfStyle w:val="000000010000" w:firstRow="0" w:lastRow="0" w:firstColumn="0" w:lastColumn="0" w:oddVBand="0" w:evenVBand="0" w:oddHBand="0" w:evenHBand="1" w:firstRowFirstColumn="0" w:firstRowLastColumn="0" w:lastRowFirstColumn="0" w:lastRowLastColumn="0"/>
              <w:rPr>
                <w:sz w:val="18"/>
                <w:szCs w:val="18"/>
                <w:lang w:eastAsia="nl-NL"/>
              </w:rPr>
            </w:pPr>
            <w:r w:rsidRPr="00975588">
              <w:rPr>
                <w:sz w:val="18"/>
                <w:szCs w:val="18"/>
              </w:rPr>
              <w:t>De gegevens voor e-mail instellingen van een e-mail signaal taak zijn nu zichtbaar en bewerkbaar.</w:t>
            </w:r>
          </w:p>
        </w:tc>
      </w:tr>
      <w:tr w:rsidR="000926FD" w:rsidRPr="004F4FD1" w14:paraId="712A1CCE"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28390E9" w14:textId="0E9DF28C" w:rsidR="000926FD" w:rsidRPr="00566A9D" w:rsidRDefault="000926FD" w:rsidP="00566A9D">
            <w:pPr>
              <w:jc w:val="center"/>
              <w:rPr>
                <w:rFonts w:ascii="FuturaBT Light" w:hAnsi="FuturaBT Light"/>
                <w:b/>
                <w:bCs/>
                <w:i/>
                <w:iCs/>
                <w:color w:val="000000" w:themeColor="text1"/>
              </w:rPr>
            </w:pPr>
            <w:r w:rsidRPr="00566A9D">
              <w:rPr>
                <w:rFonts w:ascii="FuturaBT Light" w:hAnsi="FuturaBT Light"/>
                <w:b/>
                <w:bCs/>
                <w:i/>
                <w:iCs/>
                <w:color w:val="000000" w:themeColor="text1"/>
              </w:rPr>
              <w:t>Onbewerkbare taaksoorten wijzigen</w:t>
            </w:r>
          </w:p>
        </w:tc>
        <w:tc>
          <w:tcPr>
            <w:tcW w:w="6153" w:type="dxa"/>
          </w:tcPr>
          <w:p w14:paraId="1C5B2F16" w14:textId="5C6E95C9" w:rsidR="000926FD" w:rsidRPr="00975588" w:rsidRDefault="000926FD" w:rsidP="000926FD">
            <w:pPr>
              <w:cnfStyle w:val="000000000000" w:firstRow="0" w:lastRow="0" w:firstColumn="0" w:lastColumn="0" w:oddVBand="0" w:evenVBand="0" w:oddHBand="0" w:evenHBand="0" w:firstRowFirstColumn="0" w:firstRowLastColumn="0" w:lastRowFirstColumn="0" w:lastRowLastColumn="0"/>
              <w:rPr>
                <w:sz w:val="18"/>
                <w:szCs w:val="18"/>
                <w:lang w:eastAsia="nl-NL"/>
              </w:rPr>
            </w:pPr>
            <w:r w:rsidRPr="00975588">
              <w:rPr>
                <w:sz w:val="18"/>
                <w:szCs w:val="18"/>
              </w:rPr>
              <w:t>Mogelijkheid om taken die in het verleden niet te beheren waren, te wijzigen naar een taaksoort die wel bewerkbaar is.</w:t>
            </w:r>
          </w:p>
        </w:tc>
      </w:tr>
      <w:tr w:rsidR="000926FD" w:rsidRPr="004F4FD1" w14:paraId="01D5A915"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A789401" w14:textId="19753150" w:rsidR="000926FD" w:rsidRPr="00566A9D" w:rsidRDefault="000926FD" w:rsidP="00566A9D">
            <w:pPr>
              <w:jc w:val="center"/>
              <w:rPr>
                <w:rFonts w:ascii="FuturaBT Light" w:hAnsi="FuturaBT Light"/>
                <w:b/>
                <w:bCs/>
                <w:i/>
                <w:iCs/>
                <w:color w:val="000000" w:themeColor="text1"/>
              </w:rPr>
            </w:pPr>
            <w:r w:rsidRPr="00566A9D">
              <w:rPr>
                <w:rFonts w:ascii="FuturaBT Light" w:hAnsi="FuturaBT Light"/>
                <w:b/>
                <w:bCs/>
                <w:i/>
                <w:iCs/>
                <w:color w:val="000000" w:themeColor="text1"/>
              </w:rPr>
              <w:t>Taakcode toekennen</w:t>
            </w:r>
          </w:p>
        </w:tc>
        <w:tc>
          <w:tcPr>
            <w:tcW w:w="6153" w:type="dxa"/>
          </w:tcPr>
          <w:p w14:paraId="4ED2A375" w14:textId="3FF1961D" w:rsidR="000926FD" w:rsidRPr="00975588" w:rsidRDefault="000926FD" w:rsidP="000926FD">
            <w:pPr>
              <w:cnfStyle w:val="000000010000" w:firstRow="0" w:lastRow="0" w:firstColumn="0" w:lastColumn="0" w:oddVBand="0" w:evenVBand="0" w:oddHBand="0" w:evenHBand="1" w:firstRowFirstColumn="0" w:firstRowLastColumn="0" w:lastRowFirstColumn="0" w:lastRowLastColumn="0"/>
              <w:rPr>
                <w:sz w:val="18"/>
                <w:szCs w:val="18"/>
                <w:lang w:eastAsia="nl-NL"/>
              </w:rPr>
            </w:pPr>
            <w:r w:rsidRPr="00975588">
              <w:rPr>
                <w:sz w:val="18"/>
                <w:szCs w:val="18"/>
              </w:rPr>
              <w:t>Eenmalig toekennen van een code aan een taak is nu mogelijk in het nieuwe beheer.</w:t>
            </w:r>
          </w:p>
        </w:tc>
      </w:tr>
      <w:tr w:rsidR="004F4FD1" w:rsidRPr="004F4FD1" w14:paraId="47E96D0D"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40F37B78" w:rsidR="00A777FC" w:rsidRPr="00A5071A" w:rsidRDefault="00EF1433">
            <w:pPr>
              <w:rPr>
                <w:rFonts w:ascii="FuturaBT Light" w:hAnsi="FuturaBT Light"/>
                <w:b/>
                <w:color w:val="000000" w:themeColor="text1"/>
              </w:rPr>
            </w:pPr>
            <w:r w:rsidRPr="00A5071A">
              <w:rPr>
                <w:rFonts w:ascii="FuturaBT Light" w:hAnsi="FuturaBT Light"/>
                <w:b/>
                <w:color w:val="000000" w:themeColor="text1"/>
              </w:rPr>
              <w:t>Aanpassingen Triggerbeheer</w:t>
            </w:r>
          </w:p>
        </w:tc>
        <w:tc>
          <w:tcPr>
            <w:tcW w:w="6153" w:type="dxa"/>
          </w:tcPr>
          <w:p w14:paraId="253D9E2A" w14:textId="58050829" w:rsidR="00A777FC" w:rsidRPr="00975588" w:rsidRDefault="00A777FC" w:rsidP="00580890">
            <w:pPr>
              <w:cnfStyle w:val="000000000000" w:firstRow="0" w:lastRow="0" w:firstColumn="0" w:lastColumn="0" w:oddVBand="0" w:evenVBand="0" w:oddHBand="0" w:evenHBand="0" w:firstRowFirstColumn="0" w:firstRowLastColumn="0" w:lastRowFirstColumn="0" w:lastRowLastColumn="0"/>
              <w:rPr>
                <w:sz w:val="18"/>
                <w:szCs w:val="18"/>
              </w:rPr>
            </w:pPr>
          </w:p>
        </w:tc>
      </w:tr>
      <w:tr w:rsidR="001108F6" w:rsidRPr="004F4FD1" w14:paraId="01EEFDB2"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D0EC6B0" w14:textId="1720933E" w:rsidR="001108F6" w:rsidRPr="00A357E5" w:rsidRDefault="009446CA" w:rsidP="00DE4918">
            <w:pPr>
              <w:jc w:val="center"/>
              <w:rPr>
                <w:rFonts w:ascii="FuturaBT Light" w:hAnsi="FuturaBT Light"/>
                <w:b/>
                <w:bCs/>
                <w:i/>
                <w:iCs/>
                <w:color w:val="auto"/>
              </w:rPr>
            </w:pPr>
            <w:r w:rsidRPr="00A357E5">
              <w:rPr>
                <w:rFonts w:ascii="FuturaBT Light" w:hAnsi="FuturaBT Light"/>
                <w:b/>
                <w:bCs/>
                <w:i/>
                <w:iCs/>
                <w:color w:val="auto"/>
              </w:rPr>
              <w:t xml:space="preserve">Geavanceerde </w:t>
            </w:r>
            <w:r w:rsidR="00181C3A" w:rsidRPr="00A357E5">
              <w:rPr>
                <w:rFonts w:ascii="FuturaBT Light" w:hAnsi="FuturaBT Light"/>
                <w:b/>
                <w:bCs/>
                <w:i/>
                <w:iCs/>
                <w:color w:val="auto"/>
              </w:rPr>
              <w:t>voorwaarden</w:t>
            </w:r>
          </w:p>
        </w:tc>
        <w:tc>
          <w:tcPr>
            <w:tcW w:w="6153" w:type="dxa"/>
          </w:tcPr>
          <w:p w14:paraId="1AE94454" w14:textId="7199275A" w:rsidR="001108F6" w:rsidRPr="00975588" w:rsidRDefault="009446CA">
            <w:pPr>
              <w:cnfStyle w:val="000000010000" w:firstRow="0" w:lastRow="0" w:firstColumn="0" w:lastColumn="0" w:oddVBand="0" w:evenVBand="0" w:oddHBand="0" w:evenHBand="1" w:firstRowFirstColumn="0" w:firstRowLastColumn="0" w:lastRowFirstColumn="0" w:lastRowLastColumn="0"/>
              <w:rPr>
                <w:sz w:val="18"/>
                <w:szCs w:val="18"/>
              </w:rPr>
            </w:pPr>
            <w:r w:rsidRPr="00975588">
              <w:rPr>
                <w:sz w:val="18"/>
                <w:szCs w:val="18"/>
              </w:rPr>
              <w:t>Mogelijk gemaakt voor beheerders om bepaalde voorwaardes zelf in te richten.</w:t>
            </w:r>
          </w:p>
        </w:tc>
      </w:tr>
      <w:tr w:rsidR="004F4FD1" w:rsidRPr="004F4FD1" w14:paraId="5979D9C7"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109639D" w14:textId="4CF7A6FF" w:rsidR="00A777FC" w:rsidRPr="00A357E5" w:rsidRDefault="003D1B38" w:rsidP="00DE4918">
            <w:pPr>
              <w:jc w:val="center"/>
              <w:rPr>
                <w:rFonts w:ascii="FuturaBT Light" w:hAnsi="FuturaBT Light"/>
                <w:b/>
                <w:bCs/>
                <w:i/>
                <w:iCs/>
                <w:color w:val="auto"/>
              </w:rPr>
            </w:pPr>
            <w:r w:rsidRPr="00A357E5">
              <w:rPr>
                <w:rFonts w:ascii="FuturaBT Light" w:hAnsi="FuturaBT Light"/>
                <w:b/>
                <w:bCs/>
                <w:i/>
                <w:iCs/>
                <w:color w:val="auto"/>
              </w:rPr>
              <w:t>Id werkgevergroep</w:t>
            </w:r>
          </w:p>
        </w:tc>
        <w:tc>
          <w:tcPr>
            <w:tcW w:w="6153" w:type="dxa"/>
          </w:tcPr>
          <w:p w14:paraId="403F5A59" w14:textId="551A288B" w:rsidR="00105F2A" w:rsidRPr="00975588" w:rsidRDefault="009F0D21">
            <w:pPr>
              <w:cnfStyle w:val="000000000000" w:firstRow="0" w:lastRow="0" w:firstColumn="0" w:lastColumn="0" w:oddVBand="0" w:evenVBand="0" w:oddHBand="0" w:evenHBand="0" w:firstRowFirstColumn="0" w:firstRowLastColumn="0" w:lastRowFirstColumn="0" w:lastRowLastColumn="0"/>
              <w:rPr>
                <w:sz w:val="18"/>
                <w:szCs w:val="18"/>
              </w:rPr>
            </w:pPr>
            <w:r w:rsidRPr="00975588">
              <w:rPr>
                <w:sz w:val="18"/>
                <w:szCs w:val="18"/>
              </w:rPr>
              <w:t xml:space="preserve">Het Id van een werkgevergroep is </w:t>
            </w:r>
            <w:r w:rsidR="00C63C34" w:rsidRPr="00975588">
              <w:rPr>
                <w:sz w:val="18"/>
                <w:szCs w:val="18"/>
              </w:rPr>
              <w:t>zichtbaar</w:t>
            </w:r>
            <w:r w:rsidRPr="00975588">
              <w:rPr>
                <w:sz w:val="18"/>
                <w:szCs w:val="18"/>
              </w:rPr>
              <w:t xml:space="preserve"> werkgevergroep beheer.</w:t>
            </w:r>
          </w:p>
        </w:tc>
      </w:tr>
      <w:tr w:rsidR="00105F2A" w:rsidRPr="004F4FD1" w14:paraId="7BE5A63A"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1B2E004" w14:textId="7D5CF3C4" w:rsidR="00105F2A" w:rsidRPr="00A357E5" w:rsidRDefault="00A5071A" w:rsidP="00DE4918">
            <w:pPr>
              <w:jc w:val="center"/>
              <w:rPr>
                <w:rFonts w:ascii="FuturaBT Light" w:hAnsi="FuturaBT Light"/>
                <w:b/>
                <w:bCs/>
                <w:i/>
                <w:iCs/>
                <w:color w:val="auto"/>
              </w:rPr>
            </w:pPr>
            <w:r w:rsidRPr="00A357E5">
              <w:rPr>
                <w:rFonts w:ascii="FuturaBT Light" w:hAnsi="FuturaBT Light"/>
                <w:b/>
                <w:bCs/>
                <w:i/>
                <w:iCs/>
                <w:color w:val="auto"/>
              </w:rPr>
              <w:lastRenderedPageBreak/>
              <w:t>Documentvoorwaarden beheerbaar in trigger beheer</w:t>
            </w:r>
          </w:p>
        </w:tc>
        <w:tc>
          <w:tcPr>
            <w:tcW w:w="6153" w:type="dxa"/>
          </w:tcPr>
          <w:p w14:paraId="1648A4C4" w14:textId="72009D69" w:rsidR="00105F2A" w:rsidRPr="00975588" w:rsidRDefault="00A5071A">
            <w:pPr>
              <w:cnfStyle w:val="000000010000" w:firstRow="0" w:lastRow="0" w:firstColumn="0" w:lastColumn="0" w:oddVBand="0" w:evenVBand="0" w:oddHBand="0" w:evenHBand="1" w:firstRowFirstColumn="0" w:firstRowLastColumn="0" w:lastRowFirstColumn="0" w:lastRowLastColumn="0"/>
              <w:rPr>
                <w:sz w:val="18"/>
                <w:szCs w:val="18"/>
              </w:rPr>
            </w:pPr>
            <w:r w:rsidRPr="00975588">
              <w:rPr>
                <w:sz w:val="18"/>
                <w:szCs w:val="18"/>
              </w:rPr>
              <w:t>Beheerders kunnen nu zelf triggers inrichten die spreekuur, traject en upload documenten gebruiken.</w:t>
            </w:r>
          </w:p>
        </w:tc>
      </w:tr>
      <w:tr w:rsidR="00105F2A" w:rsidRPr="004F4FD1" w14:paraId="7D3D7AA6"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1818BC9" w14:textId="1CA3C50D" w:rsidR="00105F2A" w:rsidRPr="00A357E5" w:rsidRDefault="00A5071A" w:rsidP="006D40B4">
            <w:pPr>
              <w:jc w:val="center"/>
              <w:rPr>
                <w:rFonts w:ascii="FuturaBT Light" w:hAnsi="FuturaBT Light"/>
                <w:b/>
                <w:bCs/>
                <w:i/>
                <w:iCs/>
                <w:color w:val="auto"/>
              </w:rPr>
            </w:pPr>
            <w:r w:rsidRPr="00A357E5">
              <w:rPr>
                <w:rFonts w:ascii="FuturaBT Light" w:hAnsi="FuturaBT Light"/>
                <w:b/>
                <w:bCs/>
                <w:i/>
                <w:iCs/>
                <w:color w:val="auto"/>
              </w:rPr>
              <w:t>DocumentIds zichtbaar in documentsjablonen beheer</w:t>
            </w:r>
          </w:p>
        </w:tc>
        <w:tc>
          <w:tcPr>
            <w:tcW w:w="6153" w:type="dxa"/>
          </w:tcPr>
          <w:p w14:paraId="01DC588B" w14:textId="51CB3998" w:rsidR="00105F2A" w:rsidRPr="00975588" w:rsidRDefault="00A5071A">
            <w:pPr>
              <w:cnfStyle w:val="000000000000" w:firstRow="0" w:lastRow="0" w:firstColumn="0" w:lastColumn="0" w:oddVBand="0" w:evenVBand="0" w:oddHBand="0" w:evenHBand="0" w:firstRowFirstColumn="0" w:firstRowLastColumn="0" w:lastRowFirstColumn="0" w:lastRowLastColumn="0"/>
              <w:rPr>
                <w:sz w:val="18"/>
                <w:szCs w:val="18"/>
              </w:rPr>
            </w:pPr>
            <w:r w:rsidRPr="00975588">
              <w:rPr>
                <w:sz w:val="18"/>
                <w:szCs w:val="18"/>
              </w:rPr>
              <w:t>In Documentsjablonen beheer wordt nu het DocumentID getoond en is er mogelijkheid tot zoeken.</w:t>
            </w:r>
          </w:p>
        </w:tc>
      </w:tr>
      <w:tr w:rsidR="002B6EB9" w:rsidRPr="002B6EB9" w14:paraId="480C1021"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88F06A8" w14:textId="0CCA6CA9" w:rsidR="002B6EB9" w:rsidRPr="000D08B0" w:rsidRDefault="00E9544B" w:rsidP="000D08B0">
            <w:pPr>
              <w:rPr>
                <w:rFonts w:ascii="FuturaBT Light" w:hAnsi="FuturaBT Light"/>
                <w:b/>
                <w:bCs/>
                <w:color w:val="auto"/>
              </w:rPr>
            </w:pPr>
            <w:r w:rsidRPr="000D08B0">
              <w:rPr>
                <w:rFonts w:ascii="FuturaBT Light" w:hAnsi="FuturaBT Light"/>
                <w:b/>
                <w:bCs/>
                <w:color w:val="auto"/>
              </w:rPr>
              <w:t>Ondersteuning sub processen binnen trigger beheer</w:t>
            </w:r>
          </w:p>
        </w:tc>
        <w:tc>
          <w:tcPr>
            <w:tcW w:w="6153" w:type="dxa"/>
          </w:tcPr>
          <w:p w14:paraId="51FF3E76" w14:textId="16D36A71" w:rsidR="002B6EB9" w:rsidRPr="00FE7C75" w:rsidRDefault="00FE7C75">
            <w:pPr>
              <w:cnfStyle w:val="000000010000" w:firstRow="0" w:lastRow="0" w:firstColumn="0" w:lastColumn="0" w:oddVBand="0" w:evenVBand="0" w:oddHBand="0" w:evenHBand="1" w:firstRowFirstColumn="0" w:firstRowLastColumn="0" w:lastRowFirstColumn="0" w:lastRowLastColumn="0"/>
              <w:rPr>
                <w:sz w:val="18"/>
                <w:szCs w:val="18"/>
              </w:rPr>
            </w:pPr>
            <w:r w:rsidRPr="00FE7C75">
              <w:rPr>
                <w:rFonts w:eastAsia="FuturaBT Light" w:cs="FuturaBT Light"/>
                <w:sz w:val="18"/>
                <w:szCs w:val="18"/>
              </w:rPr>
              <w:t>Het is mogelijk om binnen een bestaande of nieuwe trigger sub-processen toe te voegen.</w:t>
            </w:r>
          </w:p>
        </w:tc>
      </w:tr>
      <w:tr w:rsidR="007A7D29" w:rsidRPr="004F4FD1" w14:paraId="40C34EF0"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2184611" w14:textId="1E4B1EDB" w:rsidR="007A7D29" w:rsidRPr="00A357E5" w:rsidRDefault="00A5071A" w:rsidP="00DE4918">
            <w:pPr>
              <w:rPr>
                <w:rFonts w:ascii="FuturaBT Light" w:hAnsi="FuturaBT Light"/>
                <w:b/>
                <w:bCs/>
                <w:color w:val="auto"/>
              </w:rPr>
            </w:pPr>
            <w:r w:rsidRPr="00A357E5">
              <w:rPr>
                <w:rFonts w:ascii="FuturaBT Light" w:hAnsi="FuturaBT Light"/>
                <w:b/>
                <w:bCs/>
                <w:color w:val="auto"/>
              </w:rPr>
              <w:t>Dienstverband verwijderen weg uit klassiek beheer</w:t>
            </w:r>
          </w:p>
        </w:tc>
        <w:tc>
          <w:tcPr>
            <w:tcW w:w="6153" w:type="dxa"/>
          </w:tcPr>
          <w:p w14:paraId="3844C195" w14:textId="42EB82CA" w:rsidR="007A7D29" w:rsidRPr="00975588" w:rsidRDefault="00A5071A">
            <w:pPr>
              <w:cnfStyle w:val="000000000000" w:firstRow="0" w:lastRow="0" w:firstColumn="0" w:lastColumn="0" w:oddVBand="0" w:evenVBand="0" w:oddHBand="0" w:evenHBand="0" w:firstRowFirstColumn="0" w:firstRowLastColumn="0" w:lastRowFirstColumn="0" w:lastRowLastColumn="0"/>
              <w:rPr>
                <w:sz w:val="18"/>
                <w:szCs w:val="18"/>
              </w:rPr>
            </w:pPr>
            <w:r w:rsidRPr="00975588">
              <w:rPr>
                <w:sz w:val="18"/>
                <w:szCs w:val="18"/>
              </w:rPr>
              <w:t>Het is niet meer mogelijk om via klassiek beheer dienstverbanden te verwijderen.</w:t>
            </w:r>
          </w:p>
        </w:tc>
      </w:tr>
      <w:tr w:rsidR="0039726C" w:rsidRPr="004F4FD1" w14:paraId="41EB4EC8"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CE82C59" w14:textId="2354772F" w:rsidR="0039726C" w:rsidRPr="00A357E5" w:rsidRDefault="00113A63">
            <w:pPr>
              <w:rPr>
                <w:rFonts w:ascii="FuturaBT Light" w:hAnsi="FuturaBT Light"/>
                <w:b/>
                <w:bCs/>
                <w:color w:val="auto"/>
              </w:rPr>
            </w:pPr>
            <w:r w:rsidRPr="00A357E5">
              <w:rPr>
                <w:rFonts w:ascii="FuturaBT Light" w:hAnsi="FuturaBT Light"/>
                <w:b/>
                <w:bCs/>
                <w:color w:val="auto"/>
              </w:rPr>
              <w:t>Berichtenoverzicht via actielink beschikbaar</w:t>
            </w:r>
          </w:p>
        </w:tc>
        <w:tc>
          <w:tcPr>
            <w:tcW w:w="6153" w:type="dxa"/>
          </w:tcPr>
          <w:p w14:paraId="11FA1459" w14:textId="62FD6BC3" w:rsidR="0039726C" w:rsidRPr="008176D4" w:rsidRDefault="008176D4">
            <w:pPr>
              <w:cnfStyle w:val="000000010000" w:firstRow="0" w:lastRow="0" w:firstColumn="0" w:lastColumn="0" w:oddVBand="0" w:evenVBand="0" w:oddHBand="0" w:evenHBand="1" w:firstRowFirstColumn="0" w:firstRowLastColumn="0" w:lastRowFirstColumn="0" w:lastRowLastColumn="0"/>
              <w:rPr>
                <w:sz w:val="18"/>
                <w:szCs w:val="18"/>
              </w:rPr>
            </w:pPr>
            <w:r w:rsidRPr="008176D4">
              <w:rPr>
                <w:rFonts w:eastAsia="FuturaBT Light" w:cs="FuturaBT Light"/>
                <w:sz w:val="18"/>
                <w:szCs w:val="18"/>
              </w:rPr>
              <w:t>Er is een actielink toegevoegd om naar het berichtenoverzicht te navigeren.</w:t>
            </w:r>
          </w:p>
        </w:tc>
      </w:tr>
      <w:tr w:rsidR="00C829E3" w:rsidRPr="00C90A35" w14:paraId="382E4594" w14:textId="77777777" w:rsidTr="003953F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9B4625D" w14:textId="6BFB26DC" w:rsidR="00C829E3" w:rsidRPr="00C90A35" w:rsidRDefault="00C829E3" w:rsidP="003953F4">
            <w:pPr>
              <w:rPr>
                <w:rFonts w:ascii="FuturaBT Light" w:hAnsi="FuturaBT Light"/>
                <w:color w:val="auto"/>
                <w:sz w:val="20"/>
              </w:rPr>
            </w:pPr>
            <w:r>
              <w:rPr>
                <w:rFonts w:ascii="FuturaBT Light" w:hAnsi="FuturaBT Light"/>
                <w:color w:val="auto"/>
                <w:sz w:val="20"/>
              </w:rPr>
              <w:t>Rapportages</w:t>
            </w:r>
          </w:p>
        </w:tc>
      </w:tr>
      <w:tr w:rsidR="00E140C3" w:rsidRPr="004F4FD1" w14:paraId="1C5D1B83" w14:textId="77777777" w:rsidTr="003953F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3184C70" w14:textId="0126B888" w:rsidR="00E140C3" w:rsidRPr="00082DFE" w:rsidRDefault="00082DFE" w:rsidP="003953F4">
            <w:pPr>
              <w:spacing w:line="240" w:lineRule="auto"/>
              <w:rPr>
                <w:rFonts w:ascii="FuturaBT Light" w:hAnsi="FuturaBT Light"/>
                <w:b/>
                <w:bCs/>
                <w:szCs w:val="18"/>
              </w:rPr>
            </w:pPr>
            <w:r w:rsidRPr="00082DFE">
              <w:rPr>
                <w:rFonts w:ascii="FuturaBT Light" w:hAnsi="FuturaBT Light"/>
                <w:b/>
                <w:bCs/>
                <w:szCs w:val="18"/>
              </w:rPr>
              <w:t>Nieuwe rapportages</w:t>
            </w:r>
          </w:p>
        </w:tc>
        <w:tc>
          <w:tcPr>
            <w:tcW w:w="6153" w:type="dxa"/>
          </w:tcPr>
          <w:p w14:paraId="143658BE" w14:textId="77777777" w:rsidR="00887B70" w:rsidRPr="00887B70" w:rsidRDefault="00887B70" w:rsidP="00887B70">
            <w:pPr>
              <w:cnfStyle w:val="000000010000" w:firstRow="0" w:lastRow="0" w:firstColumn="0" w:lastColumn="0" w:oddVBand="0" w:evenVBand="0" w:oddHBand="0" w:evenHBand="1" w:firstRowFirstColumn="0" w:firstRowLastColumn="0" w:lastRowFirstColumn="0" w:lastRowLastColumn="0"/>
              <w:rPr>
                <w:sz w:val="18"/>
                <w:szCs w:val="18"/>
              </w:rPr>
            </w:pPr>
            <w:r w:rsidRPr="00887B70">
              <w:rPr>
                <w:sz w:val="18"/>
                <w:szCs w:val="18"/>
              </w:rPr>
              <w:t>Er zijn een 4-tal rapportages toegevoegd:</w:t>
            </w:r>
          </w:p>
          <w:p w14:paraId="03F71B36" w14:textId="77777777" w:rsidR="00887B70" w:rsidRPr="00887B70" w:rsidRDefault="00887B70" w:rsidP="00887B70">
            <w:pPr>
              <w:cnfStyle w:val="000000010000" w:firstRow="0" w:lastRow="0" w:firstColumn="0" w:lastColumn="0" w:oddVBand="0" w:evenVBand="0" w:oddHBand="0" w:evenHBand="1" w:firstRowFirstColumn="0" w:firstRowLastColumn="0" w:lastRowFirstColumn="0" w:lastRowLastColumn="0"/>
              <w:rPr>
                <w:sz w:val="18"/>
                <w:szCs w:val="18"/>
              </w:rPr>
            </w:pPr>
            <w:r w:rsidRPr="00887B70">
              <w:rPr>
                <w:sz w:val="18"/>
                <w:szCs w:val="18"/>
              </w:rPr>
              <w:t>- Dashboard afspraken</w:t>
            </w:r>
          </w:p>
          <w:p w14:paraId="39DBA435" w14:textId="77777777" w:rsidR="00887B70" w:rsidRPr="00887B70" w:rsidRDefault="00887B70" w:rsidP="00887B70">
            <w:pPr>
              <w:cnfStyle w:val="000000010000" w:firstRow="0" w:lastRow="0" w:firstColumn="0" w:lastColumn="0" w:oddVBand="0" w:evenVBand="0" w:oddHBand="0" w:evenHBand="1" w:firstRowFirstColumn="0" w:firstRowLastColumn="0" w:lastRowFirstColumn="0" w:lastRowLastColumn="0"/>
              <w:rPr>
                <w:sz w:val="18"/>
                <w:szCs w:val="18"/>
              </w:rPr>
            </w:pPr>
            <w:r w:rsidRPr="00887B70">
              <w:rPr>
                <w:sz w:val="18"/>
                <w:szCs w:val="18"/>
              </w:rPr>
              <w:t>- Overzicht einde wachttijd dossiers</w:t>
            </w:r>
          </w:p>
          <w:p w14:paraId="3A376AEF" w14:textId="77777777" w:rsidR="00887B70" w:rsidRPr="00887B70" w:rsidRDefault="00887B70" w:rsidP="00887B70">
            <w:pPr>
              <w:cnfStyle w:val="000000010000" w:firstRow="0" w:lastRow="0" w:firstColumn="0" w:lastColumn="0" w:oddVBand="0" w:evenVBand="0" w:oddHBand="0" w:evenHBand="1" w:firstRowFirstColumn="0" w:firstRowLastColumn="0" w:lastRowFirstColumn="0" w:lastRowLastColumn="0"/>
              <w:rPr>
                <w:sz w:val="18"/>
                <w:szCs w:val="18"/>
              </w:rPr>
            </w:pPr>
            <w:r w:rsidRPr="00887B70">
              <w:rPr>
                <w:sz w:val="18"/>
                <w:szCs w:val="18"/>
              </w:rPr>
              <w:t>- Overzicht datastreams</w:t>
            </w:r>
          </w:p>
          <w:p w14:paraId="4639396E" w14:textId="7B0E18F4" w:rsidR="00E140C3" w:rsidRPr="003E2731" w:rsidRDefault="00887B70" w:rsidP="00887B70">
            <w:pPr>
              <w:cnfStyle w:val="000000010000" w:firstRow="0" w:lastRow="0" w:firstColumn="0" w:lastColumn="0" w:oddVBand="0" w:evenVBand="0" w:oddHBand="0" w:evenHBand="1" w:firstRowFirstColumn="0" w:firstRowLastColumn="0" w:lastRowFirstColumn="0" w:lastRowLastColumn="0"/>
              <w:rPr>
                <w:sz w:val="18"/>
                <w:szCs w:val="18"/>
              </w:rPr>
            </w:pPr>
            <w:r w:rsidRPr="00887B70">
              <w:rPr>
                <w:sz w:val="18"/>
                <w:szCs w:val="18"/>
              </w:rPr>
              <w:t>- Registratie medewerker aantallen</w:t>
            </w:r>
          </w:p>
        </w:tc>
      </w:tr>
      <w:tr w:rsidR="00C829E3" w:rsidRPr="004F4FD1" w14:paraId="1F408C6B" w14:textId="77777777" w:rsidTr="003953F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23016A8" w14:textId="74EEB439" w:rsidR="00C829E3" w:rsidRPr="00082DFE" w:rsidRDefault="00887B70" w:rsidP="003953F4">
            <w:pPr>
              <w:spacing w:line="240" w:lineRule="auto"/>
              <w:rPr>
                <w:rFonts w:ascii="FuturaBT Light" w:hAnsi="FuturaBT Light"/>
                <w:b/>
                <w:bCs/>
                <w:color w:val="auto"/>
                <w:szCs w:val="18"/>
              </w:rPr>
            </w:pPr>
            <w:r w:rsidRPr="00887B70">
              <w:rPr>
                <w:rFonts w:ascii="FuturaBT Light" w:hAnsi="FuturaBT Light"/>
                <w:b/>
                <w:bCs/>
                <w:color w:val="auto"/>
                <w:szCs w:val="18"/>
              </w:rPr>
              <w:t>Bestaande rapportages</w:t>
            </w:r>
          </w:p>
        </w:tc>
        <w:tc>
          <w:tcPr>
            <w:tcW w:w="6153" w:type="dxa"/>
          </w:tcPr>
          <w:p w14:paraId="7B243B1E" w14:textId="77777777" w:rsidR="00887B70" w:rsidRPr="00887B70" w:rsidRDefault="00887B70" w:rsidP="00887B70">
            <w:pPr>
              <w:cnfStyle w:val="000000000000" w:firstRow="0" w:lastRow="0" w:firstColumn="0" w:lastColumn="0" w:oddVBand="0" w:evenVBand="0" w:oddHBand="0" w:evenHBand="0" w:firstRowFirstColumn="0" w:firstRowLastColumn="0" w:lastRowFirstColumn="0" w:lastRowLastColumn="0"/>
              <w:rPr>
                <w:sz w:val="18"/>
                <w:szCs w:val="18"/>
              </w:rPr>
            </w:pPr>
            <w:r w:rsidRPr="00887B70">
              <w:rPr>
                <w:sz w:val="18"/>
                <w:szCs w:val="18"/>
              </w:rPr>
              <w:t>Voor een groot aantal bestaande rapportages zijn wijzigingen doorgevoerd waaronder:</w:t>
            </w:r>
          </w:p>
          <w:p w14:paraId="37FCEE54" w14:textId="77777777" w:rsidR="00887B70" w:rsidRPr="00887B70" w:rsidRDefault="00887B70" w:rsidP="00887B70">
            <w:pPr>
              <w:cnfStyle w:val="000000000000" w:firstRow="0" w:lastRow="0" w:firstColumn="0" w:lastColumn="0" w:oddVBand="0" w:evenVBand="0" w:oddHBand="0" w:evenHBand="0" w:firstRowFirstColumn="0" w:firstRowLastColumn="0" w:lastRowFirstColumn="0" w:lastRowLastColumn="0"/>
              <w:rPr>
                <w:sz w:val="18"/>
                <w:szCs w:val="18"/>
              </w:rPr>
            </w:pPr>
            <w:r w:rsidRPr="00887B70">
              <w:rPr>
                <w:sz w:val="18"/>
                <w:szCs w:val="18"/>
              </w:rPr>
              <w:t>- toevoegen van kolommen</w:t>
            </w:r>
          </w:p>
          <w:p w14:paraId="7D4FCCE0" w14:textId="77777777" w:rsidR="00887B70" w:rsidRPr="00887B70" w:rsidRDefault="00887B70" w:rsidP="00887B70">
            <w:pPr>
              <w:cnfStyle w:val="000000000000" w:firstRow="0" w:lastRow="0" w:firstColumn="0" w:lastColumn="0" w:oddVBand="0" w:evenVBand="0" w:oddHBand="0" w:evenHBand="0" w:firstRowFirstColumn="0" w:firstRowLastColumn="0" w:lastRowFirstColumn="0" w:lastRowLastColumn="0"/>
              <w:rPr>
                <w:sz w:val="18"/>
                <w:szCs w:val="18"/>
              </w:rPr>
            </w:pPr>
            <w:r w:rsidRPr="00887B70">
              <w:rPr>
                <w:sz w:val="18"/>
                <w:szCs w:val="18"/>
              </w:rPr>
              <w:t xml:space="preserve">- aanpassen van filtering </w:t>
            </w:r>
          </w:p>
          <w:p w14:paraId="69E20757" w14:textId="7973AEB3" w:rsidR="00C829E3" w:rsidRPr="003E2731" w:rsidRDefault="00887B70" w:rsidP="00887B70">
            <w:pPr>
              <w:cnfStyle w:val="000000000000" w:firstRow="0" w:lastRow="0" w:firstColumn="0" w:lastColumn="0" w:oddVBand="0" w:evenVBand="0" w:oddHBand="0" w:evenHBand="0" w:firstRowFirstColumn="0" w:firstRowLastColumn="0" w:lastRowFirstColumn="0" w:lastRowLastColumn="0"/>
              <w:rPr>
                <w:sz w:val="18"/>
                <w:szCs w:val="18"/>
              </w:rPr>
            </w:pPr>
            <w:r w:rsidRPr="00887B70">
              <w:rPr>
                <w:sz w:val="18"/>
                <w:szCs w:val="18"/>
              </w:rPr>
              <w:t>- aanpassen van autorisaties</w:t>
            </w:r>
          </w:p>
        </w:tc>
      </w:tr>
      <w:tr w:rsidR="004F4FD1" w:rsidRPr="00C90A35" w14:paraId="027A2ABD"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40E496FA" w:rsidR="00A777FC" w:rsidRPr="00C90A35" w:rsidRDefault="0052036A">
            <w:pPr>
              <w:rPr>
                <w:rFonts w:ascii="FuturaBT Light" w:hAnsi="FuturaBT Light"/>
                <w:color w:val="auto"/>
                <w:sz w:val="20"/>
              </w:rPr>
            </w:pPr>
            <w:r w:rsidRPr="00C90A35">
              <w:rPr>
                <w:rFonts w:ascii="FuturaBT Light" w:hAnsi="FuturaBT Light"/>
                <w:color w:val="auto"/>
                <w:sz w:val="20"/>
              </w:rPr>
              <w:t>Agenda</w:t>
            </w:r>
          </w:p>
        </w:tc>
      </w:tr>
      <w:tr w:rsidR="00D4726B" w:rsidRPr="004F4FD1" w14:paraId="0CEE40D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5BDB305" w14:textId="49E9612C" w:rsidR="00D4726B" w:rsidRPr="005C0FEA" w:rsidRDefault="00F94DAB">
            <w:pPr>
              <w:spacing w:line="240" w:lineRule="auto"/>
              <w:rPr>
                <w:rFonts w:ascii="FuturaBT Light" w:hAnsi="FuturaBT Light"/>
                <w:b/>
                <w:bCs/>
                <w:color w:val="auto"/>
                <w:szCs w:val="18"/>
              </w:rPr>
            </w:pPr>
            <w:r w:rsidRPr="005C0FEA">
              <w:rPr>
                <w:rFonts w:ascii="FuturaBT Light" w:hAnsi="FuturaBT Light"/>
                <w:b/>
                <w:bCs/>
                <w:color w:val="auto"/>
                <w:szCs w:val="18"/>
              </w:rPr>
              <w:t>Toevoeging ondersteuning “Office 365” in externe mail koppeling en instructie migratie Exchange naar Office 365</w:t>
            </w:r>
          </w:p>
        </w:tc>
        <w:tc>
          <w:tcPr>
            <w:tcW w:w="6153" w:type="dxa"/>
          </w:tcPr>
          <w:p w14:paraId="59898CE0" w14:textId="04157BC5" w:rsidR="00D4726B" w:rsidRPr="003E2731" w:rsidRDefault="00645C8B">
            <w:pPr>
              <w:cnfStyle w:val="000000000000" w:firstRow="0" w:lastRow="0" w:firstColumn="0" w:lastColumn="0" w:oddVBand="0" w:evenVBand="0" w:oddHBand="0" w:evenHBand="0" w:firstRowFirstColumn="0" w:firstRowLastColumn="0" w:lastRowFirstColumn="0" w:lastRowLastColumn="0"/>
              <w:rPr>
                <w:sz w:val="18"/>
                <w:szCs w:val="18"/>
              </w:rPr>
            </w:pPr>
            <w:r w:rsidRPr="003E2731">
              <w:rPr>
                <w:sz w:val="18"/>
                <w:szCs w:val="18"/>
              </w:rPr>
              <w:t>In het beheer van de externe mail koppeling is de "Office 365” optie toegevoegd aan de soort koppeling.</w:t>
            </w:r>
          </w:p>
        </w:tc>
      </w:tr>
      <w:tr w:rsidR="004F4FD1" w:rsidRPr="004F4FD1" w14:paraId="13A1D312"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0420FCA" w14:textId="4A6F69DF" w:rsidR="00D64484" w:rsidRPr="005C0FEA" w:rsidRDefault="00B73AE6">
            <w:pPr>
              <w:spacing w:line="240" w:lineRule="auto"/>
              <w:rPr>
                <w:rFonts w:ascii="FuturaBT Light" w:hAnsi="FuturaBT Light"/>
                <w:b/>
                <w:bCs/>
                <w:color w:val="auto"/>
                <w:szCs w:val="18"/>
              </w:rPr>
            </w:pPr>
            <w:r w:rsidRPr="005C0FEA">
              <w:rPr>
                <w:rFonts w:ascii="FuturaBT Light" w:hAnsi="FuturaBT Light"/>
                <w:b/>
                <w:bCs/>
                <w:color w:val="auto"/>
                <w:szCs w:val="18"/>
              </w:rPr>
              <w:t>Nieuwe opzet externe agenda synchronisatie in gebruikersinstellingen</w:t>
            </w:r>
          </w:p>
        </w:tc>
        <w:tc>
          <w:tcPr>
            <w:tcW w:w="6153" w:type="dxa"/>
          </w:tcPr>
          <w:p w14:paraId="516465CA" w14:textId="6B2C99D9" w:rsidR="00D64484" w:rsidRPr="003E2731" w:rsidRDefault="003A5B69">
            <w:pPr>
              <w:cnfStyle w:val="000000010000" w:firstRow="0" w:lastRow="0" w:firstColumn="0" w:lastColumn="0" w:oddVBand="0" w:evenVBand="0" w:oddHBand="0" w:evenHBand="1" w:firstRowFirstColumn="0" w:firstRowLastColumn="0" w:lastRowFirstColumn="0" w:lastRowLastColumn="0"/>
              <w:rPr>
                <w:sz w:val="18"/>
                <w:szCs w:val="18"/>
              </w:rPr>
            </w:pPr>
            <w:r w:rsidRPr="003E2731">
              <w:rPr>
                <w:sz w:val="18"/>
                <w:szCs w:val="18"/>
              </w:rPr>
              <w:t>De agenda synchronisatie gebruikersinstellingen staan op dezelfde plek in het menu, maar er is een eigen opslaan knop toegevoegd zodat de instellingen afhankelijk van elkaar opgeslagen kunnen worden.</w:t>
            </w:r>
          </w:p>
        </w:tc>
      </w:tr>
      <w:tr w:rsidR="009365B8" w:rsidRPr="009365B8" w14:paraId="69BFAAB1"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639ED65" w14:textId="15C17350" w:rsidR="009365B8" w:rsidRPr="009365B8" w:rsidRDefault="00A66180">
            <w:pPr>
              <w:spacing w:line="240" w:lineRule="auto"/>
              <w:rPr>
                <w:rFonts w:ascii="FuturaBT Light" w:hAnsi="FuturaBT Light"/>
                <w:b/>
                <w:bCs/>
                <w:szCs w:val="18"/>
              </w:rPr>
            </w:pPr>
            <w:r w:rsidRPr="00A66180">
              <w:rPr>
                <w:rFonts w:ascii="FuturaBT Light" w:hAnsi="FuturaBT Light"/>
                <w:b/>
                <w:bCs/>
                <w:color w:val="auto"/>
                <w:szCs w:val="18"/>
              </w:rPr>
              <w:t>Conceptafspraken en betere no-show in werknemer afspraken overzicht</w:t>
            </w:r>
          </w:p>
        </w:tc>
        <w:tc>
          <w:tcPr>
            <w:tcW w:w="6153" w:type="dxa"/>
          </w:tcPr>
          <w:p w14:paraId="07552D83" w14:textId="25890F39" w:rsidR="009365B8" w:rsidRPr="009365B8" w:rsidRDefault="00511A70">
            <w:pPr>
              <w:cnfStyle w:val="000000000000" w:firstRow="0" w:lastRow="0" w:firstColumn="0" w:lastColumn="0" w:oddVBand="0" w:evenVBand="0" w:oddHBand="0" w:evenHBand="0" w:firstRowFirstColumn="0" w:firstRowLastColumn="0" w:lastRowFirstColumn="0" w:lastRowLastColumn="0"/>
              <w:rPr>
                <w:sz w:val="18"/>
                <w:szCs w:val="18"/>
              </w:rPr>
            </w:pPr>
            <w:r w:rsidRPr="00511A70">
              <w:rPr>
                <w:sz w:val="18"/>
                <w:szCs w:val="18"/>
              </w:rPr>
              <w:t>In het overzicht van werknemer afspraken hebben we icoontjes toegevoegd om aan te geven of de afspraken voltooid zijn of niet</w:t>
            </w:r>
            <w:r>
              <w:rPr>
                <w:sz w:val="18"/>
                <w:szCs w:val="18"/>
              </w:rPr>
              <w:t>.</w:t>
            </w:r>
          </w:p>
        </w:tc>
      </w:tr>
      <w:tr w:rsidR="009365B8" w:rsidRPr="009365B8" w14:paraId="0DC876DF"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4A0C68E" w14:textId="558BBFAD" w:rsidR="009365B8" w:rsidRPr="009365B8" w:rsidRDefault="00CB5B2E">
            <w:pPr>
              <w:spacing w:line="240" w:lineRule="auto"/>
              <w:rPr>
                <w:rFonts w:ascii="FuturaBT Light" w:hAnsi="FuturaBT Light"/>
                <w:b/>
                <w:bCs/>
                <w:szCs w:val="18"/>
              </w:rPr>
            </w:pPr>
            <w:r w:rsidRPr="00CB5B2E">
              <w:rPr>
                <w:rFonts w:ascii="FuturaBT Light" w:hAnsi="FuturaBT Light"/>
                <w:b/>
                <w:bCs/>
                <w:color w:val="auto"/>
                <w:szCs w:val="18"/>
              </w:rPr>
              <w:t>Afspraaksoorten tonen alleen locatie opties wanneer er gekoppelde spreekuursoorten zijn</w:t>
            </w:r>
          </w:p>
        </w:tc>
        <w:tc>
          <w:tcPr>
            <w:tcW w:w="6153" w:type="dxa"/>
          </w:tcPr>
          <w:p w14:paraId="26EDD9C7" w14:textId="24B62DBC" w:rsidR="009365B8" w:rsidRPr="009365B8" w:rsidRDefault="00F230C8">
            <w:pPr>
              <w:cnfStyle w:val="000000010000" w:firstRow="0" w:lastRow="0" w:firstColumn="0" w:lastColumn="0" w:oddVBand="0" w:evenVBand="0" w:oddHBand="0" w:evenHBand="1" w:firstRowFirstColumn="0" w:firstRowLastColumn="0" w:lastRowFirstColumn="0" w:lastRowLastColumn="0"/>
              <w:rPr>
                <w:sz w:val="18"/>
                <w:szCs w:val="18"/>
              </w:rPr>
            </w:pPr>
            <w:r w:rsidRPr="00F230C8">
              <w:rPr>
                <w:sz w:val="18"/>
                <w:szCs w:val="18"/>
              </w:rPr>
              <w:t>Het is vanaf deze release niet meer mogelijk om een locatie te kiezen bij een afspraaksoort die geen gekoppelde spreekuursoorten heeft.</w:t>
            </w:r>
          </w:p>
        </w:tc>
      </w:tr>
      <w:tr w:rsidR="00146681" w:rsidRPr="004F4FD1" w14:paraId="1D579312"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5CB8FC6" w14:textId="2A61B2FC" w:rsidR="00146681" w:rsidRPr="001B2AAD" w:rsidRDefault="00792682">
            <w:pPr>
              <w:rPr>
                <w:rFonts w:ascii="FuturaBT Light" w:hAnsi="FuturaBT Light"/>
                <w:sz w:val="20"/>
              </w:rPr>
            </w:pPr>
            <w:r w:rsidRPr="001B2AAD">
              <w:rPr>
                <w:rFonts w:ascii="FuturaBT Light" w:hAnsi="FuturaBT Light"/>
                <w:color w:val="auto"/>
                <w:sz w:val="20"/>
              </w:rPr>
              <w:t>Contractmanagement</w:t>
            </w:r>
          </w:p>
        </w:tc>
      </w:tr>
      <w:tr w:rsidR="00101480" w:rsidRPr="004F4FD1" w14:paraId="3064DA49"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7CA4A66" w14:textId="203EDA6C" w:rsidR="00101480" w:rsidRPr="00B83D8B" w:rsidRDefault="00B83D8B">
            <w:pPr>
              <w:spacing w:line="240" w:lineRule="auto"/>
              <w:rPr>
                <w:rFonts w:ascii="FuturaBT Light" w:hAnsi="FuturaBT Light"/>
                <w:b/>
                <w:bCs/>
                <w:szCs w:val="18"/>
              </w:rPr>
            </w:pPr>
            <w:r w:rsidRPr="00B83D8B">
              <w:rPr>
                <w:rFonts w:ascii="FuturaBT Light" w:hAnsi="FuturaBT Light"/>
                <w:b/>
                <w:bCs/>
                <w:szCs w:val="18"/>
              </w:rPr>
              <w:lastRenderedPageBreak/>
              <w:t>Standaard uitvoeringsduur van een taak &amp; opdrachtsoort voor invullen bij schrijven van een verrichting (normtijden)</w:t>
            </w:r>
          </w:p>
        </w:tc>
        <w:tc>
          <w:tcPr>
            <w:tcW w:w="6153" w:type="dxa"/>
          </w:tcPr>
          <w:p w14:paraId="56951574" w14:textId="01E42A79" w:rsidR="00101480" w:rsidRPr="008176D4" w:rsidRDefault="00F92BDE">
            <w:pPr>
              <w:cnfStyle w:val="000000010000" w:firstRow="0" w:lastRow="0" w:firstColumn="0" w:lastColumn="0" w:oddVBand="0" w:evenVBand="0" w:oddHBand="0" w:evenHBand="1" w:firstRowFirstColumn="0" w:firstRowLastColumn="0" w:lastRowFirstColumn="0" w:lastRowLastColumn="0"/>
              <w:rPr>
                <w:sz w:val="18"/>
                <w:szCs w:val="18"/>
              </w:rPr>
            </w:pPr>
            <w:r w:rsidRPr="008176D4">
              <w:rPr>
                <w:sz w:val="18"/>
                <w:szCs w:val="18"/>
              </w:rPr>
              <w:t>Het schrijven van verrichtingen voor gebruikers en het instellen van de standaard uitvoeringsduur voor beheerders is verbeterd.</w:t>
            </w:r>
          </w:p>
        </w:tc>
      </w:tr>
      <w:tr w:rsidR="00B83D8B" w:rsidRPr="00B83D8B" w14:paraId="75956E9F"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447BA98" w14:textId="5735C310" w:rsidR="00B83D8B" w:rsidRPr="007160CD" w:rsidRDefault="001B2AAD">
            <w:pPr>
              <w:spacing w:line="240" w:lineRule="auto"/>
              <w:rPr>
                <w:rFonts w:ascii="FuturaBT Light" w:hAnsi="FuturaBT Light"/>
                <w:b/>
                <w:bCs/>
                <w:szCs w:val="18"/>
                <w:highlight w:val="cyan"/>
              </w:rPr>
            </w:pPr>
            <w:r w:rsidRPr="0057391B">
              <w:rPr>
                <w:rFonts w:ascii="FuturaBT Light" w:hAnsi="FuturaBT Light"/>
                <w:b/>
                <w:bCs/>
                <w:szCs w:val="18"/>
              </w:rPr>
              <w:t>Standaard uitvoeringsduur taken, spreekuren en opdrachtsoorten opslaan bij verrichtingen en tonen in verrichtingenoverzicht en export (normtijden)</w:t>
            </w:r>
          </w:p>
        </w:tc>
        <w:tc>
          <w:tcPr>
            <w:tcW w:w="6153" w:type="dxa"/>
          </w:tcPr>
          <w:p w14:paraId="6ECE2605" w14:textId="7C2F7E1C" w:rsidR="00B83D8B" w:rsidRPr="008176D4" w:rsidRDefault="00150408">
            <w:pPr>
              <w:cnfStyle w:val="000000000000" w:firstRow="0" w:lastRow="0" w:firstColumn="0" w:lastColumn="0" w:oddVBand="0" w:evenVBand="0" w:oddHBand="0" w:evenHBand="0" w:firstRowFirstColumn="0" w:firstRowLastColumn="0" w:lastRowFirstColumn="0" w:lastRowLastColumn="0"/>
              <w:rPr>
                <w:sz w:val="18"/>
                <w:szCs w:val="18"/>
              </w:rPr>
            </w:pPr>
            <w:r w:rsidRPr="008176D4">
              <w:rPr>
                <w:sz w:val="18"/>
                <w:szCs w:val="18"/>
              </w:rPr>
              <w:t>Voor klanten die gebruik maken van de contractmanagement module voor het factureren van uitgevoerde werkzaamheden op basis van uitvoeringsduur, is het schrijven van verrichtingen verbeterd. Tevens zijn aanvullende aanpassingen gedaan, waarmee de rapportage mogelijkheden voor contractmanagers zijn uitgebreid</w:t>
            </w:r>
          </w:p>
        </w:tc>
      </w:tr>
      <w:tr w:rsidR="00382349" w:rsidRPr="004F4FD1" w14:paraId="655B4A05"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A673B4F" w14:textId="1748B0E9" w:rsidR="00382349" w:rsidRPr="003E2731" w:rsidRDefault="00382349" w:rsidP="00A57DF6">
            <w:pPr>
              <w:rPr>
                <w:rFonts w:ascii="FuturaBT Light" w:hAnsi="FuturaBT Light"/>
                <w:szCs w:val="18"/>
              </w:rPr>
            </w:pPr>
            <w:r w:rsidRPr="003E2731">
              <w:rPr>
                <w:rFonts w:ascii="FuturaBT Light" w:hAnsi="FuturaBT Light"/>
                <w:color w:val="auto"/>
                <w:szCs w:val="18"/>
              </w:rPr>
              <w:t>Inkomensverzekeringen</w:t>
            </w:r>
          </w:p>
        </w:tc>
      </w:tr>
      <w:tr w:rsidR="00064D0E" w:rsidRPr="00064D0E" w14:paraId="211D5776"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E1F3940" w14:textId="77721D95" w:rsidR="00064D0E" w:rsidRPr="004E311C" w:rsidRDefault="0044535B" w:rsidP="00A57DF6">
            <w:pPr>
              <w:spacing w:line="240" w:lineRule="auto"/>
              <w:rPr>
                <w:rFonts w:ascii="FuturaBT Light" w:hAnsi="FuturaBT Light"/>
                <w:b/>
                <w:bCs/>
                <w:color w:val="auto"/>
                <w:szCs w:val="18"/>
              </w:rPr>
            </w:pPr>
            <w:r w:rsidRPr="004E311C">
              <w:rPr>
                <w:rFonts w:ascii="FuturaBT Light" w:hAnsi="FuturaBT Light"/>
                <w:b/>
                <w:bCs/>
                <w:color w:val="auto"/>
                <w:szCs w:val="18"/>
              </w:rPr>
              <w:t>Performance Schadelast</w:t>
            </w:r>
          </w:p>
        </w:tc>
        <w:tc>
          <w:tcPr>
            <w:tcW w:w="6153" w:type="dxa"/>
          </w:tcPr>
          <w:p w14:paraId="4EE422F1" w14:textId="0978C147" w:rsidR="00064D0E" w:rsidRPr="003E2731" w:rsidRDefault="0044535B" w:rsidP="00A57DF6">
            <w:pPr>
              <w:cnfStyle w:val="000000000000" w:firstRow="0" w:lastRow="0" w:firstColumn="0" w:lastColumn="0" w:oddVBand="0" w:evenVBand="0" w:oddHBand="0" w:evenHBand="0" w:firstRowFirstColumn="0" w:firstRowLastColumn="0" w:lastRowFirstColumn="0" w:lastRowLastColumn="0"/>
              <w:rPr>
                <w:sz w:val="18"/>
                <w:szCs w:val="18"/>
              </w:rPr>
            </w:pPr>
            <w:r w:rsidRPr="003E2731">
              <w:rPr>
                <w:sz w:val="18"/>
                <w:szCs w:val="18"/>
              </w:rPr>
              <w:t>De verwerking van de signalering is ruwweg 60x sneller geworden.</w:t>
            </w:r>
          </w:p>
        </w:tc>
      </w:tr>
      <w:tr w:rsidR="00382349" w:rsidRPr="00064D0E" w14:paraId="2A67949E"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ACC753" w14:textId="51F0AAD8" w:rsidR="00382349" w:rsidRPr="001B2AAD" w:rsidRDefault="00382349" w:rsidP="00A57DF6">
            <w:pPr>
              <w:rPr>
                <w:rFonts w:ascii="FuturaBT Light" w:hAnsi="FuturaBT Light"/>
                <w:sz w:val="20"/>
              </w:rPr>
            </w:pPr>
            <w:r w:rsidRPr="001B2AAD">
              <w:rPr>
                <w:rFonts w:ascii="FuturaBT Light" w:hAnsi="FuturaBT Light"/>
                <w:color w:val="auto"/>
                <w:sz w:val="20"/>
              </w:rPr>
              <w:t>Providerboog</w:t>
            </w:r>
          </w:p>
        </w:tc>
      </w:tr>
      <w:tr w:rsidR="00064D0E" w:rsidRPr="00064D0E" w14:paraId="7CDBD8B3"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EE202C5" w14:textId="64E17BC9" w:rsidR="00064D0E" w:rsidRPr="004E311C" w:rsidRDefault="00317CA0" w:rsidP="00A57DF6">
            <w:pPr>
              <w:spacing w:line="240" w:lineRule="auto"/>
              <w:rPr>
                <w:rFonts w:ascii="FuturaBT Light" w:hAnsi="FuturaBT Light"/>
                <w:b/>
                <w:bCs/>
                <w:color w:val="auto"/>
                <w:szCs w:val="18"/>
              </w:rPr>
            </w:pPr>
            <w:r w:rsidRPr="004E311C">
              <w:rPr>
                <w:rFonts w:ascii="FuturaBT Light" w:hAnsi="FuturaBT Light"/>
                <w:b/>
                <w:bCs/>
                <w:color w:val="auto"/>
                <w:szCs w:val="18"/>
              </w:rPr>
              <w:t>Trigger op basis van provider en programma (Triggers)</w:t>
            </w:r>
          </w:p>
        </w:tc>
        <w:tc>
          <w:tcPr>
            <w:tcW w:w="6153" w:type="dxa"/>
          </w:tcPr>
          <w:p w14:paraId="549BB4E4" w14:textId="7E2B2F5A" w:rsidR="004B7B6B" w:rsidRPr="003E2731" w:rsidRDefault="004B7B6B" w:rsidP="004B7B6B">
            <w:pPr>
              <w:cnfStyle w:val="000000000000" w:firstRow="0" w:lastRow="0" w:firstColumn="0" w:lastColumn="0" w:oddVBand="0" w:evenVBand="0" w:oddHBand="0" w:evenHBand="0" w:firstRowFirstColumn="0" w:firstRowLastColumn="0" w:lastRowFirstColumn="0" w:lastRowLastColumn="0"/>
              <w:rPr>
                <w:sz w:val="18"/>
                <w:szCs w:val="18"/>
              </w:rPr>
            </w:pPr>
            <w:r w:rsidRPr="003E2731">
              <w:rPr>
                <w:sz w:val="18"/>
                <w:szCs w:val="18"/>
              </w:rPr>
              <w:t>Er zijn een tweetal nieuwe triggervoorwaardes toegevoegd.</w:t>
            </w:r>
          </w:p>
          <w:p w14:paraId="74775FAC" w14:textId="4F48BA12" w:rsidR="004B7B6B" w:rsidRPr="003E2731" w:rsidRDefault="004B7B6B" w:rsidP="004B7B6B">
            <w:pPr>
              <w:cnfStyle w:val="000000000000" w:firstRow="0" w:lastRow="0" w:firstColumn="0" w:lastColumn="0" w:oddVBand="0" w:evenVBand="0" w:oddHBand="0" w:evenHBand="0" w:firstRowFirstColumn="0" w:firstRowLastColumn="0" w:lastRowFirstColumn="0" w:lastRowLastColumn="0"/>
              <w:rPr>
                <w:sz w:val="18"/>
                <w:szCs w:val="18"/>
              </w:rPr>
            </w:pPr>
            <w:r w:rsidRPr="003E2731">
              <w:rPr>
                <w:sz w:val="18"/>
                <w:szCs w:val="18"/>
              </w:rPr>
              <w:t>- Traject – is Interventie traject van Provider X</w:t>
            </w:r>
          </w:p>
          <w:p w14:paraId="7F911B93" w14:textId="1022D2E0" w:rsidR="00890276" w:rsidRPr="003E2731" w:rsidRDefault="004B7B6B" w:rsidP="004B7B6B">
            <w:pPr>
              <w:cnfStyle w:val="000000000000" w:firstRow="0" w:lastRow="0" w:firstColumn="0" w:lastColumn="0" w:oddVBand="0" w:evenVBand="0" w:oddHBand="0" w:evenHBand="0" w:firstRowFirstColumn="0" w:firstRowLastColumn="0" w:lastRowFirstColumn="0" w:lastRowLastColumn="0"/>
              <w:rPr>
                <w:sz w:val="18"/>
                <w:szCs w:val="18"/>
              </w:rPr>
            </w:pPr>
            <w:r w:rsidRPr="003E2731">
              <w:rPr>
                <w:sz w:val="18"/>
                <w:szCs w:val="18"/>
              </w:rPr>
              <w:t>- Traject – is Interventie traject van Programma X</w:t>
            </w:r>
          </w:p>
        </w:tc>
      </w:tr>
      <w:tr w:rsidR="0046696B" w:rsidRPr="00064D0E" w14:paraId="05A78160"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F8EA320" w14:textId="30B40D97" w:rsidR="0046696B" w:rsidRPr="00397BE2" w:rsidRDefault="00397BE2" w:rsidP="00A57DF6">
            <w:pPr>
              <w:spacing w:line="240" w:lineRule="auto"/>
              <w:rPr>
                <w:rFonts w:ascii="FuturaBT Light" w:hAnsi="FuturaBT Light"/>
                <w:b/>
                <w:bCs/>
                <w:szCs w:val="18"/>
              </w:rPr>
            </w:pPr>
            <w:r w:rsidRPr="003F7FD9">
              <w:rPr>
                <w:rFonts w:ascii="FuturaBT Light" w:hAnsi="FuturaBT Light"/>
                <w:b/>
                <w:bCs/>
                <w:color w:val="auto"/>
                <w:szCs w:val="18"/>
              </w:rPr>
              <w:t>Beheren van prijsmutaties van (interventie)programma’s met (toekomstige) ingangsdata</w:t>
            </w:r>
          </w:p>
        </w:tc>
        <w:tc>
          <w:tcPr>
            <w:tcW w:w="6153" w:type="dxa"/>
          </w:tcPr>
          <w:p w14:paraId="7E14F928" w14:textId="137A0ACC" w:rsidR="0046696B" w:rsidRPr="003E2731" w:rsidRDefault="00456196" w:rsidP="004B7B6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Er is </w:t>
            </w:r>
            <w:r w:rsidRPr="00456196">
              <w:rPr>
                <w:sz w:val="18"/>
                <w:szCs w:val="18"/>
              </w:rPr>
              <w:t>functionaliteit toegevoegd waarmee prijzen van (interventie)programma’s uitgebreider beheerd kunnen worden.</w:t>
            </w:r>
          </w:p>
        </w:tc>
      </w:tr>
      <w:tr w:rsidR="00C3523E" w:rsidRPr="00C3523E" w14:paraId="1E763B27"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EA0F1A1" w14:textId="742FF740" w:rsidR="00C3523E" w:rsidRPr="00C3523E" w:rsidRDefault="003F7FD9" w:rsidP="00A57DF6">
            <w:pPr>
              <w:spacing w:line="240" w:lineRule="auto"/>
              <w:rPr>
                <w:rFonts w:ascii="FuturaBT Light" w:hAnsi="FuturaBT Light"/>
                <w:b/>
                <w:bCs/>
                <w:szCs w:val="18"/>
              </w:rPr>
            </w:pPr>
            <w:r w:rsidRPr="003F7FD9">
              <w:rPr>
                <w:rFonts w:ascii="FuturaBT Light" w:hAnsi="FuturaBT Light"/>
                <w:b/>
                <w:bCs/>
                <w:color w:val="auto"/>
                <w:szCs w:val="18"/>
              </w:rPr>
              <w:t>Autorisatie voor beheren prijsmutaties die zijn ingegaan in het verleden</w:t>
            </w:r>
          </w:p>
        </w:tc>
        <w:tc>
          <w:tcPr>
            <w:tcW w:w="6153" w:type="dxa"/>
          </w:tcPr>
          <w:p w14:paraId="1F62702D" w14:textId="6089B00B" w:rsidR="00C3523E" w:rsidRPr="00C3523E" w:rsidRDefault="00154BB8" w:rsidP="004B7B6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Er</w:t>
            </w:r>
            <w:r w:rsidRPr="00154BB8">
              <w:rPr>
                <w:sz w:val="18"/>
                <w:szCs w:val="18"/>
              </w:rPr>
              <w:t xml:space="preserve"> is een aanvullende autorisatie toegevoegd waarmee prijsmutaties die zijn ingegaan in het verleden, of met terugwerkende kracht moeten ingaan in het verleden, beheerd kunnen worden.</w:t>
            </w:r>
          </w:p>
        </w:tc>
      </w:tr>
      <w:tr w:rsidR="00382349" w:rsidRPr="00C90A35" w14:paraId="13077F46"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4B947E2" w14:textId="1C36911D" w:rsidR="00382349" w:rsidRPr="00C90A35" w:rsidRDefault="00382349" w:rsidP="00A57DF6">
            <w:pPr>
              <w:rPr>
                <w:rFonts w:ascii="FuturaBT Light" w:hAnsi="FuturaBT Light"/>
                <w:sz w:val="20"/>
              </w:rPr>
            </w:pPr>
            <w:r w:rsidRPr="00C90A35">
              <w:rPr>
                <w:rFonts w:ascii="FuturaBT Light" w:hAnsi="FuturaBT Light"/>
                <w:color w:val="auto"/>
                <w:sz w:val="20"/>
              </w:rPr>
              <w:t>UWV Koppelingen</w:t>
            </w:r>
          </w:p>
        </w:tc>
      </w:tr>
      <w:tr w:rsidR="00792682" w:rsidRPr="00064D0E" w14:paraId="7B017220"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8F2C3DC" w14:textId="42698B3B" w:rsidR="00792682" w:rsidRPr="004E311C" w:rsidRDefault="006D2982" w:rsidP="00A57DF6">
            <w:pPr>
              <w:spacing w:line="240" w:lineRule="auto"/>
              <w:rPr>
                <w:rFonts w:ascii="FuturaBT Light" w:hAnsi="FuturaBT Light"/>
                <w:b/>
                <w:bCs/>
                <w:color w:val="000000" w:themeColor="text1"/>
                <w:szCs w:val="18"/>
              </w:rPr>
            </w:pPr>
            <w:r w:rsidRPr="004E311C">
              <w:rPr>
                <w:rFonts w:ascii="FuturaBT Light" w:hAnsi="FuturaBT Light"/>
                <w:b/>
                <w:bCs/>
                <w:color w:val="000000" w:themeColor="text1"/>
                <w:szCs w:val="18"/>
              </w:rPr>
              <w:t>Digi-ZSM koppelen aan wettelijke taken met terugwerkende kracht</w:t>
            </w:r>
          </w:p>
        </w:tc>
        <w:tc>
          <w:tcPr>
            <w:tcW w:w="6153" w:type="dxa"/>
          </w:tcPr>
          <w:p w14:paraId="1450CE27" w14:textId="7744D952" w:rsidR="00792682" w:rsidRPr="003E2731" w:rsidRDefault="00DA0190" w:rsidP="00A57DF6">
            <w:pPr>
              <w:cnfStyle w:val="000000000000" w:firstRow="0" w:lastRow="0" w:firstColumn="0" w:lastColumn="0" w:oddVBand="0" w:evenVBand="0" w:oddHBand="0" w:evenHBand="0" w:firstRowFirstColumn="0" w:firstRowLastColumn="0" w:lastRowFirstColumn="0" w:lastRowLastColumn="0"/>
              <w:rPr>
                <w:sz w:val="18"/>
                <w:szCs w:val="18"/>
              </w:rPr>
            </w:pPr>
            <w:r w:rsidRPr="003E2731">
              <w:rPr>
                <w:sz w:val="18"/>
                <w:szCs w:val="18"/>
              </w:rPr>
              <w:t>Voor een aantal taken hebben we het UWV papieren document vervangen voor het DigiZSM-meldingenscherm</w:t>
            </w:r>
          </w:p>
        </w:tc>
      </w:tr>
      <w:tr w:rsidR="00382349" w:rsidRPr="00C90A35" w14:paraId="5F557D25"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D9B7147" w14:textId="7C0D358D" w:rsidR="00382349" w:rsidRPr="00C90A35" w:rsidRDefault="00382349" w:rsidP="00A57DF6">
            <w:pPr>
              <w:rPr>
                <w:rFonts w:ascii="FuturaBT Light" w:hAnsi="FuturaBT Light"/>
                <w:sz w:val="20"/>
              </w:rPr>
            </w:pPr>
            <w:r w:rsidRPr="00C90A35">
              <w:rPr>
                <w:rFonts w:ascii="FuturaBT Light" w:hAnsi="FuturaBT Light"/>
                <w:color w:val="auto"/>
                <w:sz w:val="20"/>
              </w:rPr>
              <w:t>Verloning</w:t>
            </w:r>
          </w:p>
        </w:tc>
      </w:tr>
      <w:tr w:rsidR="00382349" w:rsidRPr="00064D0E" w14:paraId="122B3D5C"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CD2F481" w14:textId="4ABAD828" w:rsidR="00382349" w:rsidRPr="004E311C" w:rsidRDefault="00565437" w:rsidP="00A57DF6">
            <w:pPr>
              <w:spacing w:line="240" w:lineRule="auto"/>
              <w:rPr>
                <w:rFonts w:ascii="FuturaBT Light" w:hAnsi="FuturaBT Light"/>
                <w:b/>
                <w:bCs/>
                <w:szCs w:val="18"/>
              </w:rPr>
            </w:pPr>
            <w:r w:rsidRPr="004E311C">
              <w:rPr>
                <w:rFonts w:ascii="FuturaBT Light" w:hAnsi="FuturaBT Light"/>
                <w:b/>
                <w:bCs/>
                <w:color w:val="000000" w:themeColor="text1"/>
                <w:szCs w:val="18"/>
              </w:rPr>
              <w:t>Gewerkte dagen &amp; uren bij het vervallen van de ZW-uitkering over een periode</w:t>
            </w:r>
          </w:p>
        </w:tc>
        <w:tc>
          <w:tcPr>
            <w:tcW w:w="6153" w:type="dxa"/>
          </w:tcPr>
          <w:p w14:paraId="13FAA8D2" w14:textId="03A402AB" w:rsidR="00382349" w:rsidRPr="003E2731" w:rsidRDefault="00565437" w:rsidP="00A57DF6">
            <w:pPr>
              <w:cnfStyle w:val="000000000000" w:firstRow="0" w:lastRow="0" w:firstColumn="0" w:lastColumn="0" w:oddVBand="0" w:evenVBand="0" w:oddHBand="0" w:evenHBand="0" w:firstRowFirstColumn="0" w:firstRowLastColumn="0" w:lastRowFirstColumn="0" w:lastRowLastColumn="0"/>
              <w:rPr>
                <w:sz w:val="18"/>
                <w:szCs w:val="18"/>
              </w:rPr>
            </w:pPr>
            <w:r w:rsidRPr="003E2731">
              <w:rPr>
                <w:sz w:val="18"/>
                <w:szCs w:val="18"/>
              </w:rPr>
              <w:t>Gewerkte dagen &amp; gewerkte uren van vervallen periodes worden nu ook verwijderd uit het salarispakket waarmee voor de verloning gekoppeld wordt.</w:t>
            </w:r>
          </w:p>
        </w:tc>
      </w:tr>
      <w:tr w:rsidR="00530E49" w:rsidRPr="00064D0E" w14:paraId="7F4F828A"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4AED6CE" w14:textId="7D035277" w:rsidR="00530E49" w:rsidRPr="00B33125" w:rsidRDefault="0042048B" w:rsidP="00A57DF6">
            <w:pPr>
              <w:spacing w:line="240" w:lineRule="auto"/>
              <w:rPr>
                <w:rFonts w:ascii="FuturaBT Light" w:hAnsi="FuturaBT Light"/>
                <w:b/>
                <w:bCs/>
                <w:color w:val="000000" w:themeColor="text1"/>
                <w:szCs w:val="18"/>
              </w:rPr>
            </w:pPr>
            <w:r w:rsidRPr="00B33125">
              <w:rPr>
                <w:rFonts w:ascii="FuturaBT Light" w:hAnsi="FuturaBT Light"/>
                <w:b/>
                <w:bCs/>
                <w:color w:val="000000" w:themeColor="text1"/>
                <w:szCs w:val="18"/>
              </w:rPr>
              <w:t>Overzicht voor vergoedingstotalen t.b.v. voorkomen &amp; signaleren van onjuiste registraties</w:t>
            </w:r>
          </w:p>
        </w:tc>
        <w:tc>
          <w:tcPr>
            <w:tcW w:w="6153" w:type="dxa"/>
          </w:tcPr>
          <w:p w14:paraId="627360A5" w14:textId="5F580052" w:rsidR="00530E49" w:rsidRPr="00B33125" w:rsidRDefault="00B33125" w:rsidP="00A57DF6">
            <w:pPr>
              <w:cnfStyle w:val="000000010000" w:firstRow="0" w:lastRow="0" w:firstColumn="0" w:lastColumn="0" w:oddVBand="0" w:evenVBand="0" w:oddHBand="0" w:evenHBand="1" w:firstRowFirstColumn="0" w:firstRowLastColumn="0" w:lastRowFirstColumn="0" w:lastRowLastColumn="0"/>
              <w:rPr>
                <w:sz w:val="18"/>
                <w:szCs w:val="18"/>
              </w:rPr>
            </w:pPr>
            <w:r w:rsidRPr="00B33125">
              <w:rPr>
                <w:sz w:val="18"/>
                <w:szCs w:val="18"/>
              </w:rPr>
              <w:t>In het beheeronderdeel Dienstverlening &gt; Verloning is een link ‘Inkomen Controle &amp; Fraudebeperking’ toegevoegd die beheerders naar het nieuwe scherm zal leiden.</w:t>
            </w:r>
          </w:p>
        </w:tc>
      </w:tr>
      <w:tr w:rsidR="00530E49" w:rsidRPr="00064D0E" w14:paraId="04214CCE"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71CC161" w14:textId="037F9A91" w:rsidR="00530E49" w:rsidRPr="004E311C" w:rsidRDefault="00D36521" w:rsidP="00A57DF6">
            <w:pPr>
              <w:spacing w:line="240" w:lineRule="auto"/>
              <w:rPr>
                <w:rFonts w:ascii="FuturaBT Light" w:hAnsi="FuturaBT Light"/>
                <w:b/>
                <w:bCs/>
                <w:color w:val="000000" w:themeColor="text1"/>
                <w:szCs w:val="18"/>
              </w:rPr>
            </w:pPr>
            <w:r w:rsidRPr="004E311C">
              <w:rPr>
                <w:rFonts w:ascii="FuturaBT Light" w:hAnsi="FuturaBT Light"/>
                <w:b/>
                <w:bCs/>
                <w:color w:val="000000" w:themeColor="text1"/>
                <w:szCs w:val="18"/>
              </w:rPr>
              <w:t>Aanpassingen aan vergoedingen zodat onjuiste registraties boven een ingesteld normbedrag beperkt worden</w:t>
            </w:r>
          </w:p>
        </w:tc>
        <w:tc>
          <w:tcPr>
            <w:tcW w:w="6153" w:type="dxa"/>
          </w:tcPr>
          <w:p w14:paraId="7FE15889" w14:textId="1BC7F9FD" w:rsidR="00530E49" w:rsidRDefault="0091355E" w:rsidP="00A57DF6">
            <w:pPr>
              <w:cnfStyle w:val="000000000000" w:firstRow="0" w:lastRow="0" w:firstColumn="0" w:lastColumn="0" w:oddVBand="0" w:evenVBand="0" w:oddHBand="0" w:evenHBand="0" w:firstRowFirstColumn="0" w:firstRowLastColumn="0" w:lastRowFirstColumn="0" w:lastRowLastColumn="0"/>
              <w:rPr>
                <w:sz w:val="18"/>
                <w:szCs w:val="18"/>
              </w:rPr>
            </w:pPr>
            <w:r w:rsidRPr="0091355E">
              <w:rPr>
                <w:sz w:val="18"/>
                <w:szCs w:val="18"/>
                <w:u w:val="single"/>
              </w:rPr>
              <w:t>Voor de gebruiker</w:t>
            </w:r>
            <w:r>
              <w:rPr>
                <w:sz w:val="18"/>
                <w:szCs w:val="18"/>
              </w:rPr>
              <w:t xml:space="preserve">: </w:t>
            </w:r>
            <w:r w:rsidR="001157F2">
              <w:rPr>
                <w:sz w:val="18"/>
                <w:szCs w:val="18"/>
              </w:rPr>
              <w:t>v</w:t>
            </w:r>
            <w:r w:rsidRPr="0091355E">
              <w:rPr>
                <w:sz w:val="18"/>
                <w:szCs w:val="18"/>
              </w:rPr>
              <w:t>anuit de vergoedingenwidget in het werknemersdossier kunnen vergoedingen toegevoegd of bewerkt worden</w:t>
            </w:r>
            <w:r>
              <w:rPr>
                <w:sz w:val="18"/>
                <w:szCs w:val="18"/>
              </w:rPr>
              <w:t>.</w:t>
            </w:r>
          </w:p>
          <w:p w14:paraId="4DE9014F" w14:textId="77777777" w:rsidR="001157F2" w:rsidRDefault="001157F2" w:rsidP="00A57DF6">
            <w:pPr>
              <w:cnfStyle w:val="000000000000" w:firstRow="0" w:lastRow="0" w:firstColumn="0" w:lastColumn="0" w:oddVBand="0" w:evenVBand="0" w:oddHBand="0" w:evenHBand="0" w:firstRowFirstColumn="0" w:firstRowLastColumn="0" w:lastRowFirstColumn="0" w:lastRowLastColumn="0"/>
              <w:rPr>
                <w:sz w:val="18"/>
                <w:szCs w:val="18"/>
              </w:rPr>
            </w:pPr>
          </w:p>
          <w:p w14:paraId="65338279" w14:textId="02CCCE6D" w:rsidR="0091355E" w:rsidRPr="003E2731" w:rsidRDefault="001157F2" w:rsidP="00A57DF6">
            <w:pPr>
              <w:cnfStyle w:val="000000000000" w:firstRow="0" w:lastRow="0" w:firstColumn="0" w:lastColumn="0" w:oddVBand="0" w:evenVBand="0" w:oddHBand="0" w:evenHBand="0" w:firstRowFirstColumn="0" w:firstRowLastColumn="0" w:lastRowFirstColumn="0" w:lastRowLastColumn="0"/>
              <w:rPr>
                <w:sz w:val="18"/>
                <w:szCs w:val="18"/>
              </w:rPr>
            </w:pPr>
            <w:r w:rsidRPr="001157F2">
              <w:rPr>
                <w:sz w:val="18"/>
                <w:szCs w:val="18"/>
                <w:u w:val="single"/>
              </w:rPr>
              <w:t>Voor de beheerder</w:t>
            </w:r>
            <w:r>
              <w:rPr>
                <w:sz w:val="18"/>
                <w:szCs w:val="18"/>
              </w:rPr>
              <w:t xml:space="preserve">: </w:t>
            </w:r>
            <w:r w:rsidRPr="001157F2">
              <w:rPr>
                <w:sz w:val="18"/>
                <w:szCs w:val="18"/>
              </w:rPr>
              <w:t xml:space="preserve">het </w:t>
            </w:r>
            <w:r>
              <w:rPr>
                <w:sz w:val="18"/>
                <w:szCs w:val="18"/>
              </w:rPr>
              <w:t xml:space="preserve">is nu </w:t>
            </w:r>
            <w:r w:rsidRPr="001157F2">
              <w:rPr>
                <w:sz w:val="18"/>
                <w:szCs w:val="18"/>
              </w:rPr>
              <w:t>mogelijk om bepaalde gebruikers of een gebruikersgroep te autoriseren voor het invoeren van een bedrag boven het geconfigureerde maximumbedrag.</w:t>
            </w:r>
          </w:p>
        </w:tc>
      </w:tr>
      <w:tr w:rsidR="00530E49" w:rsidRPr="00064D0E" w14:paraId="74359B47"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6EFEFFF" w14:textId="51595F8D" w:rsidR="00530E49" w:rsidRPr="004E311C" w:rsidRDefault="000A5EA9" w:rsidP="00A57DF6">
            <w:pPr>
              <w:spacing w:line="240" w:lineRule="auto"/>
              <w:rPr>
                <w:rFonts w:ascii="FuturaBT Light" w:hAnsi="FuturaBT Light"/>
                <w:b/>
                <w:bCs/>
                <w:color w:val="000000" w:themeColor="text1"/>
                <w:szCs w:val="18"/>
              </w:rPr>
            </w:pPr>
            <w:r w:rsidRPr="004E311C">
              <w:rPr>
                <w:rFonts w:ascii="FuturaBT Light" w:hAnsi="FuturaBT Light"/>
                <w:b/>
                <w:bCs/>
                <w:color w:val="000000" w:themeColor="text1"/>
                <w:szCs w:val="18"/>
              </w:rPr>
              <w:lastRenderedPageBreak/>
              <w:t>Korting inkomsten (inhouden inkomsten werkhervatting) mogen ook (deels) in de toekomst geregistreerd worden</w:t>
            </w:r>
          </w:p>
        </w:tc>
        <w:tc>
          <w:tcPr>
            <w:tcW w:w="6153" w:type="dxa"/>
          </w:tcPr>
          <w:p w14:paraId="3DD6CAFA" w14:textId="6F3E56C9" w:rsidR="00530E49" w:rsidRPr="003E2731" w:rsidRDefault="0047322B" w:rsidP="00A57DF6">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B</w:t>
            </w:r>
            <w:r w:rsidRPr="0047322B">
              <w:rPr>
                <w:sz w:val="18"/>
                <w:szCs w:val="18"/>
              </w:rPr>
              <w:t xml:space="preserve">ij het invoeren van een korting inkomsten </w:t>
            </w:r>
            <w:r>
              <w:rPr>
                <w:sz w:val="18"/>
                <w:szCs w:val="18"/>
              </w:rPr>
              <w:t>kunnen nu d</w:t>
            </w:r>
            <w:r w:rsidRPr="0047322B">
              <w:rPr>
                <w:sz w:val="18"/>
                <w:szCs w:val="18"/>
              </w:rPr>
              <w:t>atums na vandaag ingevoerd</w:t>
            </w:r>
            <w:r>
              <w:rPr>
                <w:sz w:val="18"/>
                <w:szCs w:val="18"/>
              </w:rPr>
              <w:t xml:space="preserve"> </w:t>
            </w:r>
            <w:r w:rsidRPr="0047322B">
              <w:rPr>
                <w:sz w:val="18"/>
                <w:szCs w:val="18"/>
              </w:rPr>
              <w:t>worden</w:t>
            </w:r>
            <w:r>
              <w:rPr>
                <w:sz w:val="18"/>
                <w:szCs w:val="18"/>
              </w:rPr>
              <w:t>.</w:t>
            </w:r>
          </w:p>
        </w:tc>
      </w:tr>
      <w:tr w:rsidR="00530E49" w:rsidRPr="00064D0E" w14:paraId="5760EDF3"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47D9FFB" w14:textId="6CB38ADF" w:rsidR="00530E49" w:rsidRPr="004E311C" w:rsidRDefault="000A5EA9" w:rsidP="00A57DF6">
            <w:pPr>
              <w:spacing w:line="240" w:lineRule="auto"/>
              <w:rPr>
                <w:rFonts w:ascii="FuturaBT Light" w:hAnsi="FuturaBT Light"/>
                <w:b/>
                <w:bCs/>
                <w:color w:val="000000" w:themeColor="text1"/>
                <w:szCs w:val="18"/>
              </w:rPr>
            </w:pPr>
            <w:r w:rsidRPr="004E311C">
              <w:rPr>
                <w:rFonts w:ascii="FuturaBT Light" w:hAnsi="FuturaBT Light"/>
                <w:b/>
                <w:bCs/>
                <w:color w:val="000000" w:themeColor="text1"/>
                <w:szCs w:val="18"/>
              </w:rPr>
              <w:t>Ondersteunen gebruikers bij omrekenen geïndexeerd dagloon op een peildatum naar een niet-geïndexeerd dagloon op 1e uitkeringsdag</w:t>
            </w:r>
          </w:p>
        </w:tc>
        <w:tc>
          <w:tcPr>
            <w:tcW w:w="6153" w:type="dxa"/>
          </w:tcPr>
          <w:p w14:paraId="626F0007" w14:textId="62E69D04" w:rsidR="00530E49" w:rsidRPr="003E2731" w:rsidRDefault="00FF1412" w:rsidP="00A57DF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w:t>
            </w:r>
            <w:r w:rsidRPr="00FF1412">
              <w:rPr>
                <w:sz w:val="18"/>
                <w:szCs w:val="18"/>
              </w:rPr>
              <w:t xml:space="preserve">n het dagloon invoeren scherm </w:t>
            </w:r>
            <w:r w:rsidR="00764C45">
              <w:rPr>
                <w:sz w:val="18"/>
                <w:szCs w:val="18"/>
              </w:rPr>
              <w:t>is een k</w:t>
            </w:r>
            <w:r w:rsidRPr="00FF1412">
              <w:rPr>
                <w:sz w:val="18"/>
                <w:szCs w:val="18"/>
              </w:rPr>
              <w:t xml:space="preserve">nop </w:t>
            </w:r>
            <w:r w:rsidR="00764C45">
              <w:rPr>
                <w:sz w:val="18"/>
                <w:szCs w:val="18"/>
              </w:rPr>
              <w:t xml:space="preserve">toegevoegd </w:t>
            </w:r>
            <w:r w:rsidRPr="00FF1412">
              <w:rPr>
                <w:sz w:val="18"/>
                <w:szCs w:val="18"/>
              </w:rPr>
              <w:t>voor het omrekenen van het dagloon</w:t>
            </w:r>
            <w:r w:rsidR="00764C45">
              <w:rPr>
                <w:sz w:val="18"/>
                <w:szCs w:val="18"/>
              </w:rPr>
              <w:t>.</w:t>
            </w:r>
          </w:p>
        </w:tc>
      </w:tr>
      <w:tr w:rsidR="00530E49" w:rsidRPr="00064D0E" w14:paraId="38F31588"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25C7529" w14:textId="3EE3875F" w:rsidR="00530E49" w:rsidRPr="004E311C" w:rsidRDefault="009902B6" w:rsidP="00A57DF6">
            <w:pPr>
              <w:spacing w:line="240" w:lineRule="auto"/>
              <w:rPr>
                <w:rFonts w:ascii="FuturaBT Light" w:hAnsi="FuturaBT Light"/>
                <w:b/>
                <w:bCs/>
                <w:color w:val="000000" w:themeColor="text1"/>
                <w:szCs w:val="18"/>
              </w:rPr>
            </w:pPr>
            <w:r w:rsidRPr="004E311C">
              <w:rPr>
                <w:rFonts w:ascii="FuturaBT Light" w:hAnsi="FuturaBT Light"/>
                <w:b/>
                <w:bCs/>
                <w:color w:val="000000" w:themeColor="text1"/>
                <w:szCs w:val="18"/>
              </w:rPr>
              <w:t>Voorkomen van dubbele indexaties van daglonen met 1e uitkeringsdag liggend op een indexatiedag</w:t>
            </w:r>
          </w:p>
        </w:tc>
        <w:tc>
          <w:tcPr>
            <w:tcW w:w="6153" w:type="dxa"/>
          </w:tcPr>
          <w:p w14:paraId="000773D3" w14:textId="52B4F3C6" w:rsidR="00530E49" w:rsidRPr="003E2731" w:rsidRDefault="00F23CC2" w:rsidP="00A57DF6">
            <w:pPr>
              <w:cnfStyle w:val="000000010000" w:firstRow="0" w:lastRow="0" w:firstColumn="0" w:lastColumn="0" w:oddVBand="0" w:evenVBand="0" w:oddHBand="0" w:evenHBand="1" w:firstRowFirstColumn="0" w:firstRowLastColumn="0" w:lastRowFirstColumn="0" w:lastRowLastColumn="0"/>
              <w:rPr>
                <w:sz w:val="18"/>
                <w:szCs w:val="18"/>
              </w:rPr>
            </w:pPr>
            <w:r w:rsidRPr="00F23CC2">
              <w:rPr>
                <w:sz w:val="18"/>
                <w:szCs w:val="18"/>
              </w:rPr>
              <w:t xml:space="preserve">De werking van het aanmaken van looncomponenten is aangepast, zodat in </w:t>
            </w:r>
            <w:r>
              <w:rPr>
                <w:sz w:val="18"/>
                <w:szCs w:val="18"/>
              </w:rPr>
              <w:t>bepaalde</w:t>
            </w:r>
            <w:r w:rsidRPr="00F23CC2">
              <w:rPr>
                <w:sz w:val="18"/>
                <w:szCs w:val="18"/>
              </w:rPr>
              <w:t xml:space="preserve"> situaties niet meer de onterechte dubbele indexatie wordt toegepast.</w:t>
            </w:r>
          </w:p>
        </w:tc>
      </w:tr>
      <w:tr w:rsidR="003B15C7" w:rsidRPr="003B15C7" w14:paraId="68CC29F6"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9CD6197" w14:textId="38EF41F0" w:rsidR="003B15C7" w:rsidRPr="003B15C7" w:rsidRDefault="00A37521" w:rsidP="00A57DF6">
            <w:pPr>
              <w:spacing w:line="240" w:lineRule="auto"/>
              <w:rPr>
                <w:rFonts w:ascii="FuturaBT Light" w:hAnsi="FuturaBT Light"/>
                <w:b/>
                <w:bCs/>
                <w:color w:val="000000" w:themeColor="text1"/>
                <w:szCs w:val="18"/>
              </w:rPr>
            </w:pPr>
            <w:r w:rsidRPr="00A37521">
              <w:rPr>
                <w:rFonts w:ascii="FuturaBT Light" w:hAnsi="FuturaBT Light"/>
                <w:b/>
                <w:bCs/>
                <w:color w:val="000000" w:themeColor="text1"/>
                <w:szCs w:val="18"/>
              </w:rPr>
              <w:t>Als extra dagloon wordt berekend uitgaan van de referteperiode o.b.v. ingangsdatum</w:t>
            </w:r>
          </w:p>
        </w:tc>
        <w:tc>
          <w:tcPr>
            <w:tcW w:w="6153" w:type="dxa"/>
          </w:tcPr>
          <w:p w14:paraId="27259B86" w14:textId="5690901C" w:rsidR="003B15C7" w:rsidRPr="008176D4" w:rsidRDefault="00246392" w:rsidP="00A57DF6">
            <w:pPr>
              <w:cnfStyle w:val="000000000000" w:firstRow="0" w:lastRow="0" w:firstColumn="0" w:lastColumn="0" w:oddVBand="0" w:evenVBand="0" w:oddHBand="0" w:evenHBand="0" w:firstRowFirstColumn="0" w:firstRowLastColumn="0" w:lastRowFirstColumn="0" w:lastRowLastColumn="0"/>
              <w:rPr>
                <w:sz w:val="18"/>
                <w:szCs w:val="18"/>
              </w:rPr>
            </w:pPr>
            <w:r w:rsidRPr="008176D4">
              <w:rPr>
                <w:sz w:val="18"/>
                <w:szCs w:val="18"/>
              </w:rPr>
              <w:t>Het is nu mogelijk om bij het registreren van een extra dagloon de referteperiode te bepalen op basis van de ingangsdatum van het extra dagloon.</w:t>
            </w:r>
          </w:p>
        </w:tc>
      </w:tr>
      <w:tr w:rsidR="003B15C7" w:rsidRPr="003B15C7" w14:paraId="0CC2D874"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10FEFDB" w14:textId="4DC174EB" w:rsidR="003B15C7" w:rsidRPr="003B15C7" w:rsidRDefault="00947C8A" w:rsidP="00A57DF6">
            <w:pPr>
              <w:spacing w:line="240" w:lineRule="auto"/>
              <w:rPr>
                <w:rFonts w:ascii="FuturaBT Light" w:hAnsi="FuturaBT Light"/>
                <w:b/>
                <w:bCs/>
                <w:color w:val="000000" w:themeColor="text1"/>
                <w:szCs w:val="18"/>
              </w:rPr>
            </w:pPr>
            <w:r w:rsidRPr="00947C8A">
              <w:rPr>
                <w:rFonts w:ascii="FuturaBT Light" w:hAnsi="FuturaBT Light"/>
                <w:b/>
                <w:bCs/>
                <w:color w:val="000000" w:themeColor="text1"/>
                <w:szCs w:val="18"/>
              </w:rPr>
              <w:t>Inzichtelijkheid ingevoerde (loon)gegevens via de dagloontaak</w:t>
            </w:r>
          </w:p>
        </w:tc>
        <w:tc>
          <w:tcPr>
            <w:tcW w:w="6153" w:type="dxa"/>
          </w:tcPr>
          <w:p w14:paraId="3B718332" w14:textId="634AD635" w:rsidR="003B15C7" w:rsidRPr="008176D4" w:rsidRDefault="007C3A15" w:rsidP="00A57DF6">
            <w:pPr>
              <w:cnfStyle w:val="000000010000" w:firstRow="0" w:lastRow="0" w:firstColumn="0" w:lastColumn="0" w:oddVBand="0" w:evenVBand="0" w:oddHBand="0" w:evenHBand="1" w:firstRowFirstColumn="0" w:firstRowLastColumn="0" w:lastRowFirstColumn="0" w:lastRowLastColumn="0"/>
              <w:rPr>
                <w:sz w:val="18"/>
                <w:szCs w:val="18"/>
              </w:rPr>
            </w:pPr>
            <w:r w:rsidRPr="008176D4">
              <w:rPr>
                <w:sz w:val="18"/>
                <w:szCs w:val="18"/>
              </w:rPr>
              <w:t>Ingevoerde (loon)gegevens zijn inzichtelijk bij het opnieuw openen van een afgeronde dagloontaak.</w:t>
            </w:r>
          </w:p>
        </w:tc>
      </w:tr>
      <w:tr w:rsidR="003B15C7" w:rsidRPr="003B15C7" w14:paraId="60757AE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2CDC52B" w14:textId="11AF4852" w:rsidR="003B15C7" w:rsidRPr="009975FC" w:rsidRDefault="00947C8A" w:rsidP="00A57DF6">
            <w:pPr>
              <w:spacing w:line="240" w:lineRule="auto"/>
              <w:rPr>
                <w:rFonts w:ascii="FuturaBT Light" w:hAnsi="FuturaBT Light"/>
                <w:b/>
                <w:bCs/>
                <w:color w:val="000000" w:themeColor="text1"/>
                <w:szCs w:val="18"/>
              </w:rPr>
            </w:pPr>
            <w:r w:rsidRPr="009975FC">
              <w:rPr>
                <w:rFonts w:ascii="FuturaBT Light" w:hAnsi="FuturaBT Light"/>
                <w:b/>
                <w:bCs/>
                <w:color w:val="000000" w:themeColor="text1"/>
                <w:szCs w:val="18"/>
              </w:rPr>
              <w:t>Referteperiode voor een werknemer die na referteperiode in dienst is gegaan</w:t>
            </w:r>
          </w:p>
        </w:tc>
        <w:tc>
          <w:tcPr>
            <w:tcW w:w="6153" w:type="dxa"/>
          </w:tcPr>
          <w:p w14:paraId="2B11AF0E" w14:textId="3B5C5A88" w:rsidR="003B15C7" w:rsidRPr="009975FC" w:rsidRDefault="009975FC" w:rsidP="00A57DF6">
            <w:pPr>
              <w:cnfStyle w:val="000000000000" w:firstRow="0" w:lastRow="0" w:firstColumn="0" w:lastColumn="0" w:oddVBand="0" w:evenVBand="0" w:oddHBand="0" w:evenHBand="0" w:firstRowFirstColumn="0" w:firstRowLastColumn="0" w:lastRowFirstColumn="0" w:lastRowLastColumn="0"/>
              <w:rPr>
                <w:sz w:val="18"/>
                <w:szCs w:val="18"/>
              </w:rPr>
            </w:pPr>
            <w:r w:rsidRPr="009975FC">
              <w:rPr>
                <w:sz w:val="18"/>
                <w:szCs w:val="18"/>
              </w:rPr>
              <w:t>Het is nu mogelijk om ook in deze situatie de geldende referteperiode automatisch te bepalen.</w:t>
            </w:r>
          </w:p>
        </w:tc>
      </w:tr>
      <w:tr w:rsidR="003B15C7" w:rsidRPr="003B15C7" w14:paraId="6DB68A82"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A35000" w14:textId="0C762950" w:rsidR="003B15C7" w:rsidRPr="00F23098" w:rsidRDefault="002C695F" w:rsidP="00A57DF6">
            <w:pPr>
              <w:spacing w:line="240" w:lineRule="auto"/>
              <w:rPr>
                <w:rFonts w:ascii="FuturaBT Light" w:hAnsi="FuturaBT Light"/>
                <w:b/>
                <w:bCs/>
                <w:color w:val="000000" w:themeColor="text1"/>
                <w:szCs w:val="18"/>
              </w:rPr>
            </w:pPr>
            <w:r w:rsidRPr="00F23098">
              <w:rPr>
                <w:rFonts w:ascii="FuturaBT Light" w:hAnsi="FuturaBT Light"/>
                <w:b/>
                <w:bCs/>
                <w:color w:val="000000" w:themeColor="text1"/>
                <w:szCs w:val="18"/>
              </w:rPr>
              <w:t>Ziektewet tijdens referteperiode bij berekenen van dagloon per periode kunnen invoeren</w:t>
            </w:r>
          </w:p>
        </w:tc>
        <w:tc>
          <w:tcPr>
            <w:tcW w:w="6153" w:type="dxa"/>
          </w:tcPr>
          <w:p w14:paraId="7840EC4F" w14:textId="63E555AD" w:rsidR="003B15C7" w:rsidRPr="00F23098" w:rsidRDefault="00F23098" w:rsidP="00A57DF6">
            <w:pPr>
              <w:cnfStyle w:val="000000010000" w:firstRow="0" w:lastRow="0" w:firstColumn="0" w:lastColumn="0" w:oddVBand="0" w:evenVBand="0" w:oddHBand="0" w:evenHBand="1" w:firstRowFirstColumn="0" w:firstRowLastColumn="0" w:lastRowFirstColumn="0" w:lastRowLastColumn="0"/>
              <w:rPr>
                <w:sz w:val="18"/>
                <w:szCs w:val="18"/>
              </w:rPr>
            </w:pPr>
            <w:r w:rsidRPr="00F23098">
              <w:rPr>
                <w:sz w:val="18"/>
                <w:szCs w:val="18"/>
              </w:rPr>
              <w:t>Er is functionaliteit toegevoegd voor het gestructureerd invoeren van betalingen in het kader van een Ziektewetuitkering die tijdens de referteperiode door de werknemer zijn ontvangen.</w:t>
            </w:r>
          </w:p>
        </w:tc>
      </w:tr>
      <w:tr w:rsidR="003B15C7" w:rsidRPr="003B15C7" w14:paraId="0BCE2590"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1E3C7BE" w14:textId="2C1BAC65" w:rsidR="003B15C7" w:rsidRPr="003B15C7" w:rsidRDefault="002C695F" w:rsidP="00A57DF6">
            <w:pPr>
              <w:spacing w:line="240" w:lineRule="auto"/>
              <w:rPr>
                <w:rFonts w:ascii="FuturaBT Light" w:hAnsi="FuturaBT Light"/>
                <w:b/>
                <w:bCs/>
                <w:color w:val="000000" w:themeColor="text1"/>
                <w:szCs w:val="18"/>
              </w:rPr>
            </w:pPr>
            <w:r w:rsidRPr="002C695F">
              <w:rPr>
                <w:rFonts w:ascii="FuturaBT Light" w:hAnsi="FuturaBT Light"/>
                <w:b/>
                <w:bCs/>
                <w:color w:val="000000" w:themeColor="text1"/>
                <w:szCs w:val="18"/>
              </w:rPr>
              <w:t>Uitgebreide inzage in daglonen en bijbehorende indexaties</w:t>
            </w:r>
          </w:p>
        </w:tc>
        <w:tc>
          <w:tcPr>
            <w:tcW w:w="6153" w:type="dxa"/>
          </w:tcPr>
          <w:p w14:paraId="2A72A91A" w14:textId="5901D492" w:rsidR="003B15C7" w:rsidRPr="008176D4" w:rsidRDefault="00B607E0" w:rsidP="00A57DF6">
            <w:pPr>
              <w:cnfStyle w:val="000000000000" w:firstRow="0" w:lastRow="0" w:firstColumn="0" w:lastColumn="0" w:oddVBand="0" w:evenVBand="0" w:oddHBand="0" w:evenHBand="0" w:firstRowFirstColumn="0" w:firstRowLastColumn="0" w:lastRowFirstColumn="0" w:lastRowLastColumn="0"/>
              <w:rPr>
                <w:sz w:val="18"/>
                <w:szCs w:val="18"/>
              </w:rPr>
            </w:pPr>
            <w:r w:rsidRPr="008176D4">
              <w:rPr>
                <w:sz w:val="18"/>
                <w:szCs w:val="18"/>
              </w:rPr>
              <w:t>In de dagloon widget is een link naar een nieuw scherm ‘Daglonen &amp; indexaties’ toegevoegd.</w:t>
            </w:r>
          </w:p>
        </w:tc>
      </w:tr>
      <w:tr w:rsidR="003B15C7" w:rsidRPr="003B15C7" w14:paraId="48C0B16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A5B24EB" w14:textId="3CB1595C" w:rsidR="003B15C7" w:rsidRPr="003B15C7" w:rsidRDefault="002C695F" w:rsidP="00A57DF6">
            <w:pPr>
              <w:spacing w:line="240" w:lineRule="auto"/>
              <w:rPr>
                <w:rFonts w:ascii="FuturaBT Light" w:hAnsi="FuturaBT Light"/>
                <w:b/>
                <w:bCs/>
                <w:color w:val="000000" w:themeColor="text1"/>
                <w:szCs w:val="18"/>
              </w:rPr>
            </w:pPr>
            <w:r w:rsidRPr="002C695F">
              <w:rPr>
                <w:rFonts w:ascii="FuturaBT Light" w:hAnsi="FuturaBT Light"/>
                <w:b/>
                <w:bCs/>
                <w:color w:val="000000" w:themeColor="text1"/>
                <w:szCs w:val="18"/>
              </w:rPr>
              <w:t>Herberekenen verloningsperiodes &amp; looncomponenten voor alle werknemers</w:t>
            </w:r>
          </w:p>
        </w:tc>
        <w:tc>
          <w:tcPr>
            <w:tcW w:w="6153" w:type="dxa"/>
          </w:tcPr>
          <w:p w14:paraId="45A43CE3" w14:textId="79C3FB70" w:rsidR="003B15C7" w:rsidRPr="008176D4" w:rsidRDefault="009C67E5" w:rsidP="00A57DF6">
            <w:pPr>
              <w:cnfStyle w:val="000000010000" w:firstRow="0" w:lastRow="0" w:firstColumn="0" w:lastColumn="0" w:oddVBand="0" w:evenVBand="0" w:oddHBand="0" w:evenHBand="1" w:firstRowFirstColumn="0" w:firstRowLastColumn="0" w:lastRowFirstColumn="0" w:lastRowLastColumn="0"/>
              <w:rPr>
                <w:sz w:val="18"/>
                <w:szCs w:val="18"/>
              </w:rPr>
            </w:pPr>
            <w:r w:rsidRPr="008176D4">
              <w:rPr>
                <w:sz w:val="18"/>
                <w:szCs w:val="18"/>
              </w:rPr>
              <w:t>Er is functionaliteit toegevoegd waarmee een specifieke herstelactie uitgevoerd kan worden</w:t>
            </w:r>
            <w:r w:rsidR="003E4516" w:rsidRPr="008176D4">
              <w:rPr>
                <w:sz w:val="18"/>
                <w:szCs w:val="18"/>
              </w:rPr>
              <w:t>.</w:t>
            </w:r>
          </w:p>
        </w:tc>
      </w:tr>
      <w:tr w:rsidR="00382349" w:rsidRPr="00C90A35" w14:paraId="6DF01C8B"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22CDB90" w14:textId="0DF5F942" w:rsidR="00382349" w:rsidRPr="00C90A35" w:rsidRDefault="00382349" w:rsidP="00A57DF6">
            <w:pPr>
              <w:rPr>
                <w:rFonts w:ascii="FuturaBT Light" w:hAnsi="FuturaBT Light"/>
                <w:sz w:val="20"/>
              </w:rPr>
            </w:pPr>
            <w:r w:rsidRPr="00C90A35">
              <w:rPr>
                <w:rFonts w:ascii="FuturaBT Light" w:hAnsi="FuturaBT Light"/>
                <w:sz w:val="20"/>
              </w:rPr>
              <w:t>XS Connect</w:t>
            </w:r>
          </w:p>
        </w:tc>
      </w:tr>
      <w:tr w:rsidR="00382349" w:rsidRPr="00064D0E" w14:paraId="1016177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CB703DC" w14:textId="4F80C108" w:rsidR="00382349" w:rsidRPr="002056F6" w:rsidRDefault="002056F6" w:rsidP="00A57DF6">
            <w:pPr>
              <w:spacing w:line="240" w:lineRule="auto"/>
              <w:rPr>
                <w:rFonts w:ascii="FuturaBT Light" w:hAnsi="FuturaBT Light"/>
                <w:b/>
                <w:bCs/>
                <w:szCs w:val="18"/>
              </w:rPr>
            </w:pPr>
            <w:r w:rsidRPr="002056F6">
              <w:rPr>
                <w:rFonts w:ascii="FuturaBT Light" w:hAnsi="FuturaBT Light"/>
                <w:b/>
                <w:bCs/>
                <w:szCs w:val="18"/>
              </w:rPr>
              <w:t>Logmeldingen beheer</w:t>
            </w:r>
          </w:p>
        </w:tc>
        <w:tc>
          <w:tcPr>
            <w:tcW w:w="6153" w:type="dxa"/>
          </w:tcPr>
          <w:p w14:paraId="141BF86D" w14:textId="284EC9EB" w:rsidR="00382349" w:rsidRPr="002050C7" w:rsidRDefault="002050C7" w:rsidP="00A57DF6">
            <w:pPr>
              <w:cnfStyle w:val="000000010000" w:firstRow="0" w:lastRow="0" w:firstColumn="0" w:lastColumn="0" w:oddVBand="0" w:evenVBand="0" w:oddHBand="0" w:evenHBand="1" w:firstRowFirstColumn="0" w:firstRowLastColumn="0" w:lastRowFirstColumn="0" w:lastRowLastColumn="0"/>
              <w:rPr>
                <w:sz w:val="18"/>
                <w:szCs w:val="18"/>
              </w:rPr>
            </w:pPr>
            <w:r w:rsidRPr="002050C7">
              <w:rPr>
                <w:sz w:val="18"/>
                <w:szCs w:val="18"/>
              </w:rPr>
              <w:t>Er is een nieuw scherm ontwikkeld om inzicht te geven in de import logmeldingen van de afgelopen 30 dagen.</w:t>
            </w:r>
          </w:p>
        </w:tc>
      </w:tr>
      <w:tr w:rsidR="00242298" w:rsidRPr="007238B6" w14:paraId="65FA135D"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3DA4EC2" w14:textId="55CD3192" w:rsidR="00242298" w:rsidRPr="00536AC1" w:rsidRDefault="00536AC1" w:rsidP="00A57DF6">
            <w:pPr>
              <w:spacing w:line="240" w:lineRule="auto"/>
              <w:rPr>
                <w:rFonts w:ascii="FuturaBT Light" w:hAnsi="FuturaBT Light"/>
                <w:b/>
                <w:bCs/>
                <w:szCs w:val="18"/>
                <w:lang w:val="en-US"/>
              </w:rPr>
            </w:pPr>
            <w:r w:rsidRPr="00536AC1">
              <w:rPr>
                <w:rFonts w:ascii="FuturaBT Light" w:hAnsi="FuturaBT Light"/>
                <w:b/>
                <w:bCs/>
                <w:szCs w:val="18"/>
                <w:lang w:val="en-US"/>
              </w:rPr>
              <w:t>Youforce MLM API | endpoint employees v2</w:t>
            </w:r>
          </w:p>
        </w:tc>
        <w:tc>
          <w:tcPr>
            <w:tcW w:w="6153" w:type="dxa"/>
          </w:tcPr>
          <w:p w14:paraId="790C3FD7" w14:textId="72492614" w:rsidR="00242298" w:rsidRPr="007238B6" w:rsidRDefault="007238B6" w:rsidP="00A57DF6">
            <w:pPr>
              <w:cnfStyle w:val="000000000000" w:firstRow="0" w:lastRow="0" w:firstColumn="0" w:lastColumn="0" w:oddVBand="0" w:evenVBand="0" w:oddHBand="0" w:evenHBand="0" w:firstRowFirstColumn="0" w:firstRowLastColumn="0" w:lastRowFirstColumn="0" w:lastRowLastColumn="0"/>
              <w:rPr>
                <w:sz w:val="18"/>
                <w:szCs w:val="18"/>
              </w:rPr>
            </w:pPr>
            <w:r w:rsidRPr="007238B6">
              <w:rPr>
                <w:sz w:val="18"/>
                <w:szCs w:val="18"/>
              </w:rPr>
              <w:t>Binnen de bestaande API is er een nieuwe versie beschikbaar van het Employee endpoint waardoor de API weer voorzien is van de actuele endpoints.</w:t>
            </w:r>
          </w:p>
        </w:tc>
      </w:tr>
      <w:tr w:rsidR="004876DC" w:rsidRPr="006529E6" w14:paraId="53D6C04F"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0AC4B68" w14:textId="537FDF0C" w:rsidR="004876DC" w:rsidRPr="006529E6" w:rsidRDefault="006529E6" w:rsidP="00A57DF6">
            <w:pPr>
              <w:spacing w:line="240" w:lineRule="auto"/>
              <w:rPr>
                <w:rFonts w:ascii="FuturaBT Light" w:hAnsi="FuturaBT Light"/>
                <w:b/>
                <w:bCs/>
                <w:szCs w:val="18"/>
              </w:rPr>
            </w:pPr>
            <w:r w:rsidRPr="006529E6">
              <w:rPr>
                <w:rFonts w:ascii="FuturaBT Light" w:hAnsi="FuturaBT Light"/>
                <w:b/>
                <w:bCs/>
                <w:szCs w:val="18"/>
              </w:rPr>
              <w:t>Polissen import | betere aansluiting bij inrichting</w:t>
            </w:r>
          </w:p>
        </w:tc>
        <w:tc>
          <w:tcPr>
            <w:tcW w:w="6153" w:type="dxa"/>
          </w:tcPr>
          <w:p w14:paraId="6CD5742C" w14:textId="7556EBF6" w:rsidR="004876DC" w:rsidRPr="008176D4" w:rsidRDefault="0019751A" w:rsidP="00A57DF6">
            <w:pPr>
              <w:cnfStyle w:val="000000010000" w:firstRow="0" w:lastRow="0" w:firstColumn="0" w:lastColumn="0" w:oddVBand="0" w:evenVBand="0" w:oddHBand="0" w:evenHBand="1" w:firstRowFirstColumn="0" w:firstRowLastColumn="0" w:lastRowFirstColumn="0" w:lastRowLastColumn="0"/>
              <w:rPr>
                <w:sz w:val="18"/>
                <w:szCs w:val="18"/>
              </w:rPr>
            </w:pPr>
            <w:r w:rsidRPr="008176D4">
              <w:rPr>
                <w:sz w:val="18"/>
                <w:szCs w:val="18"/>
              </w:rPr>
              <w:t>De polissen import koppelingen (met name de koppelingen vanuit ANVA en CCS) controleren nu binnen de Xpert Suite welke velden er in de inrichting verplicht zijn gesteld bij het opvoeren en bewerken van een polis.</w:t>
            </w:r>
          </w:p>
        </w:tc>
      </w:tr>
      <w:tr w:rsidR="0019751A" w:rsidRPr="0019751A" w14:paraId="33387CDD"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C8FD41E" w14:textId="14F79E4B" w:rsidR="0019751A" w:rsidRPr="0019751A" w:rsidRDefault="00AF4B38" w:rsidP="00A57DF6">
            <w:pPr>
              <w:spacing w:line="240" w:lineRule="auto"/>
              <w:rPr>
                <w:rFonts w:ascii="FuturaBT Light" w:hAnsi="FuturaBT Light"/>
                <w:b/>
                <w:bCs/>
                <w:szCs w:val="18"/>
              </w:rPr>
            </w:pPr>
            <w:r w:rsidRPr="00AF4B38">
              <w:rPr>
                <w:rFonts w:ascii="FuturaBT Light" w:hAnsi="FuturaBT Light"/>
                <w:b/>
                <w:bCs/>
                <w:szCs w:val="18"/>
              </w:rPr>
              <w:lastRenderedPageBreak/>
              <w:t>SIVI export | onterecht BSN meesturen</w:t>
            </w:r>
          </w:p>
        </w:tc>
        <w:tc>
          <w:tcPr>
            <w:tcW w:w="6153" w:type="dxa"/>
          </w:tcPr>
          <w:p w14:paraId="34C98D24" w14:textId="6A1CDBF1" w:rsidR="0019751A" w:rsidRPr="008176D4" w:rsidRDefault="00E85067" w:rsidP="00A57DF6">
            <w:pPr>
              <w:cnfStyle w:val="000000000000" w:firstRow="0" w:lastRow="0" w:firstColumn="0" w:lastColumn="0" w:oddVBand="0" w:evenVBand="0" w:oddHBand="0" w:evenHBand="0" w:firstRowFirstColumn="0" w:firstRowLastColumn="0" w:lastRowFirstColumn="0" w:lastRowLastColumn="0"/>
              <w:rPr>
                <w:sz w:val="18"/>
                <w:szCs w:val="18"/>
              </w:rPr>
            </w:pPr>
            <w:r w:rsidRPr="008176D4">
              <w:rPr>
                <w:sz w:val="18"/>
                <w:szCs w:val="18"/>
              </w:rPr>
              <w:t>Er is een terugval ingebouwd waarbij de default van de checkbox</w:t>
            </w:r>
            <w:r w:rsidR="00314031" w:rsidRPr="008176D4">
              <w:rPr>
                <w:sz w:val="18"/>
                <w:szCs w:val="18"/>
              </w:rPr>
              <w:t xml:space="preserve"> ‘BSN meesturen’</w:t>
            </w:r>
            <w:r w:rsidRPr="008176D4">
              <w:rPr>
                <w:sz w:val="18"/>
                <w:szCs w:val="18"/>
              </w:rPr>
              <w:t xml:space="preserve"> altijd ‘false’ is.</w:t>
            </w:r>
          </w:p>
        </w:tc>
      </w:tr>
    </w:tbl>
    <w:p w14:paraId="18EF9114" w14:textId="77777777" w:rsidR="00CD0B1A" w:rsidRPr="006529E6" w:rsidRDefault="00CD0B1A" w:rsidP="00CD0B1A">
      <w:bookmarkStart w:id="12" w:name="_Algemeen"/>
      <w:bookmarkStart w:id="13" w:name="_Algemeen_2"/>
      <w:bookmarkStart w:id="14" w:name="_Algemeen_1"/>
      <w:bookmarkStart w:id="15" w:name="_Toc50403581"/>
      <w:bookmarkEnd w:id="10"/>
      <w:bookmarkEnd w:id="12"/>
      <w:bookmarkEnd w:id="13"/>
      <w:bookmarkEnd w:id="14"/>
    </w:p>
    <w:p w14:paraId="688B09DF" w14:textId="77777777" w:rsidR="00CD0B1A" w:rsidRPr="006529E6" w:rsidRDefault="00CD0B1A">
      <w:pPr>
        <w:spacing w:after="160" w:line="259" w:lineRule="auto"/>
        <w:rPr>
          <w:rFonts w:eastAsiaTheme="majorEastAsia" w:cstheme="majorBidi"/>
          <w:caps/>
          <w:sz w:val="28"/>
          <w:szCs w:val="32"/>
        </w:rPr>
      </w:pPr>
      <w:r w:rsidRPr="006529E6">
        <w:br w:type="page"/>
      </w:r>
    </w:p>
    <w:p w14:paraId="45184017" w14:textId="145A7099" w:rsidR="00A777FC" w:rsidRPr="008A674F" w:rsidRDefault="00A777FC" w:rsidP="00A777FC">
      <w:pPr>
        <w:pStyle w:val="Kop1"/>
      </w:pPr>
      <w:bookmarkStart w:id="16" w:name="_Toc122592655"/>
      <w:r>
        <w:lastRenderedPageBreak/>
        <w:t>Algemeen</w:t>
      </w:r>
      <w:bookmarkEnd w:id="15"/>
      <w:bookmarkEnd w:id="16"/>
    </w:p>
    <w:p w14:paraId="4E5F90C4" w14:textId="170E6D45" w:rsidR="00A777FC" w:rsidRDefault="00A777FC" w:rsidP="00A777FC">
      <w:pPr>
        <w:rPr>
          <w:rFonts w:ascii="Segoe UI Emoji" w:hAnsi="Segoe UI Emoji" w:cs="Segoe UI Emoji"/>
        </w:rPr>
      </w:pPr>
      <w:r w:rsidRPr="00344577">
        <w:t xml:space="preserve">Donderdag </w:t>
      </w:r>
      <w:r w:rsidR="00CA4B07">
        <w:t>5 januari</w:t>
      </w:r>
      <w:r w:rsidR="004412EF" w:rsidRPr="00344577">
        <w:t xml:space="preserve"> </w:t>
      </w:r>
      <w:r w:rsidRPr="00344577">
        <w:t>nemen we weer een release van de Xpert Suite in productie met een aantal</w:t>
      </w:r>
      <w:r w:rsidRPr="00737E79">
        <w:t xml:space="preserve"> bugfixes en functionele wijzigingen.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434183F2" w14:textId="77777777" w:rsidR="00A777FC" w:rsidRDefault="00A777FC" w:rsidP="00A777FC"/>
    <w:p w14:paraId="436FC576" w14:textId="32344406" w:rsidR="00A777FC" w:rsidRDefault="00A777FC" w:rsidP="00A777FC">
      <w:r w:rsidRPr="00894CAC">
        <w:t xml:space="preserve">Volgende geplande release: voor fasttrack-klanten woensdag </w:t>
      </w:r>
      <w:r w:rsidR="00894CAC" w:rsidRPr="00894CAC">
        <w:t>11 januari</w:t>
      </w:r>
      <w:r w:rsidR="000F0C96" w:rsidRPr="00894CAC">
        <w:t xml:space="preserve"> </w:t>
      </w:r>
      <w:r w:rsidRPr="00894CAC">
        <w:t>(release ‘</w:t>
      </w:r>
      <w:r w:rsidR="00894CAC" w:rsidRPr="00894CAC">
        <w:t>Valletta</w:t>
      </w:r>
      <w:r w:rsidR="004412EF" w:rsidRPr="00894CAC">
        <w:t>’</w:t>
      </w:r>
      <w:r w:rsidRPr="00894CAC">
        <w:t>), voor slowtrack-</w:t>
      </w:r>
      <w:r w:rsidRPr="00320BFC">
        <w:t xml:space="preserve">klanten donderdag </w:t>
      </w:r>
      <w:r w:rsidR="00320BFC" w:rsidRPr="00320BFC">
        <w:t>2 maart</w:t>
      </w:r>
      <w:r w:rsidRPr="00320BFC">
        <w:t xml:space="preserve"> (release ‘</w:t>
      </w:r>
      <w:r w:rsidR="00320BFC" w:rsidRPr="00320BFC">
        <w:t>Vilnius</w:t>
      </w:r>
      <w:r w:rsidR="008E03C9" w:rsidRPr="00320BFC">
        <w:t>’</w:t>
      </w:r>
      <w:r w:rsidRPr="00320BFC">
        <w:t>). Deze planning is onder voorbehoud. De volledige release</w:t>
      </w:r>
      <w:r>
        <w:t xml:space="preserve"> planning </w:t>
      </w:r>
      <w:r w:rsidR="00E22F1F">
        <w:t>2022</w:t>
      </w:r>
      <w:r w:rsidR="00320BFC">
        <w:t>/2023</w:t>
      </w:r>
      <w:r>
        <w:t xml:space="preserve"> is </w:t>
      </w:r>
      <w:hyperlink r:id="rId11" w:history="1">
        <w:r w:rsidRPr="00F8390A">
          <w:rPr>
            <w:rStyle w:val="Hyperlink"/>
          </w:rPr>
          <w:t>hier</w:t>
        </w:r>
      </w:hyperlink>
      <w:r>
        <w:t xml:space="preserve"> te vinden.</w:t>
      </w:r>
    </w:p>
    <w:p w14:paraId="63A5D906" w14:textId="3C981A71" w:rsidR="00887527" w:rsidRPr="00320BFC" w:rsidRDefault="004E4E02" w:rsidP="00887527">
      <w:pPr>
        <w:pStyle w:val="Kop2"/>
      </w:pPr>
      <w:bookmarkStart w:id="17" w:name="_Toc122592656"/>
      <w:r w:rsidRPr="00320BFC">
        <w:t>Vaduz</w:t>
      </w:r>
      <w:bookmarkEnd w:id="17"/>
    </w:p>
    <w:tbl>
      <w:tblPr>
        <w:tblStyle w:val="Tabelraster"/>
        <w:tblpPr w:leftFromText="141" w:rightFromText="141" w:vertAnchor="text" w:tblpY="1"/>
        <w:tblOverlap w:val="never"/>
        <w:tblW w:w="9209" w:type="dxa"/>
        <w:tblLook w:val="04A0" w:firstRow="1" w:lastRow="0" w:firstColumn="1" w:lastColumn="0" w:noHBand="0" w:noVBand="1"/>
      </w:tblPr>
      <w:tblGrid>
        <w:gridCol w:w="3064"/>
        <w:gridCol w:w="6145"/>
      </w:tblGrid>
      <w:tr w:rsidR="00A777FC" w14:paraId="76FC229F" w14:textId="77777777">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E125AE" w:rsidRDefault="00A777FC">
            <w:pPr>
              <w:spacing w:line="240" w:lineRule="auto"/>
              <w:rPr>
                <w:rFonts w:ascii="FuturaBT Light" w:hAnsi="FuturaBT Light"/>
                <w:b/>
              </w:rPr>
            </w:pPr>
            <w:bookmarkStart w:id="18" w:name="_Hlk10672882"/>
            <w:r w:rsidRPr="00E125AE">
              <w:rPr>
                <w:rFonts w:ascii="FuturaBT Light" w:hAnsi="FuturaBT Light"/>
                <w:b/>
              </w:rPr>
              <w:t>Releasenaam</w:t>
            </w:r>
          </w:p>
        </w:tc>
        <w:tc>
          <w:tcPr>
            <w:tcW w:w="6145" w:type="dxa"/>
          </w:tcPr>
          <w:p w14:paraId="531F6896" w14:textId="1EF49FFD" w:rsidR="00A777FC" w:rsidRPr="00E125AE" w:rsidRDefault="00FB4304">
            <w:pPr>
              <w:spacing w:line="240" w:lineRule="auto"/>
              <w:cnfStyle w:val="100000000000" w:firstRow="1" w:lastRow="0" w:firstColumn="0" w:lastColumn="0" w:oddVBand="0" w:evenVBand="0" w:oddHBand="0" w:evenHBand="0" w:firstRowFirstColumn="0" w:firstRowLastColumn="0" w:lastRowFirstColumn="0" w:lastRowLastColumn="0"/>
              <w:rPr>
                <w:rFonts w:ascii="FuturaBT Light" w:hAnsi="FuturaBT Light"/>
              </w:rPr>
            </w:pPr>
            <w:r w:rsidRPr="00E125AE">
              <w:rPr>
                <w:rFonts w:ascii="FuturaBT Light" w:hAnsi="FuturaBT Light"/>
              </w:rPr>
              <w:t>Vaduz</w:t>
            </w:r>
          </w:p>
        </w:tc>
      </w:tr>
      <w:tr w:rsidR="00A777FC" w14:paraId="0A5B420A" w14:textId="77777777">
        <w:trPr>
          <w:trHeight w:val="213"/>
        </w:trPr>
        <w:tc>
          <w:tcPr>
            <w:cnfStyle w:val="001000000000" w:firstRow="0" w:lastRow="0" w:firstColumn="1" w:lastColumn="0" w:oddVBand="0" w:evenVBand="0" w:oddHBand="0" w:evenHBand="0" w:firstRowFirstColumn="0" w:firstRowLastColumn="0" w:lastRowFirstColumn="0" w:lastRowLastColumn="0"/>
            <w:tcW w:w="3064" w:type="dxa"/>
          </w:tcPr>
          <w:p w14:paraId="41C92FB0" w14:textId="77777777" w:rsidR="00A777FC" w:rsidRPr="00E125AE" w:rsidRDefault="00A777FC">
            <w:pPr>
              <w:spacing w:line="240" w:lineRule="auto"/>
              <w:rPr>
                <w:rFonts w:ascii="FuturaBT Light" w:hAnsi="FuturaBT Light"/>
                <w:b/>
              </w:rPr>
            </w:pPr>
            <w:r w:rsidRPr="00E125AE">
              <w:rPr>
                <w:rFonts w:ascii="FuturaBT Light" w:hAnsi="FuturaBT Light"/>
                <w:b/>
              </w:rPr>
              <w:t>Land</w:t>
            </w:r>
          </w:p>
        </w:tc>
        <w:tc>
          <w:tcPr>
            <w:tcW w:w="6145" w:type="dxa"/>
          </w:tcPr>
          <w:p w14:paraId="5E374B93" w14:textId="02919F17" w:rsidR="00A777FC" w:rsidRPr="00E125AE" w:rsidRDefault="00FB4304">
            <w:pPr>
              <w:spacing w:line="240" w:lineRule="auto"/>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E125AE">
              <w:rPr>
                <w:color w:val="262626" w:themeColor="text1" w:themeTint="D9"/>
              </w:rPr>
              <w:t>Liechtenstein</w:t>
            </w:r>
          </w:p>
        </w:tc>
      </w:tr>
      <w:tr w:rsidR="00A777FC" w14:paraId="05B09843" w14:textId="77777777">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64" w:type="dxa"/>
          </w:tcPr>
          <w:p w14:paraId="6A0121DE" w14:textId="77777777" w:rsidR="00A777FC" w:rsidRPr="00E125AE" w:rsidRDefault="00A777FC">
            <w:pPr>
              <w:spacing w:line="240" w:lineRule="auto"/>
              <w:rPr>
                <w:rFonts w:ascii="FuturaBT Light" w:hAnsi="FuturaBT Light"/>
                <w:b/>
              </w:rPr>
            </w:pPr>
            <w:r w:rsidRPr="00E125AE">
              <w:rPr>
                <w:rFonts w:ascii="FuturaBT Light" w:hAnsi="FuturaBT Light"/>
                <w:b/>
              </w:rPr>
              <w:t>Inwonersaantal</w:t>
            </w:r>
          </w:p>
        </w:tc>
        <w:tc>
          <w:tcPr>
            <w:tcW w:w="6145" w:type="dxa"/>
          </w:tcPr>
          <w:p w14:paraId="487D303E" w14:textId="35F9A8A9" w:rsidR="00A777FC" w:rsidRPr="00E125AE" w:rsidRDefault="00221131">
            <w:pPr>
              <w:spacing w:line="240" w:lineRule="auto"/>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E125AE">
              <w:rPr>
                <w:color w:val="262626" w:themeColor="text1" w:themeTint="D9"/>
              </w:rPr>
              <w:t>Iets meer dan 5000</w:t>
            </w:r>
          </w:p>
        </w:tc>
      </w:tr>
      <w:bookmarkEnd w:id="18"/>
    </w:tbl>
    <w:p w14:paraId="26C3A2E4" w14:textId="77777777" w:rsidR="00887527" w:rsidRDefault="00887527" w:rsidP="00A777FC"/>
    <w:p w14:paraId="2406648B" w14:textId="760B853A" w:rsidR="0001767C" w:rsidRDefault="00BF33EC" w:rsidP="00B11F95">
      <w:pPr>
        <w:jc w:val="center"/>
      </w:pPr>
      <w:r>
        <w:rPr>
          <w:noProof/>
        </w:rPr>
        <w:drawing>
          <wp:inline distT="0" distB="0" distL="0" distR="0" wp14:anchorId="27589B2E" wp14:editId="3AF1D85F">
            <wp:extent cx="5240054" cy="3629025"/>
            <wp:effectExtent l="0" t="0" r="0" b="0"/>
            <wp:docPr id="4" name="Afbeelding 4" descr="Vaduz – Travel guide at Wiki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duz – Travel guide at Wikivoy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5641" cy="3632894"/>
                    </a:xfrm>
                    <a:prstGeom prst="rect">
                      <a:avLst/>
                    </a:prstGeom>
                    <a:noFill/>
                    <a:ln>
                      <a:noFill/>
                    </a:ln>
                  </pic:spPr>
                </pic:pic>
              </a:graphicData>
            </a:graphic>
          </wp:inline>
        </w:drawing>
      </w:r>
    </w:p>
    <w:p w14:paraId="62CDFEBB" w14:textId="398F7208" w:rsidR="00A777FC" w:rsidRDefault="00A777FC" w:rsidP="00A777FC"/>
    <w:tbl>
      <w:tblPr>
        <w:tblStyle w:val="Tabelraster"/>
        <w:tblW w:w="9209" w:type="dxa"/>
        <w:tblLook w:val="04A0" w:firstRow="1" w:lastRow="0" w:firstColumn="1" w:lastColumn="0" w:noHBand="0" w:noVBand="1"/>
      </w:tblPr>
      <w:tblGrid>
        <w:gridCol w:w="9209"/>
      </w:tblGrid>
      <w:tr w:rsidR="00A777FC" w14:paraId="77C5323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77777777" w:rsidR="00A777FC" w:rsidRPr="00E125AE" w:rsidRDefault="00A777FC">
            <w:pPr>
              <w:rPr>
                <w:rFonts w:ascii="FuturaBT Light" w:hAnsi="FuturaBT Light"/>
                <w:b/>
              </w:rPr>
            </w:pPr>
            <w:r w:rsidRPr="00E125AE">
              <w:rPr>
                <w:rFonts w:ascii="FuturaBT Light" w:hAnsi="FuturaBT Light"/>
                <w:b/>
              </w:rPr>
              <w:t>Omschrijving</w:t>
            </w:r>
          </w:p>
        </w:tc>
      </w:tr>
      <w:tr w:rsidR="00A777FC" w:rsidRPr="00203DC2" w14:paraId="21E42C1D"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2E4187CB" w14:textId="77777777" w:rsidR="004412EF" w:rsidRPr="00E125AE" w:rsidRDefault="00221131">
            <w:pPr>
              <w:rPr>
                <w:rFonts w:ascii="FuturaBT Light" w:hAnsi="FuturaBT Light"/>
              </w:rPr>
            </w:pPr>
            <w:r w:rsidRPr="00E125AE">
              <w:rPr>
                <w:rFonts w:ascii="FuturaBT Light" w:hAnsi="FuturaBT Light"/>
              </w:rPr>
              <w:t>Vaduz is d</w:t>
            </w:r>
            <w:r w:rsidR="000F0C96" w:rsidRPr="00E125AE">
              <w:rPr>
                <w:rFonts w:ascii="FuturaBT Light" w:hAnsi="FuturaBT Light"/>
              </w:rPr>
              <w:t xml:space="preserve">e hoofdstad van </w:t>
            </w:r>
            <w:r w:rsidRPr="00E125AE">
              <w:rPr>
                <w:rFonts w:ascii="FuturaBT Light" w:hAnsi="FuturaBT Light"/>
              </w:rPr>
              <w:t>Liechtenstein</w:t>
            </w:r>
            <w:r w:rsidR="000F0C96" w:rsidRPr="00E125AE">
              <w:rPr>
                <w:rFonts w:ascii="FuturaBT Light" w:hAnsi="FuturaBT Light"/>
              </w:rPr>
              <w:t>.</w:t>
            </w:r>
          </w:p>
          <w:p w14:paraId="6673E091" w14:textId="77777777" w:rsidR="00221131" w:rsidRPr="00E125AE" w:rsidRDefault="003B6828">
            <w:pPr>
              <w:rPr>
                <w:rFonts w:ascii="FuturaBT Light" w:hAnsi="FuturaBT Light"/>
              </w:rPr>
            </w:pPr>
            <w:r w:rsidRPr="00E125AE">
              <w:rPr>
                <w:rFonts w:ascii="FuturaBT Light" w:hAnsi="FuturaBT Light"/>
              </w:rPr>
              <w:t>Niet Vaduz, maar Schaan is de grootste plaats van het land. De gemeente Vaduz heeft een oppervlakte van 17,3 km² en ligt op 455 meter boven NAP, in het dal van de Rijn. Vaduz heeft iets meer dan 5000 inwoners.</w:t>
            </w:r>
          </w:p>
          <w:p w14:paraId="63251D5C" w14:textId="6EB395A6" w:rsidR="003B6828" w:rsidRPr="00E125AE" w:rsidRDefault="001B0BA2">
            <w:pPr>
              <w:rPr>
                <w:rFonts w:ascii="FuturaBT Light" w:hAnsi="FuturaBT Light"/>
              </w:rPr>
            </w:pPr>
            <w:r w:rsidRPr="00E125AE">
              <w:rPr>
                <w:rFonts w:ascii="FuturaBT Light" w:hAnsi="FuturaBT Light"/>
              </w:rPr>
              <w:t>De naam Vaduz is afkomstig uit de Reto-Romaanse taal en stamt uit de tijd toen de Romeinen de heersers waren van de provincie Raetia.</w:t>
            </w:r>
          </w:p>
        </w:tc>
      </w:tr>
    </w:tbl>
    <w:p w14:paraId="2DBF4C7D" w14:textId="77777777" w:rsidR="004412EF" w:rsidRDefault="004412EF" w:rsidP="004412EF">
      <w:pPr>
        <w:pStyle w:val="Kop1"/>
      </w:pPr>
      <w:bookmarkStart w:id="19" w:name="_Aanpassing_SFTP_Ciphers"/>
      <w:bookmarkStart w:id="20" w:name="_Overgang_naar_Portalen"/>
      <w:bookmarkStart w:id="21" w:name="_Overgang_naar_Portalen_1"/>
      <w:bookmarkStart w:id="22" w:name="_Widgets_frequent_en"/>
      <w:bookmarkStart w:id="23" w:name="_Toc47086175"/>
      <w:bookmarkStart w:id="24" w:name="_Toc122592657"/>
      <w:bookmarkEnd w:id="1"/>
      <w:bookmarkEnd w:id="19"/>
      <w:bookmarkEnd w:id="20"/>
      <w:bookmarkEnd w:id="21"/>
      <w:bookmarkEnd w:id="22"/>
      <w:r>
        <w:lastRenderedPageBreak/>
        <w:t>Basis Xpert Suite</w:t>
      </w:r>
      <w:bookmarkEnd w:id="23"/>
      <w:bookmarkEnd w:id="24"/>
    </w:p>
    <w:p w14:paraId="1EE627BC" w14:textId="24B7C8E5" w:rsidR="004412EF" w:rsidRDefault="004412EF" w:rsidP="004412EF">
      <w:pPr>
        <w:pStyle w:val="Kop2"/>
        <w:rPr>
          <w:lang w:eastAsia="nl-NL"/>
        </w:rPr>
      </w:pPr>
      <w:bookmarkStart w:id="25" w:name="_Aangepaste_SMS-code_bij"/>
      <w:bookmarkStart w:id="26" w:name="_Toc47086176"/>
      <w:bookmarkStart w:id="27" w:name="_Toc122592658"/>
      <w:bookmarkEnd w:id="25"/>
      <w:r>
        <w:rPr>
          <w:lang w:eastAsia="nl-NL"/>
        </w:rPr>
        <w:t>XS Beheer</w:t>
      </w:r>
      <w:bookmarkEnd w:id="26"/>
      <w:bookmarkEnd w:id="27"/>
    </w:p>
    <w:p w14:paraId="5979A7E9" w14:textId="25EE95A1" w:rsidR="00F172EC" w:rsidRDefault="002C0D29" w:rsidP="002C0D29">
      <w:pPr>
        <w:pStyle w:val="Kop3"/>
        <w:rPr>
          <w:lang w:eastAsia="nl-NL"/>
        </w:rPr>
      </w:pPr>
      <w:bookmarkStart w:id="28" w:name="_Toc122592659"/>
      <w:r>
        <w:rPr>
          <w:lang w:eastAsia="nl-NL"/>
        </w:rPr>
        <w:t>Uitfaseren oude triggerhandler en taaktriggers</w:t>
      </w:r>
      <w:bookmarkEnd w:id="28"/>
    </w:p>
    <w:p w14:paraId="00911906" w14:textId="42544EB7" w:rsidR="00F172EC" w:rsidRDefault="005A5460" w:rsidP="00F172EC">
      <w:pPr>
        <w:rPr>
          <w:lang w:eastAsia="nl-NL"/>
        </w:rPr>
      </w:pPr>
      <w:r w:rsidRPr="005A5460">
        <w:rPr>
          <w:lang w:eastAsia="nl-NL"/>
        </w:rPr>
        <w:t>Als onderd</w:t>
      </w:r>
      <w:r>
        <w:rPr>
          <w:lang w:eastAsia="nl-NL"/>
        </w:rPr>
        <w:t>eel van het uitfaseren van Klassiek beheer</w:t>
      </w:r>
      <w:r w:rsidR="00430DAD">
        <w:rPr>
          <w:lang w:eastAsia="nl-NL"/>
        </w:rPr>
        <w:t xml:space="preserve"> zijn</w:t>
      </w:r>
      <w:r>
        <w:rPr>
          <w:lang w:eastAsia="nl-NL"/>
        </w:rPr>
        <w:t xml:space="preserve"> de oude triggermogelijkheden </w:t>
      </w:r>
      <w:r w:rsidR="00430DAD">
        <w:rPr>
          <w:lang w:eastAsia="nl-NL"/>
        </w:rPr>
        <w:t xml:space="preserve">om triggers in te richten </w:t>
      </w:r>
      <w:r>
        <w:rPr>
          <w:lang w:eastAsia="nl-NL"/>
        </w:rPr>
        <w:t>verplaatst naar Triggers in het nieuwe beheer (Dienstverlening &gt; Triggers)</w:t>
      </w:r>
      <w:r w:rsidR="00356E4A">
        <w:rPr>
          <w:lang w:eastAsia="nl-NL"/>
        </w:rPr>
        <w:t xml:space="preserve">. </w:t>
      </w:r>
      <w:r w:rsidR="0012215C">
        <w:rPr>
          <w:lang w:eastAsia="nl-NL"/>
        </w:rPr>
        <w:t>M</w:t>
      </w:r>
      <w:r w:rsidR="00356E4A">
        <w:rPr>
          <w:lang w:eastAsia="nl-NL"/>
        </w:rPr>
        <w:t>et deze release zal voor alle bestaande (dagwissel)triggers in de oude triggerhand</w:t>
      </w:r>
      <w:r w:rsidR="002D0E8B">
        <w:rPr>
          <w:lang w:eastAsia="nl-NL"/>
        </w:rPr>
        <w:t>le</w:t>
      </w:r>
      <w:r w:rsidR="00356E4A">
        <w:rPr>
          <w:lang w:eastAsia="nl-NL"/>
        </w:rPr>
        <w:t xml:space="preserve">r </w:t>
      </w:r>
      <w:r w:rsidR="00430DAD">
        <w:rPr>
          <w:lang w:eastAsia="nl-NL"/>
        </w:rPr>
        <w:t xml:space="preserve">en taaktriggers </w:t>
      </w:r>
      <w:r w:rsidR="00356E4A">
        <w:rPr>
          <w:lang w:eastAsia="nl-NL"/>
        </w:rPr>
        <w:t xml:space="preserve">een conversie plaatsvinden waardoor bijna alle bestaande triggers omgezet worden naar het nieuwe triggerbeheer. </w:t>
      </w:r>
      <w:r w:rsidR="7EC27D7D" w:rsidRPr="45413217">
        <w:rPr>
          <w:lang w:eastAsia="nl-NL"/>
        </w:rPr>
        <w:t>(zie 2.1.2, uitfaseren Management Informatie</w:t>
      </w:r>
      <w:r w:rsidR="00EB0C14">
        <w:rPr>
          <w:lang w:eastAsia="nl-NL"/>
        </w:rPr>
        <w:t xml:space="preserve"> (MI)</w:t>
      </w:r>
      <w:r w:rsidR="7EC27D7D" w:rsidRPr="45413217">
        <w:rPr>
          <w:lang w:eastAsia="nl-NL"/>
        </w:rPr>
        <w:t xml:space="preserve"> Triggers, voor de triggers die niet automatisch omgezet </w:t>
      </w:r>
      <w:r w:rsidR="7EC27D7D" w:rsidRPr="62F4B1CF">
        <w:rPr>
          <w:lang w:eastAsia="nl-NL"/>
        </w:rPr>
        <w:t>worden</w:t>
      </w:r>
      <w:r w:rsidR="7EC27D7D" w:rsidRPr="45413217">
        <w:rPr>
          <w:lang w:eastAsia="nl-NL"/>
        </w:rPr>
        <w:t>)</w:t>
      </w:r>
      <w:r w:rsidR="00EB0C14">
        <w:rPr>
          <w:lang w:eastAsia="nl-NL"/>
        </w:rPr>
        <w:t xml:space="preserve">. </w:t>
      </w:r>
      <w:r w:rsidR="00CA78E1">
        <w:rPr>
          <w:lang w:eastAsia="nl-NL"/>
        </w:rPr>
        <w:t>Deze omzetting heeft geen</w:t>
      </w:r>
      <w:r w:rsidR="004A4D9E">
        <w:rPr>
          <w:lang w:eastAsia="nl-NL"/>
        </w:rPr>
        <w:t xml:space="preserve"> functionele</w:t>
      </w:r>
      <w:r w:rsidR="00CA78E1">
        <w:rPr>
          <w:lang w:eastAsia="nl-NL"/>
        </w:rPr>
        <w:t xml:space="preserve"> impact op de werkin</w:t>
      </w:r>
      <w:r w:rsidR="004A4D9E">
        <w:rPr>
          <w:lang w:eastAsia="nl-NL"/>
        </w:rPr>
        <w:t>g</w:t>
      </w:r>
      <w:r w:rsidR="00CA78E1">
        <w:rPr>
          <w:lang w:eastAsia="nl-NL"/>
        </w:rPr>
        <w:t xml:space="preserve">, enkel dat deze inzichtelijk </w:t>
      </w:r>
      <w:r w:rsidR="000F38D8">
        <w:rPr>
          <w:lang w:eastAsia="nl-NL"/>
        </w:rPr>
        <w:t xml:space="preserve">en beheerbaar </w:t>
      </w:r>
      <w:r w:rsidR="00CA78E1">
        <w:rPr>
          <w:lang w:eastAsia="nl-NL"/>
        </w:rPr>
        <w:t>zijn in het nieuwe beheer.</w:t>
      </w:r>
      <w:r w:rsidR="00EB0C14">
        <w:rPr>
          <w:lang w:eastAsia="nl-NL"/>
        </w:rPr>
        <w:t xml:space="preserve"> </w:t>
      </w:r>
      <w:r w:rsidR="00C303F4">
        <w:rPr>
          <w:lang w:eastAsia="nl-NL"/>
        </w:rPr>
        <w:t xml:space="preserve">De </w:t>
      </w:r>
      <w:r w:rsidR="000F38D8">
        <w:rPr>
          <w:lang w:eastAsia="nl-NL"/>
        </w:rPr>
        <w:t xml:space="preserve">bestaande </w:t>
      </w:r>
      <w:r w:rsidR="00C303F4">
        <w:rPr>
          <w:lang w:eastAsia="nl-NL"/>
        </w:rPr>
        <w:t xml:space="preserve">triggers in de oude triggerhandler en taaktriggers zullen </w:t>
      </w:r>
      <w:r w:rsidR="002D0E8B">
        <w:rPr>
          <w:lang w:eastAsia="nl-NL"/>
        </w:rPr>
        <w:t>vanaf dat moment niet meer inzichtelijk zijn in Klassiek beheer.</w:t>
      </w:r>
    </w:p>
    <w:p w14:paraId="20DD0B91" w14:textId="04791933" w:rsidR="00E910FD" w:rsidRDefault="00E910FD" w:rsidP="00E910FD">
      <w:pPr>
        <w:pStyle w:val="Kop3"/>
        <w:rPr>
          <w:lang w:eastAsia="nl-NL"/>
        </w:rPr>
      </w:pPr>
      <w:bookmarkStart w:id="29" w:name="_Toc122592660"/>
      <w:r>
        <w:rPr>
          <w:lang w:eastAsia="nl-NL"/>
        </w:rPr>
        <w:t xml:space="preserve">Uitfaseren </w:t>
      </w:r>
      <w:r w:rsidR="009D7C42">
        <w:rPr>
          <w:lang w:eastAsia="nl-NL"/>
        </w:rPr>
        <w:t>Management informatie (MI) triggers</w:t>
      </w:r>
      <w:bookmarkEnd w:id="29"/>
    </w:p>
    <w:p w14:paraId="06B23293" w14:textId="04A2A851" w:rsidR="00797EDC" w:rsidRDefault="7C9FDD03" w:rsidP="00797EDC">
      <w:pPr>
        <w:rPr>
          <w:rFonts w:eastAsia="FuturaBT Light" w:cs="FuturaBT Light"/>
        </w:rPr>
      </w:pPr>
      <w:r w:rsidRPr="62F4B1CF">
        <w:rPr>
          <w:rFonts w:eastAsia="FuturaBT Light" w:cs="FuturaBT Light"/>
        </w:rPr>
        <w:t>De enige</w:t>
      </w:r>
      <w:r w:rsidR="00797EDC" w:rsidRPr="7F5635F0">
        <w:rPr>
          <w:rFonts w:eastAsia="FuturaBT Light" w:cs="FuturaBT Light"/>
        </w:rPr>
        <w:t xml:space="preserve"> triggermogelijkheden die niet </w:t>
      </w:r>
      <w:r w:rsidR="00797EDC">
        <w:rPr>
          <w:rFonts w:eastAsia="FuturaBT Light" w:cs="FuturaBT Light"/>
        </w:rPr>
        <w:t xml:space="preserve">via een conversie omgezet kan worden </w:t>
      </w:r>
      <w:r w:rsidR="00797EDC" w:rsidRPr="7F5635F0">
        <w:rPr>
          <w:rFonts w:eastAsia="FuturaBT Light" w:cs="FuturaBT Light"/>
        </w:rPr>
        <w:t xml:space="preserve">betreft het instellen van triggers voor vervolgacties naar aanleiding van Management Informatie, zogenaamde MI triggers. Deze zijn </w:t>
      </w:r>
      <w:r w:rsidR="00084D10">
        <w:rPr>
          <w:rFonts w:eastAsia="FuturaBT Light" w:cs="FuturaBT Light"/>
        </w:rPr>
        <w:t>momenteel in</w:t>
      </w:r>
      <w:r w:rsidR="006B7099">
        <w:rPr>
          <w:rFonts w:eastAsia="FuturaBT Light" w:cs="FuturaBT Light"/>
        </w:rPr>
        <w:t xml:space="preserve"> </w:t>
      </w:r>
      <w:r w:rsidR="00797EDC" w:rsidRPr="7F5635F0">
        <w:rPr>
          <w:rFonts w:eastAsia="FuturaBT Light" w:cs="FuturaBT Light"/>
        </w:rPr>
        <w:t>Klassiek beheer te vinden onder ‘12 - Management informatie’.</w:t>
      </w:r>
    </w:p>
    <w:p w14:paraId="7D4AEC25" w14:textId="77777777" w:rsidR="00797EDC" w:rsidRDefault="00797EDC" w:rsidP="00797EDC">
      <w:pPr>
        <w:rPr>
          <w:rFonts w:eastAsia="FuturaBT Light" w:cs="FuturaBT Light"/>
        </w:rPr>
      </w:pPr>
    </w:p>
    <w:p w14:paraId="3E5230DE" w14:textId="071B4C0D" w:rsidR="00797EDC" w:rsidRDefault="00797EDC" w:rsidP="00797EDC">
      <w:pPr>
        <w:rPr>
          <w:rFonts w:eastAsia="FuturaBT Light" w:cs="FuturaBT Light"/>
        </w:rPr>
      </w:pPr>
      <w:r w:rsidRPr="7F5635F0">
        <w:rPr>
          <w:rFonts w:eastAsia="FuturaBT Light" w:cs="FuturaBT Light"/>
        </w:rPr>
        <w:t>Het merendeel van de MI triggers k</w:t>
      </w:r>
      <w:r>
        <w:rPr>
          <w:rFonts w:eastAsia="FuturaBT Light" w:cs="FuturaBT Light"/>
        </w:rPr>
        <w:t xml:space="preserve">on </w:t>
      </w:r>
      <w:r w:rsidRPr="7F5635F0">
        <w:rPr>
          <w:rFonts w:eastAsia="FuturaBT Light" w:cs="FuturaBT Light"/>
        </w:rPr>
        <w:t xml:space="preserve">al geconfigureerd worden als trigger in het nieuwe beheer. </w:t>
      </w:r>
      <w:r w:rsidR="003568E4">
        <w:rPr>
          <w:rFonts w:eastAsia="FuturaBT Light" w:cs="FuturaBT Light"/>
        </w:rPr>
        <w:t>D</w:t>
      </w:r>
      <w:r w:rsidRPr="7F5635F0">
        <w:rPr>
          <w:rFonts w:eastAsia="FuturaBT Light" w:cs="FuturaBT Light"/>
        </w:rPr>
        <w:t xml:space="preserve">e afgelopen periode zijn de ontbrekende triggervoorwaarden daar nog aan toegevoegd, zodat alle MI triggers kunnen worden </w:t>
      </w:r>
      <w:r>
        <w:rPr>
          <w:rFonts w:eastAsia="FuturaBT Light" w:cs="FuturaBT Light"/>
        </w:rPr>
        <w:t>vervangen door trigger</w:t>
      </w:r>
      <w:r w:rsidR="00D4473B">
        <w:rPr>
          <w:rFonts w:eastAsia="FuturaBT Light" w:cs="FuturaBT Light"/>
        </w:rPr>
        <w:t>s</w:t>
      </w:r>
      <w:r>
        <w:rPr>
          <w:rFonts w:eastAsia="FuturaBT Light" w:cs="FuturaBT Light"/>
        </w:rPr>
        <w:t xml:space="preserve"> in het nieuwe triggerbeheer en vervolgens kunnen worden </w:t>
      </w:r>
      <w:r w:rsidR="00725211" w:rsidRPr="7F5635F0">
        <w:rPr>
          <w:rFonts w:eastAsia="FuturaBT Light" w:cs="FuturaBT Light"/>
        </w:rPr>
        <w:t>uitgefaseerd</w:t>
      </w:r>
      <w:r w:rsidRPr="7F5635F0">
        <w:rPr>
          <w:rFonts w:eastAsia="FuturaBT Light" w:cs="FuturaBT Light"/>
        </w:rPr>
        <w:t>.</w:t>
      </w:r>
    </w:p>
    <w:p w14:paraId="753BA997" w14:textId="77777777" w:rsidR="00D463C5" w:rsidRDefault="00D463C5" w:rsidP="00797EDC">
      <w:pPr>
        <w:rPr>
          <w:rFonts w:eastAsia="FuturaBT Light" w:cs="FuturaBT Light"/>
        </w:rPr>
      </w:pPr>
    </w:p>
    <w:p w14:paraId="5B72D37A" w14:textId="71C863F3" w:rsidR="00D463C5" w:rsidRDefault="00D463C5" w:rsidP="00797EDC">
      <w:pPr>
        <w:rPr>
          <w:rFonts w:eastAsia="FuturaBT Light" w:cs="FuturaBT Light"/>
        </w:rPr>
      </w:pPr>
      <w:r w:rsidRPr="7F5635F0">
        <w:rPr>
          <w:rFonts w:eastAsia="FuturaBT Light" w:cs="FuturaBT Light"/>
        </w:rPr>
        <w:t xml:space="preserve">In het kader van die uitfasering zal de Customer Success Manager of Applicatie Consultant in de komende weken contact opnemen met de functioneel beheerder(s) om te bespreken welke MI triggers binnen uw Xpert Suite omgeving zijn ingericht en op welke wijze deze omgezet kunnen worden. Indien </w:t>
      </w:r>
      <w:r>
        <w:rPr>
          <w:rFonts w:eastAsia="FuturaBT Light" w:cs="FuturaBT Light"/>
        </w:rPr>
        <w:t>daar behoefte aan is</w:t>
      </w:r>
      <w:r w:rsidRPr="7F5635F0">
        <w:rPr>
          <w:rFonts w:eastAsia="FuturaBT Light" w:cs="FuturaBT Light"/>
        </w:rPr>
        <w:t xml:space="preserve">, kan een consultant </w:t>
      </w:r>
      <w:r>
        <w:rPr>
          <w:rFonts w:eastAsia="FuturaBT Light" w:cs="FuturaBT Light"/>
        </w:rPr>
        <w:t xml:space="preserve">van Otherside at Work worden </w:t>
      </w:r>
      <w:r w:rsidRPr="7F5635F0">
        <w:rPr>
          <w:rFonts w:eastAsia="FuturaBT Light" w:cs="FuturaBT Light"/>
        </w:rPr>
        <w:t xml:space="preserve">ingehuurd om te </w:t>
      </w:r>
      <w:r w:rsidRPr="76FDC28B">
        <w:rPr>
          <w:rFonts w:eastAsia="FuturaBT Light" w:cs="FuturaBT Light"/>
        </w:rPr>
        <w:t>ondersteunen</w:t>
      </w:r>
      <w:r w:rsidRPr="7F5635F0">
        <w:rPr>
          <w:rFonts w:eastAsia="FuturaBT Light" w:cs="FuturaBT Light"/>
        </w:rPr>
        <w:t xml:space="preserve"> in dit proces</w:t>
      </w:r>
      <w:r w:rsidR="00EB4009">
        <w:rPr>
          <w:rFonts w:eastAsia="FuturaBT Light" w:cs="FuturaBT Light"/>
        </w:rPr>
        <w:t xml:space="preserve">. </w:t>
      </w:r>
      <w:r w:rsidR="00B962D0">
        <w:rPr>
          <w:rFonts w:eastAsia="FuturaBT Light" w:cs="FuturaBT Light"/>
        </w:rPr>
        <w:t xml:space="preserve">Voor meer informatie en voorbeelden om deze MI triggers om te zetten </w:t>
      </w:r>
      <w:r w:rsidR="008E4B31">
        <w:rPr>
          <w:rFonts w:eastAsia="FuturaBT Light" w:cs="FuturaBT Light"/>
        </w:rPr>
        <w:t xml:space="preserve">zie </w:t>
      </w:r>
      <w:hyperlink r:id="rId13" w:history="1">
        <w:r w:rsidR="0096738C" w:rsidRPr="0096738C">
          <w:rPr>
            <w:rStyle w:val="Hyperlink"/>
            <w:rFonts w:eastAsia="FuturaBT Light" w:cs="FuturaBT Light"/>
          </w:rPr>
          <w:t>de vorige release</w:t>
        </w:r>
      </w:hyperlink>
      <w:r w:rsidR="0096738C">
        <w:rPr>
          <w:rFonts w:eastAsia="FuturaBT Light" w:cs="FuturaBT Light"/>
        </w:rPr>
        <w:t>.</w:t>
      </w:r>
    </w:p>
    <w:p w14:paraId="39A2B2AA" w14:textId="11AD632C" w:rsidR="00851858" w:rsidRPr="001C688C" w:rsidRDefault="00D36B1E" w:rsidP="00851858">
      <w:pPr>
        <w:pStyle w:val="Kop3"/>
        <w:rPr>
          <w:lang w:eastAsia="nl-NL"/>
        </w:rPr>
      </w:pPr>
      <w:bookmarkStart w:id="30" w:name="_Toc122592661"/>
      <w:r w:rsidRPr="00D36B1E">
        <w:rPr>
          <w:lang w:eastAsia="nl-NL"/>
        </w:rPr>
        <w:t>Doorontwikkeling taakbeheer</w:t>
      </w:r>
      <w:bookmarkEnd w:id="30"/>
    </w:p>
    <w:p w14:paraId="69473DEC" w14:textId="55A4E557" w:rsidR="0081795B" w:rsidRDefault="004B1E8C" w:rsidP="0081795B">
      <w:pPr>
        <w:rPr>
          <w:lang w:eastAsia="nl-NL"/>
        </w:rPr>
      </w:pPr>
      <w:r>
        <w:rPr>
          <w:lang w:eastAsia="nl-NL"/>
        </w:rPr>
        <w:t>We hebben grote stappen gemaakt met het nieuwe taakbeheer</w:t>
      </w:r>
      <w:r w:rsidR="0046362A">
        <w:rPr>
          <w:lang w:eastAsia="nl-NL"/>
        </w:rPr>
        <w:t>.</w:t>
      </w:r>
      <w:r>
        <w:rPr>
          <w:lang w:eastAsia="nl-NL"/>
        </w:rPr>
        <w:t xml:space="preserve"> </w:t>
      </w:r>
      <w:r w:rsidR="0046362A">
        <w:rPr>
          <w:lang w:eastAsia="nl-NL"/>
        </w:rPr>
        <w:t>T</w:t>
      </w:r>
      <w:r w:rsidR="003B433F">
        <w:rPr>
          <w:lang w:eastAsia="nl-NL"/>
        </w:rPr>
        <w:t>en</w:t>
      </w:r>
      <w:r>
        <w:rPr>
          <w:lang w:eastAsia="nl-NL"/>
        </w:rPr>
        <w:t xml:space="preserve"> opzicht</w:t>
      </w:r>
      <w:r w:rsidR="00E90DFB">
        <w:rPr>
          <w:lang w:eastAsia="nl-NL"/>
        </w:rPr>
        <w:t>e</w:t>
      </w:r>
      <w:r>
        <w:rPr>
          <w:lang w:eastAsia="nl-NL"/>
        </w:rPr>
        <w:t xml:space="preserve"> van klassiek beheer</w:t>
      </w:r>
      <w:r w:rsidR="003B433F">
        <w:rPr>
          <w:lang w:eastAsia="nl-NL"/>
        </w:rPr>
        <w:t xml:space="preserve"> </w:t>
      </w:r>
      <w:r w:rsidR="00ED4947">
        <w:rPr>
          <w:lang w:eastAsia="nl-NL"/>
        </w:rPr>
        <w:t>ontbreken hier nog:</w:t>
      </w:r>
    </w:p>
    <w:p w14:paraId="618D114C" w14:textId="7F62B004" w:rsidR="00E90DFB" w:rsidRDefault="00E90DFB" w:rsidP="00E90DFB">
      <w:pPr>
        <w:pStyle w:val="Lijstalinea"/>
        <w:rPr>
          <w:lang w:eastAsia="nl-NL"/>
        </w:rPr>
      </w:pPr>
      <w:r>
        <w:rPr>
          <w:lang w:eastAsia="nl-NL"/>
        </w:rPr>
        <w:t>Nieuwe taken toevoegen</w:t>
      </w:r>
    </w:p>
    <w:p w14:paraId="2455827D" w14:textId="54AC3425" w:rsidR="00E90DFB" w:rsidRDefault="00E90DFB" w:rsidP="00E90DFB">
      <w:pPr>
        <w:pStyle w:val="Lijstalinea"/>
        <w:rPr>
          <w:lang w:eastAsia="nl-NL"/>
        </w:rPr>
      </w:pPr>
      <w:r>
        <w:rPr>
          <w:lang w:eastAsia="nl-NL"/>
        </w:rPr>
        <w:t>Taken en Taakbibliotheken verwijderen</w:t>
      </w:r>
    </w:p>
    <w:p w14:paraId="7A0279BA" w14:textId="7491711A" w:rsidR="00ED4947" w:rsidRDefault="00ED4947" w:rsidP="00ED4947">
      <w:pPr>
        <w:rPr>
          <w:lang w:eastAsia="nl-NL"/>
        </w:rPr>
      </w:pPr>
      <w:r>
        <w:rPr>
          <w:lang w:eastAsia="nl-NL"/>
        </w:rPr>
        <w:t>Voor deze functionaliteiten blijft klassiek taakbeheer nog beschikbaar, maar kan de rest van taakbeheer via de nieuwe beheer pagina’s worden uitgevoerd. Naast bovenstaande ontbrekende features staan ook de volgende doorontwikkelingen gepland voor de volgende oplevering:</w:t>
      </w:r>
    </w:p>
    <w:p w14:paraId="4C4BB4C3" w14:textId="12C28F94" w:rsidR="009D295D" w:rsidRDefault="009D295D" w:rsidP="00E90DFB">
      <w:pPr>
        <w:pStyle w:val="Lijstalinea"/>
        <w:rPr>
          <w:lang w:eastAsia="nl-NL"/>
        </w:rPr>
      </w:pPr>
      <w:r>
        <w:rPr>
          <w:lang w:eastAsia="nl-NL"/>
        </w:rPr>
        <w:t>Vertaalbaarheid van taak teksten</w:t>
      </w:r>
      <w:r w:rsidR="00F23972">
        <w:rPr>
          <w:lang w:eastAsia="nl-NL"/>
        </w:rPr>
        <w:t xml:space="preserve"> (nieuwe functionaliteit)</w:t>
      </w:r>
    </w:p>
    <w:p w14:paraId="08D71C0F" w14:textId="363A80A4" w:rsidR="009D295D" w:rsidRPr="0081795B" w:rsidRDefault="009D295D" w:rsidP="00E90DFB">
      <w:pPr>
        <w:pStyle w:val="Lijstalinea"/>
        <w:rPr>
          <w:lang w:eastAsia="nl-NL"/>
        </w:rPr>
      </w:pPr>
      <w:r>
        <w:rPr>
          <w:lang w:eastAsia="nl-NL"/>
        </w:rPr>
        <w:t>Gebeurtenissen en escalatie beheer</w:t>
      </w:r>
      <w:r w:rsidR="00F23972">
        <w:rPr>
          <w:lang w:eastAsia="nl-NL"/>
        </w:rPr>
        <w:t xml:space="preserve"> (nieuwe functionaliteit)</w:t>
      </w:r>
    </w:p>
    <w:p w14:paraId="27FC9B05" w14:textId="77777777" w:rsidR="00ED4947" w:rsidRPr="0081795B" w:rsidRDefault="00ED4947" w:rsidP="00ED4947">
      <w:pPr>
        <w:rPr>
          <w:lang w:eastAsia="nl-NL"/>
        </w:rPr>
      </w:pPr>
    </w:p>
    <w:p w14:paraId="4351B031" w14:textId="2D9E61EE" w:rsidR="001C688C" w:rsidRDefault="001C688C" w:rsidP="001C688C">
      <w:pPr>
        <w:pStyle w:val="Kop4"/>
      </w:pPr>
      <w:bookmarkStart w:id="31" w:name="_Toc120869214"/>
      <w:bookmarkStart w:id="32" w:name="_Toc122592662"/>
      <w:bookmarkEnd w:id="2"/>
      <w:r>
        <w:t>Planning taak</w:t>
      </w:r>
      <w:bookmarkEnd w:id="31"/>
      <w:bookmarkEnd w:id="32"/>
    </w:p>
    <w:p w14:paraId="17E2CF18" w14:textId="77777777" w:rsidR="00E608A0" w:rsidRDefault="00E608A0" w:rsidP="00E608A0">
      <w:pPr>
        <w:rPr>
          <w:u w:val="single"/>
        </w:rPr>
      </w:pPr>
      <w:r w:rsidRPr="00362FA2">
        <w:rPr>
          <w:u w:val="single"/>
        </w:rPr>
        <w:t>Waarom deze wijziging?</w:t>
      </w:r>
    </w:p>
    <w:p w14:paraId="45097BE5" w14:textId="732F8975" w:rsidR="00E608A0" w:rsidRDefault="00E608A0" w:rsidP="00E608A0">
      <w:r>
        <w:t xml:space="preserve">Het betreft een beheermogelijkheid in </w:t>
      </w:r>
      <w:r w:rsidRPr="004F12A3">
        <w:t>Klassiek beheer d</w:t>
      </w:r>
      <w:r>
        <w:t>ie</w:t>
      </w:r>
      <w:r w:rsidRPr="004F12A3">
        <w:t xml:space="preserve"> verplaatst is naar het nieuwe beheer voor taken en taakbibliotheken</w:t>
      </w:r>
    </w:p>
    <w:p w14:paraId="6FE206F6" w14:textId="77777777" w:rsidR="00E608A0" w:rsidRDefault="00E608A0" w:rsidP="00E608A0"/>
    <w:p w14:paraId="12F5BD2B" w14:textId="0970F6F3" w:rsidR="00E608A0" w:rsidRPr="00E608A0" w:rsidRDefault="00E608A0" w:rsidP="00E608A0">
      <w:pPr>
        <w:rPr>
          <w:u w:val="single"/>
          <w:lang w:eastAsia="nl-NL"/>
        </w:rPr>
      </w:pPr>
      <w:r w:rsidRPr="00E608A0">
        <w:rPr>
          <w:u w:val="single"/>
        </w:rPr>
        <w:t>Wat is er gewijzigd?</w:t>
      </w:r>
    </w:p>
    <w:p w14:paraId="5665D188" w14:textId="29EB5ADC" w:rsidR="00E608A0" w:rsidRDefault="00E608A0" w:rsidP="00E608A0">
      <w:pPr>
        <w:rPr>
          <w:lang w:eastAsia="nl-NL"/>
        </w:rPr>
      </w:pPr>
      <w:r>
        <w:rPr>
          <w:lang w:eastAsia="nl-NL"/>
        </w:rPr>
        <w:t>De planning van een taak voor het instellen van het standaard startmoment, de startdag, de duur en een eventuele afwijkende prioriteit kan vanaf deze release beheerd worden via Taakbeheer.</w:t>
      </w:r>
    </w:p>
    <w:p w14:paraId="5696130E" w14:textId="77777777" w:rsidR="00E608A0" w:rsidRPr="00E608A0" w:rsidRDefault="00E608A0" w:rsidP="00E608A0"/>
    <w:p w14:paraId="2FE1277C" w14:textId="77777777" w:rsidR="001C688C" w:rsidRDefault="001C688C" w:rsidP="001C688C">
      <w:r w:rsidRPr="00DE705C">
        <w:rPr>
          <w:noProof/>
          <w:color w:val="2B579A"/>
          <w:shd w:val="clear" w:color="auto" w:fill="E6E6E6"/>
        </w:rPr>
        <w:drawing>
          <wp:inline distT="0" distB="0" distL="0" distR="0" wp14:anchorId="3F812CEF" wp14:editId="58806271">
            <wp:extent cx="5660390" cy="1452245"/>
            <wp:effectExtent l="19050" t="19050" r="16510" b="14605"/>
            <wp:docPr id="24" name="Picture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descr="Afbeelding met tekst&#10;&#10;Automatisch gegenereerde beschrijving"/>
                    <pic:cNvPicPr/>
                  </pic:nvPicPr>
                  <pic:blipFill rotWithShape="1">
                    <a:blip r:embed="rId14"/>
                    <a:srcRect l="774" t="2594" r="412" b="2691"/>
                    <a:stretch/>
                  </pic:blipFill>
                  <pic:spPr bwMode="auto">
                    <a:xfrm>
                      <a:off x="0" y="0"/>
                      <a:ext cx="5663574" cy="1453062"/>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B49829" w14:textId="77777777" w:rsidR="001C688C" w:rsidRPr="004A30EB" w:rsidRDefault="001C688C" w:rsidP="001C688C">
      <w:r w:rsidRPr="00DE705C">
        <w:rPr>
          <w:noProof/>
          <w:color w:val="2B579A"/>
          <w:shd w:val="clear" w:color="auto" w:fill="E6E6E6"/>
        </w:rPr>
        <w:drawing>
          <wp:inline distT="0" distB="0" distL="0" distR="0" wp14:anchorId="42BE1C04" wp14:editId="56B47317">
            <wp:extent cx="5660877" cy="3013861"/>
            <wp:effectExtent l="19050" t="19050" r="16510" b="15240"/>
            <wp:docPr id="25" name="Picture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Afbeelding met tekst&#10;&#10;Automatisch gegenereerde beschrijving"/>
                    <pic:cNvPicPr/>
                  </pic:nvPicPr>
                  <pic:blipFill rotWithShape="1">
                    <a:blip r:embed="rId15"/>
                    <a:srcRect l="616" t="1429" r="592" b="1428"/>
                    <a:stretch/>
                  </pic:blipFill>
                  <pic:spPr bwMode="auto">
                    <a:xfrm>
                      <a:off x="0" y="0"/>
                      <a:ext cx="5662286" cy="3014611"/>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4773B2" w14:textId="77777777" w:rsidR="001C688C" w:rsidRDefault="001C688C" w:rsidP="001C688C">
      <w:pPr>
        <w:rPr>
          <w:lang w:eastAsia="nl-NL"/>
        </w:rPr>
      </w:pPr>
    </w:p>
    <w:p w14:paraId="372E403E" w14:textId="77777777" w:rsidR="001C688C" w:rsidRDefault="001C688C" w:rsidP="001C688C">
      <w:pPr>
        <w:pStyle w:val="Kop4"/>
        <w:rPr>
          <w:lang w:eastAsia="nl-NL"/>
        </w:rPr>
      </w:pPr>
      <w:bookmarkStart w:id="33" w:name="_Toc120869215"/>
      <w:bookmarkStart w:id="34" w:name="_Toc122592663"/>
      <w:r>
        <w:rPr>
          <w:lang w:eastAsia="nl-NL"/>
        </w:rPr>
        <w:t>Formulierveld niet meer te selecteren bij taak en startmomenten</w:t>
      </w:r>
      <w:bookmarkEnd w:id="33"/>
      <w:bookmarkEnd w:id="34"/>
    </w:p>
    <w:p w14:paraId="0463566E" w14:textId="77777777" w:rsidR="001C688C" w:rsidRDefault="001C688C" w:rsidP="001C688C">
      <w:pPr>
        <w:rPr>
          <w:u w:val="single"/>
          <w:lang w:eastAsia="nl-NL"/>
        </w:rPr>
      </w:pPr>
      <w:r w:rsidRPr="00482011">
        <w:rPr>
          <w:u w:val="single"/>
          <w:lang w:eastAsia="nl-NL"/>
        </w:rPr>
        <w:t>Waarom deze wijziging</w:t>
      </w:r>
      <w:r>
        <w:rPr>
          <w:u w:val="single"/>
          <w:lang w:eastAsia="nl-NL"/>
        </w:rPr>
        <w:t>?</w:t>
      </w:r>
    </w:p>
    <w:p w14:paraId="71F76D82" w14:textId="4024967F" w:rsidR="001C688C" w:rsidRDefault="001C688C" w:rsidP="001C688C">
      <w:pPr>
        <w:rPr>
          <w:lang w:eastAsia="nl-NL"/>
        </w:rPr>
      </w:pPr>
      <w:r>
        <w:rPr>
          <w:lang w:eastAsia="nl-NL"/>
        </w:rPr>
        <w:t xml:space="preserve">Het toevoegen van een taak </w:t>
      </w:r>
      <w:r w:rsidR="00662811">
        <w:rPr>
          <w:lang w:eastAsia="nl-NL"/>
        </w:rPr>
        <w:t xml:space="preserve">op basis van </w:t>
      </w:r>
      <w:r>
        <w:rPr>
          <w:lang w:eastAsia="nl-NL"/>
        </w:rPr>
        <w:t xml:space="preserve">een </w:t>
      </w:r>
      <w:r w:rsidR="00662811">
        <w:rPr>
          <w:lang w:eastAsia="nl-NL"/>
        </w:rPr>
        <w:t xml:space="preserve">ingevuld </w:t>
      </w:r>
      <w:r>
        <w:rPr>
          <w:lang w:eastAsia="nl-NL"/>
        </w:rPr>
        <w:t xml:space="preserve">formulierveld in een </w:t>
      </w:r>
      <w:r w:rsidR="00662811">
        <w:rPr>
          <w:lang w:eastAsia="nl-NL"/>
        </w:rPr>
        <w:t>eigen</w:t>
      </w:r>
      <w:r>
        <w:rPr>
          <w:lang w:eastAsia="nl-NL"/>
        </w:rPr>
        <w:t xml:space="preserve"> scherm </w:t>
      </w:r>
      <w:r w:rsidR="00662811">
        <w:rPr>
          <w:lang w:eastAsia="nl-NL"/>
        </w:rPr>
        <w:t>was</w:t>
      </w:r>
      <w:r>
        <w:rPr>
          <w:lang w:eastAsia="nl-NL"/>
        </w:rPr>
        <w:t xml:space="preserve"> maar </w:t>
      </w:r>
      <w:r w:rsidR="00662811">
        <w:rPr>
          <w:lang w:eastAsia="nl-NL"/>
        </w:rPr>
        <w:t>zeer</w:t>
      </w:r>
      <w:r>
        <w:rPr>
          <w:lang w:eastAsia="nl-NL"/>
        </w:rPr>
        <w:t xml:space="preserve"> beperkt inzetbaar. </w:t>
      </w:r>
      <w:r w:rsidR="009F231D">
        <w:rPr>
          <w:lang w:eastAsia="nl-NL"/>
        </w:rPr>
        <w:t>Deze</w:t>
      </w:r>
      <w:r>
        <w:rPr>
          <w:lang w:eastAsia="nl-NL"/>
        </w:rPr>
        <w:t xml:space="preserve"> functionaliteit </w:t>
      </w:r>
      <w:r w:rsidR="009F231D">
        <w:rPr>
          <w:lang w:eastAsia="nl-NL"/>
        </w:rPr>
        <w:t>wordt verplaats</w:t>
      </w:r>
      <w:r w:rsidR="0086017A">
        <w:rPr>
          <w:lang w:eastAsia="nl-NL"/>
        </w:rPr>
        <w:t>t</w:t>
      </w:r>
      <w:r>
        <w:rPr>
          <w:lang w:eastAsia="nl-NL"/>
        </w:rPr>
        <w:t xml:space="preserve"> naar </w:t>
      </w:r>
      <w:r w:rsidR="009F231D">
        <w:rPr>
          <w:lang w:eastAsia="nl-NL"/>
        </w:rPr>
        <w:t>de reguliere triggers (</w:t>
      </w:r>
      <w:r w:rsidR="00A5600D">
        <w:rPr>
          <w:lang w:eastAsia="nl-NL"/>
        </w:rPr>
        <w:t>Dienstverlening &gt; Triggers)</w:t>
      </w:r>
      <w:r>
        <w:rPr>
          <w:lang w:eastAsia="nl-NL"/>
        </w:rPr>
        <w:t xml:space="preserve">, zodat </w:t>
      </w:r>
      <w:r w:rsidR="00E716D5">
        <w:rPr>
          <w:lang w:eastAsia="nl-NL"/>
        </w:rPr>
        <w:t>er</w:t>
      </w:r>
      <w:r>
        <w:rPr>
          <w:lang w:eastAsia="nl-NL"/>
        </w:rPr>
        <w:t xml:space="preserve"> </w:t>
      </w:r>
      <w:r w:rsidR="0086017A">
        <w:rPr>
          <w:lang w:eastAsia="nl-NL"/>
        </w:rPr>
        <w:t>gebruik gemaakt kan worden van de bredere functionaliteit van trigger</w:t>
      </w:r>
      <w:r w:rsidR="00E716D5">
        <w:rPr>
          <w:lang w:eastAsia="nl-NL"/>
        </w:rPr>
        <w:t xml:space="preserve">s (zoals </w:t>
      </w:r>
      <w:r>
        <w:rPr>
          <w:lang w:eastAsia="nl-NL"/>
        </w:rPr>
        <w:t>meer</w:t>
      </w:r>
      <w:r w:rsidR="00D34DF8">
        <w:rPr>
          <w:lang w:eastAsia="nl-NL"/>
        </w:rPr>
        <w:t>dere</w:t>
      </w:r>
      <w:r>
        <w:rPr>
          <w:lang w:eastAsia="nl-NL"/>
        </w:rPr>
        <w:t xml:space="preserve"> </w:t>
      </w:r>
      <w:r w:rsidR="00E716D5">
        <w:rPr>
          <w:lang w:eastAsia="nl-NL"/>
        </w:rPr>
        <w:t>triggervoorwaarden</w:t>
      </w:r>
      <w:r>
        <w:rPr>
          <w:lang w:eastAsia="nl-NL"/>
        </w:rPr>
        <w:t xml:space="preserve"> en </w:t>
      </w:r>
      <w:r w:rsidR="00E716D5">
        <w:rPr>
          <w:lang w:eastAsia="nl-NL"/>
        </w:rPr>
        <w:t>– acties)</w:t>
      </w:r>
      <w:r>
        <w:rPr>
          <w:lang w:eastAsia="nl-NL"/>
        </w:rPr>
        <w:t>.</w:t>
      </w:r>
    </w:p>
    <w:p w14:paraId="3C31133B" w14:textId="77777777" w:rsidR="001C688C" w:rsidRDefault="001C688C" w:rsidP="001C688C">
      <w:pPr>
        <w:rPr>
          <w:lang w:eastAsia="nl-NL"/>
        </w:rPr>
      </w:pPr>
    </w:p>
    <w:p w14:paraId="41BB93C7" w14:textId="77777777" w:rsidR="001C688C" w:rsidRPr="003264F0" w:rsidRDefault="001C688C" w:rsidP="001C688C">
      <w:pPr>
        <w:rPr>
          <w:u w:val="single"/>
          <w:lang w:eastAsia="nl-NL"/>
        </w:rPr>
      </w:pPr>
      <w:r w:rsidRPr="003264F0">
        <w:rPr>
          <w:u w:val="single"/>
          <w:lang w:eastAsia="nl-NL"/>
        </w:rPr>
        <w:t>Wat is er gewijzigd?</w:t>
      </w:r>
    </w:p>
    <w:p w14:paraId="389AE600" w14:textId="375C8CE3" w:rsidR="007A1272" w:rsidRDefault="001C688C" w:rsidP="001C688C">
      <w:pPr>
        <w:rPr>
          <w:lang w:eastAsia="nl-NL"/>
        </w:rPr>
      </w:pPr>
      <w:r>
        <w:rPr>
          <w:lang w:eastAsia="nl-NL"/>
        </w:rPr>
        <w:lastRenderedPageBreak/>
        <w:t xml:space="preserve">Het is niet meer mogelijk om in het nieuwe taakbeheer een formulierveld te selecteren </w:t>
      </w:r>
      <w:r w:rsidR="001B7540">
        <w:rPr>
          <w:lang w:eastAsia="nl-NL"/>
        </w:rPr>
        <w:t>als trigger om</w:t>
      </w:r>
      <w:r>
        <w:rPr>
          <w:lang w:eastAsia="nl-NL"/>
        </w:rPr>
        <w:t xml:space="preserve"> een taak </w:t>
      </w:r>
      <w:r w:rsidR="001B7540">
        <w:rPr>
          <w:lang w:eastAsia="nl-NL"/>
        </w:rPr>
        <w:t>te</w:t>
      </w:r>
      <w:r>
        <w:rPr>
          <w:lang w:eastAsia="nl-NL"/>
        </w:rPr>
        <w:t xml:space="preserve"> starten. </w:t>
      </w:r>
      <w:r w:rsidR="0047692E">
        <w:rPr>
          <w:lang w:eastAsia="nl-NL"/>
        </w:rPr>
        <w:t>Op dit moment is er nog geen volwaardig alternatief beschikbaar binnen het nieuwe triggerbeheer en blijft Klassiek beheer voor deze optie beschikbaar. Zodra de benodigde uitbreidingen aan het nieuwe triggerbeheer zijn gedaan, zal de</w:t>
      </w:r>
      <w:r w:rsidR="00D97CB4">
        <w:rPr>
          <w:lang w:eastAsia="nl-NL"/>
        </w:rPr>
        <w:t>ze</w:t>
      </w:r>
      <w:r w:rsidR="0047692E">
        <w:rPr>
          <w:lang w:eastAsia="nl-NL"/>
        </w:rPr>
        <w:t xml:space="preserve"> optie</w:t>
      </w:r>
      <w:r w:rsidR="00C70682">
        <w:rPr>
          <w:lang w:eastAsia="nl-NL"/>
        </w:rPr>
        <w:t xml:space="preserve"> ook</w:t>
      </w:r>
      <w:r w:rsidR="0047692E">
        <w:rPr>
          <w:lang w:eastAsia="nl-NL"/>
        </w:rPr>
        <w:t xml:space="preserve"> </w:t>
      </w:r>
      <w:r w:rsidR="00D97CB4">
        <w:rPr>
          <w:lang w:eastAsia="nl-NL"/>
        </w:rPr>
        <w:t>uit Klassiek beheer verwijderd worden</w:t>
      </w:r>
      <w:r w:rsidR="00EE3A89">
        <w:rPr>
          <w:lang w:eastAsia="nl-NL"/>
        </w:rPr>
        <w:t xml:space="preserve"> en zullen de </w:t>
      </w:r>
      <w:r w:rsidR="006C21A1">
        <w:rPr>
          <w:lang w:eastAsia="nl-NL"/>
        </w:rPr>
        <w:t xml:space="preserve">bestaande </w:t>
      </w:r>
      <w:r w:rsidR="00385C4A">
        <w:rPr>
          <w:lang w:eastAsia="nl-NL"/>
        </w:rPr>
        <w:t>triggers worden geconverteerd</w:t>
      </w:r>
      <w:r w:rsidR="00D97CB4">
        <w:rPr>
          <w:lang w:eastAsia="nl-NL"/>
        </w:rPr>
        <w:t>.</w:t>
      </w:r>
      <w:r w:rsidR="0047692E">
        <w:rPr>
          <w:lang w:eastAsia="nl-NL"/>
        </w:rPr>
        <w:t xml:space="preserve"> </w:t>
      </w:r>
      <w:r w:rsidR="00781394">
        <w:rPr>
          <w:lang w:eastAsia="nl-NL"/>
        </w:rPr>
        <w:t>De beoogde alternatieve werkwijze via triggerbeheer maakt het mogelijk om nu al de configuratie van startmomenten te vereenvoudigen, doordat er een aantal configuratieopties bij de taak komen te vervallen.</w:t>
      </w:r>
    </w:p>
    <w:p w14:paraId="54210EDC" w14:textId="582A38D1" w:rsidR="001C688C" w:rsidRDefault="001C688C" w:rsidP="001C688C">
      <w:pPr>
        <w:rPr>
          <w:noProof/>
        </w:rPr>
      </w:pPr>
      <w:r w:rsidRPr="00FC6D6A">
        <w:rPr>
          <w:noProof/>
        </w:rPr>
        <w:t xml:space="preserve"> </w:t>
      </w:r>
      <w:r w:rsidRPr="00FC6D6A">
        <w:rPr>
          <w:noProof/>
          <w:color w:val="2B579A"/>
          <w:shd w:val="clear" w:color="auto" w:fill="E6E6E6"/>
          <w:lang w:eastAsia="nl-NL"/>
        </w:rPr>
        <w:drawing>
          <wp:inline distT="0" distB="0" distL="0" distR="0" wp14:anchorId="14C608DE" wp14:editId="1BCDFBF1">
            <wp:extent cx="5642692" cy="3018155"/>
            <wp:effectExtent l="19050" t="19050" r="15240" b="10795"/>
            <wp:docPr id="26" name="Picture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descr="Afbeelding met tekst&#10;&#10;Automatisch gegenereerde beschrijving"/>
                    <pic:cNvPicPr/>
                  </pic:nvPicPr>
                  <pic:blipFill rotWithShape="1">
                    <a:blip r:embed="rId16"/>
                    <a:srcRect l="837" t="2132" r="676" b="1792"/>
                    <a:stretch/>
                  </pic:blipFill>
                  <pic:spPr bwMode="auto">
                    <a:xfrm>
                      <a:off x="0" y="0"/>
                      <a:ext cx="5644855" cy="3019312"/>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43F866" w14:textId="77777777" w:rsidR="001C688C" w:rsidRDefault="001C688C" w:rsidP="001C688C">
      <w:pPr>
        <w:rPr>
          <w:lang w:eastAsia="nl-NL"/>
        </w:rPr>
      </w:pPr>
    </w:p>
    <w:p w14:paraId="319D18CD" w14:textId="0BEAA70C" w:rsidR="001C688C" w:rsidRDefault="00844F7B" w:rsidP="001C688C">
      <w:pPr>
        <w:pStyle w:val="Kop4"/>
        <w:rPr>
          <w:lang w:eastAsia="nl-NL"/>
        </w:rPr>
      </w:pPr>
      <w:bookmarkStart w:id="35" w:name="_Toc120869216"/>
      <w:bookmarkStart w:id="36" w:name="_Toc122592664"/>
      <w:r>
        <w:rPr>
          <w:lang w:eastAsia="nl-NL"/>
        </w:rPr>
        <w:t>Reduceren aantal taaksoorten</w:t>
      </w:r>
      <w:bookmarkEnd w:id="35"/>
      <w:bookmarkEnd w:id="36"/>
    </w:p>
    <w:p w14:paraId="72CD4FB4" w14:textId="77777777" w:rsidR="001C688C" w:rsidRDefault="001C688C" w:rsidP="001C688C">
      <w:pPr>
        <w:rPr>
          <w:u w:val="single"/>
          <w:lang w:eastAsia="nl-NL"/>
        </w:rPr>
      </w:pPr>
      <w:r w:rsidRPr="00482011">
        <w:rPr>
          <w:u w:val="single"/>
          <w:lang w:eastAsia="nl-NL"/>
        </w:rPr>
        <w:t>Waarom deze wijziging</w:t>
      </w:r>
      <w:r>
        <w:rPr>
          <w:u w:val="single"/>
          <w:lang w:eastAsia="nl-NL"/>
        </w:rPr>
        <w:t>?</w:t>
      </w:r>
    </w:p>
    <w:p w14:paraId="4977A76C" w14:textId="5B523609" w:rsidR="001C688C" w:rsidRDefault="001C688C" w:rsidP="001C688C">
      <w:pPr>
        <w:rPr>
          <w:lang w:eastAsia="nl-NL"/>
        </w:rPr>
      </w:pPr>
      <w:r>
        <w:rPr>
          <w:lang w:eastAsia="nl-NL"/>
        </w:rPr>
        <w:t xml:space="preserve">Uit evaluatie van de bestaande taaksoorten is gebleken dat </w:t>
      </w:r>
      <w:r w:rsidR="00844F7B">
        <w:rPr>
          <w:lang w:eastAsia="nl-NL"/>
        </w:rPr>
        <w:t>we geen noodzaak meer zien om onderscheid te maken tussen</w:t>
      </w:r>
      <w:r>
        <w:rPr>
          <w:lang w:eastAsia="nl-NL"/>
        </w:rPr>
        <w:t xml:space="preserve"> de taaksoorten </w:t>
      </w:r>
      <w:r w:rsidRPr="3FD4C2A4">
        <w:rPr>
          <w:lang w:eastAsia="nl-NL"/>
        </w:rPr>
        <w:t>'Evaluatie’</w:t>
      </w:r>
      <w:r>
        <w:rPr>
          <w:lang w:eastAsia="nl-NL"/>
        </w:rPr>
        <w:t xml:space="preserve"> en </w:t>
      </w:r>
      <w:r w:rsidRPr="3FD4C2A4">
        <w:rPr>
          <w:lang w:eastAsia="nl-NL"/>
        </w:rPr>
        <w:t>’Re</w:t>
      </w:r>
      <w:r>
        <w:rPr>
          <w:lang w:eastAsia="nl-NL"/>
        </w:rPr>
        <w:t xml:space="preserve">-integratie </w:t>
      </w:r>
      <w:r w:rsidRPr="3FD4C2A4">
        <w:rPr>
          <w:lang w:eastAsia="nl-NL"/>
        </w:rPr>
        <w:t>activiteit’</w:t>
      </w:r>
      <w:r>
        <w:rPr>
          <w:lang w:eastAsia="nl-NL"/>
        </w:rPr>
        <w:t xml:space="preserve"> </w:t>
      </w:r>
      <w:r w:rsidR="00844F7B">
        <w:rPr>
          <w:lang w:eastAsia="nl-NL"/>
        </w:rPr>
        <w:t>en</w:t>
      </w:r>
      <w:r>
        <w:rPr>
          <w:lang w:eastAsia="nl-NL"/>
        </w:rPr>
        <w:t xml:space="preserve"> de taaksoort </w:t>
      </w:r>
      <w:r w:rsidRPr="3FD4C2A4">
        <w:rPr>
          <w:lang w:eastAsia="nl-NL"/>
        </w:rPr>
        <w:t>‘Opdracht’</w:t>
      </w:r>
      <w:r w:rsidR="00844F7B">
        <w:rPr>
          <w:lang w:eastAsia="nl-NL"/>
        </w:rPr>
        <w:t xml:space="preserve"> en daarom vereenvoudigen we de keuze door ze samen te voegen</w:t>
      </w:r>
      <w:r>
        <w:rPr>
          <w:lang w:eastAsia="nl-NL"/>
        </w:rPr>
        <w:t>.</w:t>
      </w:r>
    </w:p>
    <w:p w14:paraId="0E5EBDF8" w14:textId="77777777" w:rsidR="001C688C" w:rsidRDefault="001C688C" w:rsidP="001C688C">
      <w:pPr>
        <w:rPr>
          <w:lang w:eastAsia="nl-NL"/>
        </w:rPr>
      </w:pPr>
    </w:p>
    <w:p w14:paraId="63AA7D80" w14:textId="77777777" w:rsidR="001C688C" w:rsidRPr="003264F0" w:rsidRDefault="001C688C" w:rsidP="001C688C">
      <w:pPr>
        <w:rPr>
          <w:u w:val="single"/>
          <w:lang w:eastAsia="nl-NL"/>
        </w:rPr>
      </w:pPr>
      <w:r w:rsidRPr="003264F0">
        <w:rPr>
          <w:u w:val="single"/>
          <w:lang w:eastAsia="nl-NL"/>
        </w:rPr>
        <w:t>Wat is er gewijzigd?</w:t>
      </w:r>
    </w:p>
    <w:p w14:paraId="1E9D905D" w14:textId="77777777" w:rsidR="001C688C" w:rsidRPr="00D213E5" w:rsidRDefault="001C688C" w:rsidP="001C688C">
      <w:pPr>
        <w:rPr>
          <w:lang w:eastAsia="nl-NL"/>
        </w:rPr>
      </w:pPr>
      <w:r>
        <w:rPr>
          <w:lang w:eastAsia="nl-NL"/>
        </w:rPr>
        <w:t xml:space="preserve">De taaksoorten </w:t>
      </w:r>
      <w:r w:rsidRPr="3FD4C2A4">
        <w:rPr>
          <w:lang w:eastAsia="nl-NL"/>
        </w:rPr>
        <w:t>‘Evaluatie’</w:t>
      </w:r>
      <w:r>
        <w:rPr>
          <w:lang w:eastAsia="nl-NL"/>
        </w:rPr>
        <w:t xml:space="preserve"> en </w:t>
      </w:r>
      <w:r w:rsidRPr="3FD4C2A4">
        <w:rPr>
          <w:lang w:eastAsia="nl-NL"/>
        </w:rPr>
        <w:t>‘</w:t>
      </w:r>
      <w:r w:rsidRPr="005F0CA4">
        <w:rPr>
          <w:lang w:eastAsia="nl-NL"/>
        </w:rPr>
        <w:t xml:space="preserve">Re-integratie </w:t>
      </w:r>
      <w:r w:rsidRPr="3FD4C2A4">
        <w:rPr>
          <w:lang w:eastAsia="nl-NL"/>
        </w:rPr>
        <w:t>Activiteit’</w:t>
      </w:r>
      <w:r w:rsidRPr="005F0CA4">
        <w:rPr>
          <w:lang w:eastAsia="nl-NL"/>
        </w:rPr>
        <w:t xml:space="preserve"> </w:t>
      </w:r>
      <w:r>
        <w:rPr>
          <w:lang w:eastAsia="nl-NL"/>
        </w:rPr>
        <w:t xml:space="preserve">zijn dus niet meer beschikbaar bij het wijzigen van de taaksoort, en zullen ook niet meer beschikbaar zijn bij het toevoegen van taken in het nieuwe beheer. Voor nu blijven bestaande taken met deze taaksoort nog bestaan en zijn ze bewerkbaar. Via Classic kunnen ze </w:t>
      </w:r>
      <w:r>
        <w:rPr>
          <w:lang w:eastAsia="nl-NL"/>
        </w:rPr>
        <w:lastRenderedPageBreak/>
        <w:t>ook nog toegekend worden, maar dit zal op termijn ook verdwijnen.</w:t>
      </w:r>
      <w:r>
        <w:rPr>
          <w:noProof/>
        </w:rPr>
        <w:drawing>
          <wp:inline distT="0" distB="0" distL="0" distR="0" wp14:anchorId="4BAADE42" wp14:editId="5CADF254">
            <wp:extent cx="5661660" cy="1845964"/>
            <wp:effectExtent l="19050" t="19050" r="15240" b="20955"/>
            <wp:docPr id="27" name="Picture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descr="Afbeelding met tekst&#10;&#10;Automatisch gegenereerde beschrijving"/>
                    <pic:cNvPicPr/>
                  </pic:nvPicPr>
                  <pic:blipFill rotWithShape="1">
                    <a:blip r:embed="rId17">
                      <a:extLst>
                        <a:ext uri="{28A0092B-C50C-407E-A947-70E740481C1C}">
                          <a14:useLocalDpi xmlns:a14="http://schemas.microsoft.com/office/drawing/2010/main" val="0"/>
                        </a:ext>
                      </a:extLst>
                    </a:blip>
                    <a:srcRect l="696" t="3420" r="500" b="2264"/>
                    <a:stretch/>
                  </pic:blipFill>
                  <pic:spPr bwMode="auto">
                    <a:xfrm>
                      <a:off x="0" y="0"/>
                      <a:ext cx="5663048" cy="184641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B7F2BD" w14:textId="77777777" w:rsidR="001C688C" w:rsidRDefault="001C688C" w:rsidP="001C688C">
      <w:pPr>
        <w:rPr>
          <w:noProof/>
        </w:rPr>
      </w:pPr>
    </w:p>
    <w:p w14:paraId="34E803EB" w14:textId="44371E38" w:rsidR="001C688C" w:rsidRDefault="005071C9" w:rsidP="001C688C">
      <w:pPr>
        <w:pStyle w:val="Kop4"/>
        <w:rPr>
          <w:lang w:eastAsia="nl-NL"/>
        </w:rPr>
      </w:pPr>
      <w:bookmarkStart w:id="37" w:name="_Toc120869217"/>
      <w:bookmarkStart w:id="38" w:name="_Toc122592665"/>
      <w:r>
        <w:rPr>
          <w:lang w:eastAsia="nl-NL"/>
        </w:rPr>
        <w:t>A</w:t>
      </w:r>
      <w:r w:rsidR="00D02372">
        <w:rPr>
          <w:lang w:eastAsia="nl-NL"/>
        </w:rPr>
        <w:t>parte taakbibliotheken</w:t>
      </w:r>
      <w:r w:rsidR="00015A04">
        <w:rPr>
          <w:lang w:eastAsia="nl-NL"/>
        </w:rPr>
        <w:t xml:space="preserve"> voor</w:t>
      </w:r>
      <w:r w:rsidR="001C688C">
        <w:rPr>
          <w:lang w:eastAsia="nl-NL"/>
        </w:rPr>
        <w:t xml:space="preserve"> standaard opdrachten</w:t>
      </w:r>
      <w:bookmarkEnd w:id="37"/>
      <w:bookmarkEnd w:id="38"/>
    </w:p>
    <w:p w14:paraId="43EB1E3F" w14:textId="77777777" w:rsidR="001C688C" w:rsidRDefault="001C688C" w:rsidP="001C688C">
      <w:pPr>
        <w:rPr>
          <w:u w:val="single"/>
          <w:lang w:eastAsia="nl-NL"/>
        </w:rPr>
      </w:pPr>
      <w:r w:rsidRPr="00482011">
        <w:rPr>
          <w:u w:val="single"/>
          <w:lang w:eastAsia="nl-NL"/>
        </w:rPr>
        <w:t>Waarom deze wijziging</w:t>
      </w:r>
      <w:r>
        <w:rPr>
          <w:u w:val="single"/>
          <w:lang w:eastAsia="nl-NL"/>
        </w:rPr>
        <w:t>?</w:t>
      </w:r>
    </w:p>
    <w:p w14:paraId="2DF4227E" w14:textId="7495A219" w:rsidR="001C688C" w:rsidRPr="00C15C60" w:rsidRDefault="005211EF" w:rsidP="001C688C">
      <w:pPr>
        <w:rPr>
          <w:lang w:eastAsia="nl-NL"/>
        </w:rPr>
      </w:pPr>
      <w:r>
        <w:rPr>
          <w:lang w:eastAsia="nl-NL"/>
        </w:rPr>
        <w:t>Een standaard opdracht is een taak</w:t>
      </w:r>
      <w:r w:rsidR="0063771F">
        <w:rPr>
          <w:lang w:eastAsia="nl-NL"/>
        </w:rPr>
        <w:t>, meestal met een scherm en/of document,</w:t>
      </w:r>
      <w:r>
        <w:rPr>
          <w:lang w:eastAsia="nl-NL"/>
        </w:rPr>
        <w:t xml:space="preserve"> die ad</w:t>
      </w:r>
      <w:r w:rsidR="0063771F">
        <w:rPr>
          <w:lang w:eastAsia="nl-NL"/>
        </w:rPr>
        <w:t xml:space="preserve"> </w:t>
      </w:r>
      <w:r>
        <w:rPr>
          <w:lang w:eastAsia="nl-NL"/>
        </w:rPr>
        <w:t>hoc door een gebruike</w:t>
      </w:r>
      <w:r w:rsidR="0063771F">
        <w:rPr>
          <w:lang w:eastAsia="nl-NL"/>
        </w:rPr>
        <w:t>r</w:t>
      </w:r>
      <w:r>
        <w:rPr>
          <w:lang w:eastAsia="nl-NL"/>
        </w:rPr>
        <w:t xml:space="preserve"> in het traject gezet kan worden, meestal specifiek voor een andere gebruiker of een gebruikersgroep.</w:t>
      </w:r>
      <w:r w:rsidR="0063771F">
        <w:rPr>
          <w:lang w:eastAsia="nl-NL"/>
        </w:rPr>
        <w:t xml:space="preserve"> </w:t>
      </w:r>
      <w:r w:rsidR="001C688C">
        <w:rPr>
          <w:lang w:eastAsia="nl-NL"/>
        </w:rPr>
        <w:t xml:space="preserve">In het verleden was er maar één </w:t>
      </w:r>
      <w:r w:rsidR="00805F2C">
        <w:rPr>
          <w:lang w:eastAsia="nl-NL"/>
        </w:rPr>
        <w:t xml:space="preserve">standaard </w:t>
      </w:r>
      <w:r w:rsidR="001C688C">
        <w:rPr>
          <w:lang w:eastAsia="nl-NL"/>
        </w:rPr>
        <w:t>taakbibliotheek met standaard opdrachten</w:t>
      </w:r>
      <w:r w:rsidR="00805F2C">
        <w:rPr>
          <w:lang w:eastAsia="nl-NL"/>
        </w:rPr>
        <w:t>, zonder mogelijkheden om</w:t>
      </w:r>
      <w:r w:rsidR="001C688C">
        <w:rPr>
          <w:lang w:eastAsia="nl-NL"/>
        </w:rPr>
        <w:t xml:space="preserve"> een </w:t>
      </w:r>
      <w:r w:rsidR="00CB131B">
        <w:rPr>
          <w:lang w:eastAsia="nl-NL"/>
        </w:rPr>
        <w:t>eigen</w:t>
      </w:r>
      <w:r w:rsidR="001C688C">
        <w:rPr>
          <w:lang w:eastAsia="nl-NL"/>
        </w:rPr>
        <w:t xml:space="preserve"> indeling</w:t>
      </w:r>
      <w:r w:rsidR="00515D6F">
        <w:rPr>
          <w:lang w:eastAsia="nl-NL"/>
        </w:rPr>
        <w:t xml:space="preserve"> te hanteren</w:t>
      </w:r>
      <w:r w:rsidR="001C688C">
        <w:rPr>
          <w:lang w:eastAsia="nl-NL"/>
        </w:rPr>
        <w:t>.</w:t>
      </w:r>
    </w:p>
    <w:p w14:paraId="09DBF9D1" w14:textId="77777777" w:rsidR="001C688C" w:rsidRDefault="001C688C" w:rsidP="001C688C">
      <w:pPr>
        <w:rPr>
          <w:lang w:eastAsia="nl-NL"/>
        </w:rPr>
      </w:pPr>
      <w:r>
        <w:rPr>
          <w:noProof/>
        </w:rPr>
        <w:drawing>
          <wp:inline distT="0" distB="0" distL="0" distR="0" wp14:anchorId="04BBCCE5" wp14:editId="6D42AE2D">
            <wp:extent cx="5675611" cy="1649035"/>
            <wp:effectExtent l="19050" t="19050" r="20955" b="27940"/>
            <wp:docPr id="28" name="Picture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descr="Afbeelding met tekst&#10;&#10;Automatisch gegenereerde beschrijving"/>
                    <pic:cNvPicPr/>
                  </pic:nvPicPr>
                  <pic:blipFill rotWithShape="1">
                    <a:blip r:embed="rId18">
                      <a:extLst>
                        <a:ext uri="{28A0092B-C50C-407E-A947-70E740481C1C}">
                          <a14:useLocalDpi xmlns:a14="http://schemas.microsoft.com/office/drawing/2010/main" val="0"/>
                        </a:ext>
                      </a:extLst>
                    </a:blip>
                    <a:srcRect l="299" t="2042" r="640" b="1"/>
                    <a:stretch/>
                  </pic:blipFill>
                  <pic:spPr bwMode="auto">
                    <a:xfrm>
                      <a:off x="0" y="0"/>
                      <a:ext cx="5677661" cy="1649631"/>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56E9E6" w14:textId="77777777" w:rsidR="00B96EF6" w:rsidRDefault="00B96EF6" w:rsidP="001C688C">
      <w:pPr>
        <w:rPr>
          <w:lang w:eastAsia="nl-NL"/>
        </w:rPr>
      </w:pPr>
    </w:p>
    <w:p w14:paraId="570B89B0" w14:textId="77777777" w:rsidR="001C688C" w:rsidRPr="002363B3" w:rsidRDefault="001C688C" w:rsidP="001C688C">
      <w:pPr>
        <w:rPr>
          <w:u w:val="single"/>
          <w:lang w:eastAsia="nl-NL"/>
        </w:rPr>
      </w:pPr>
      <w:r w:rsidRPr="002363B3">
        <w:rPr>
          <w:u w:val="single"/>
          <w:lang w:eastAsia="nl-NL"/>
        </w:rPr>
        <w:t>Wat is er gewijzigd?</w:t>
      </w:r>
    </w:p>
    <w:p w14:paraId="70ADF8B4" w14:textId="77777777" w:rsidR="001C688C" w:rsidRDefault="001C688C" w:rsidP="001C688C">
      <w:pPr>
        <w:rPr>
          <w:lang w:eastAsia="nl-NL"/>
        </w:rPr>
      </w:pPr>
      <w:r>
        <w:rPr>
          <w:lang w:eastAsia="nl-NL"/>
        </w:rPr>
        <w:t>Vanaf deze release is het mogelijk om bij het aanmaken van een nieuwe Taakbibliotheek in taakbeheer aan te vinken dat de taakbibliotheek voor standaard opdrachten is. Er kunnen dan alleen standaard opdrachten toegevoegd worden.</w:t>
      </w:r>
    </w:p>
    <w:p w14:paraId="5D2B1470" w14:textId="77777777" w:rsidR="001C688C" w:rsidRDefault="001C688C" w:rsidP="001C688C">
      <w:pPr>
        <w:rPr>
          <w:lang w:eastAsia="nl-NL"/>
        </w:rPr>
      </w:pPr>
      <w:r w:rsidRPr="00A13D18">
        <w:rPr>
          <w:noProof/>
          <w:lang w:eastAsia="nl-NL"/>
        </w:rPr>
        <w:drawing>
          <wp:inline distT="0" distB="0" distL="0" distR="0" wp14:anchorId="0497AC2E" wp14:editId="55BDECD6">
            <wp:extent cx="3466358" cy="2045303"/>
            <wp:effectExtent l="19050" t="19050" r="20320" b="12700"/>
            <wp:docPr id="29" name="Picture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descr="Afbeelding met tekst&#10;&#10;Automatisch gegenereerde beschrijving"/>
                    <pic:cNvPicPr/>
                  </pic:nvPicPr>
                  <pic:blipFill rotWithShape="1">
                    <a:blip r:embed="rId19"/>
                    <a:srcRect t="690" r="1023" b="2260"/>
                    <a:stretch/>
                  </pic:blipFill>
                  <pic:spPr bwMode="auto">
                    <a:xfrm>
                      <a:off x="0" y="0"/>
                      <a:ext cx="3483967" cy="2055693"/>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88C1ED" w14:textId="5A5DD292" w:rsidR="000F0C96" w:rsidRDefault="001C688C" w:rsidP="001C688C">
      <w:pPr>
        <w:rPr>
          <w:lang w:eastAsia="nl-NL"/>
        </w:rPr>
      </w:pPr>
      <w:r>
        <w:rPr>
          <w:lang w:eastAsia="nl-NL"/>
        </w:rPr>
        <w:lastRenderedPageBreak/>
        <w:t>Om een beter overzicht te creëren, is ook de boom opgedeeld in twee mappen, de taakbibliotheken en de standaard opdracht-bibliotheken. Deze hebben ook hun eigen overzichten zodat zoeken op hoofdniveau kan, en op specifieke map niveau.</w:t>
      </w:r>
    </w:p>
    <w:p w14:paraId="4BBA24E5" w14:textId="77777777" w:rsidR="006A1CF4" w:rsidRDefault="006A1CF4" w:rsidP="006A1CF4">
      <w:pPr>
        <w:pStyle w:val="Kop4"/>
      </w:pPr>
      <w:bookmarkStart w:id="39" w:name="_Toc122592666"/>
      <w:r>
        <w:t>Taaksoort wijzigen</w:t>
      </w:r>
      <w:bookmarkEnd w:id="39"/>
    </w:p>
    <w:p w14:paraId="3F26552C" w14:textId="77777777" w:rsidR="006A1CF4" w:rsidRDefault="006A1CF4" w:rsidP="006A1CF4">
      <w:r w:rsidRPr="00554BF4">
        <w:rPr>
          <w:noProof/>
        </w:rPr>
        <w:drawing>
          <wp:inline distT="0" distB="0" distL="0" distR="0" wp14:anchorId="451AADA6" wp14:editId="50E62175">
            <wp:extent cx="5639435" cy="2071007"/>
            <wp:effectExtent l="19050" t="19050" r="1841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0" t="3456" r="994" b="2326"/>
                    <a:stretch/>
                  </pic:blipFill>
                  <pic:spPr bwMode="auto">
                    <a:xfrm>
                      <a:off x="0" y="0"/>
                      <a:ext cx="5640182" cy="2071281"/>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9E5166" w14:textId="1C4EEE49" w:rsidR="006A1CF4" w:rsidRDefault="007F7119" w:rsidP="006A1CF4">
      <w:r>
        <w:t>Het wijzigen van de taaksoort beïnvloedt in sommige gevalle</w:t>
      </w:r>
      <w:r w:rsidR="00B87998">
        <w:t xml:space="preserve">n de instelmogelijkheden en daarmee de panels die getoond worden bij de taak. Om de impact van het wijzigen van de taaksoort </w:t>
      </w:r>
      <w:r w:rsidR="004B3851">
        <w:t xml:space="preserve">direct inzichtelijk te maken is het wijzigen van de taaksoort </w:t>
      </w:r>
      <w:r w:rsidR="006A1CF4">
        <w:t xml:space="preserve">verplaatst van het </w:t>
      </w:r>
      <w:r>
        <w:t>tekstenpanel</w:t>
      </w:r>
      <w:r w:rsidR="006A1CF4">
        <w:t xml:space="preserve"> naar een </w:t>
      </w:r>
      <w:r w:rsidR="004B3851">
        <w:t xml:space="preserve">nieuwe </w:t>
      </w:r>
      <w:r w:rsidR="006A1CF4">
        <w:t xml:space="preserve">knop </w:t>
      </w:r>
      <w:r w:rsidR="00F46FDF">
        <w:t>bovenaan het tabblad ‘Gegevens’ bij de taak.</w:t>
      </w:r>
    </w:p>
    <w:p w14:paraId="5AE176A2" w14:textId="77777777" w:rsidR="005D0749" w:rsidRDefault="005D0749" w:rsidP="006A1CF4"/>
    <w:p w14:paraId="580333F8" w14:textId="77777777" w:rsidR="002F71D8" w:rsidRDefault="002F71D8">
      <w:pPr>
        <w:spacing w:after="160" w:line="259" w:lineRule="auto"/>
        <w:rPr>
          <w:rFonts w:eastAsiaTheme="majorEastAsia" w:cstheme="majorBidi"/>
          <w:iCs/>
          <w:caps/>
        </w:rPr>
      </w:pPr>
      <w:r>
        <w:br w:type="page"/>
      </w:r>
    </w:p>
    <w:p w14:paraId="20A59CC9" w14:textId="30D43508" w:rsidR="006A1CF4" w:rsidRDefault="006A1CF4" w:rsidP="006A1CF4">
      <w:pPr>
        <w:pStyle w:val="Kop4"/>
      </w:pPr>
      <w:bookmarkStart w:id="40" w:name="_Toc122592667"/>
      <w:r>
        <w:lastRenderedPageBreak/>
        <w:t>E-mail instellingen</w:t>
      </w:r>
      <w:bookmarkEnd w:id="40"/>
    </w:p>
    <w:p w14:paraId="0851DE3B" w14:textId="77777777" w:rsidR="002F71D8" w:rsidRDefault="002F71D8" w:rsidP="002F71D8">
      <w:pPr>
        <w:rPr>
          <w:u w:val="single"/>
        </w:rPr>
      </w:pPr>
      <w:r w:rsidRPr="00362FA2">
        <w:rPr>
          <w:u w:val="single"/>
        </w:rPr>
        <w:t>Waarom deze wijziging?</w:t>
      </w:r>
    </w:p>
    <w:p w14:paraId="47C72D50" w14:textId="77777777" w:rsidR="002F71D8" w:rsidRDefault="002F71D8" w:rsidP="002F71D8">
      <w:r>
        <w:t xml:space="preserve">Het betreft een beheermogelijkheid in </w:t>
      </w:r>
      <w:r w:rsidRPr="004F12A3">
        <w:t>Klassiek beheer d</w:t>
      </w:r>
      <w:r>
        <w:t>ie</w:t>
      </w:r>
      <w:r w:rsidRPr="004F12A3">
        <w:t xml:space="preserve"> verplaatst is naar het nieuwe beheer voor taken en taakbibliotheken</w:t>
      </w:r>
      <w:r>
        <w:t>.</w:t>
      </w:r>
    </w:p>
    <w:p w14:paraId="3F223286" w14:textId="77777777" w:rsidR="002F71D8" w:rsidRDefault="002F71D8" w:rsidP="002F71D8"/>
    <w:p w14:paraId="1DF91E11" w14:textId="77777777" w:rsidR="002F71D8" w:rsidRDefault="002F71D8" w:rsidP="002F71D8">
      <w:pPr>
        <w:rPr>
          <w:u w:val="single"/>
        </w:rPr>
      </w:pPr>
      <w:r w:rsidRPr="004F12A3">
        <w:rPr>
          <w:u w:val="single"/>
        </w:rPr>
        <w:t>Wat is er gewijzigd?</w:t>
      </w:r>
    </w:p>
    <w:p w14:paraId="2BA4CFB1" w14:textId="77777777" w:rsidR="002F71D8" w:rsidRDefault="002F71D8" w:rsidP="002F71D8">
      <w:r>
        <w:t>De gegevens voor e-mail instellingen van een e-mail signaal taak zijn nu zichtbaar en bewerkbaar in het nieuwe beheerscherm zoals ze eerder beschikbaar waren in klassiek beheer.</w:t>
      </w:r>
    </w:p>
    <w:p w14:paraId="7CD812B0" w14:textId="77777777" w:rsidR="002F71D8" w:rsidRPr="002F71D8" w:rsidRDefault="002F71D8" w:rsidP="002F71D8"/>
    <w:p w14:paraId="0C7C7F9F" w14:textId="77777777" w:rsidR="006A1CF4" w:rsidRPr="007512A3" w:rsidRDefault="006A1CF4" w:rsidP="006A1CF4">
      <w:r w:rsidRPr="007512A3">
        <w:rPr>
          <w:noProof/>
        </w:rPr>
        <w:drawing>
          <wp:inline distT="0" distB="0" distL="0" distR="0" wp14:anchorId="1A2D0BAC" wp14:editId="157F7EEA">
            <wp:extent cx="5633085" cy="1845861"/>
            <wp:effectExtent l="19050" t="19050" r="24765" b="21590"/>
            <wp:docPr id="11" name="Picture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fbeelding met tekst&#10;&#10;Automatisch gegenereerde beschrijving"/>
                    <pic:cNvPicPr/>
                  </pic:nvPicPr>
                  <pic:blipFill rotWithShape="1">
                    <a:blip r:embed="rId21"/>
                    <a:srcRect l="601" t="2366" r="1069" b="3240"/>
                    <a:stretch/>
                  </pic:blipFill>
                  <pic:spPr bwMode="auto">
                    <a:xfrm>
                      <a:off x="0" y="0"/>
                      <a:ext cx="5635853" cy="184676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D8D5F2" w14:textId="77777777" w:rsidR="006A1CF4" w:rsidRPr="007512A3" w:rsidRDefault="006A1CF4" w:rsidP="006A1CF4">
      <w:r w:rsidRPr="00323A9B">
        <w:rPr>
          <w:noProof/>
        </w:rPr>
        <w:drawing>
          <wp:inline distT="0" distB="0" distL="0" distR="0" wp14:anchorId="358F39A6" wp14:editId="7FD002A5">
            <wp:extent cx="5615792" cy="2118995"/>
            <wp:effectExtent l="19050" t="19050" r="23495" b="14605"/>
            <wp:docPr id="12" name="Picture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fbeelding met tekst&#10;&#10;Automatisch gegenereerde beschrijving"/>
                    <pic:cNvPicPr/>
                  </pic:nvPicPr>
                  <pic:blipFill rotWithShape="1">
                    <a:blip r:embed="rId22"/>
                    <a:srcRect l="807" t="1800" r="1178" b="3635"/>
                    <a:stretch/>
                  </pic:blipFill>
                  <pic:spPr bwMode="auto">
                    <a:xfrm>
                      <a:off x="0" y="0"/>
                      <a:ext cx="5617756" cy="2119736"/>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949F1F" w14:textId="77777777" w:rsidR="006A1CF4" w:rsidRDefault="006A1CF4" w:rsidP="006A1CF4"/>
    <w:p w14:paraId="43A94BEB" w14:textId="77777777" w:rsidR="006A1CF4" w:rsidRDefault="006A1CF4" w:rsidP="006A1CF4">
      <w:pPr>
        <w:pStyle w:val="Kop4"/>
      </w:pPr>
      <w:bookmarkStart w:id="41" w:name="_Toc122592668"/>
      <w:r w:rsidRPr="00AE477E">
        <w:t>Onbewerkbare taaksoorten wijzigen</w:t>
      </w:r>
      <w:bookmarkEnd w:id="41"/>
    </w:p>
    <w:p w14:paraId="0CB25A24" w14:textId="3138DCB0" w:rsidR="00906416" w:rsidRDefault="00906416" w:rsidP="006A1CF4">
      <w:r w:rsidRPr="00482011">
        <w:rPr>
          <w:u w:val="single"/>
          <w:lang w:eastAsia="nl-NL"/>
        </w:rPr>
        <w:t>Waarom deze wijziging</w:t>
      </w:r>
      <w:r>
        <w:rPr>
          <w:u w:val="single"/>
          <w:lang w:eastAsia="nl-NL"/>
        </w:rPr>
        <w:t>?</w:t>
      </w:r>
    </w:p>
    <w:p w14:paraId="3AF6377A" w14:textId="460BDEF1" w:rsidR="00E97A40" w:rsidRDefault="00F73924" w:rsidP="006A1CF4">
      <w:r>
        <w:t xml:space="preserve">Binnen een aantal </w:t>
      </w:r>
      <w:r w:rsidR="005569DF">
        <w:t>voorgedefinieerde</w:t>
      </w:r>
      <w:r w:rsidR="00833ACB">
        <w:t xml:space="preserve"> protocollen zijn wettelijk taken opgenomen, taken die door Otherside at Work beheerd worden</w:t>
      </w:r>
      <w:r w:rsidR="00906416">
        <w:t>,</w:t>
      </w:r>
      <w:r w:rsidR="00833ACB">
        <w:t xml:space="preserve"> </w:t>
      </w:r>
      <w:r w:rsidR="00906416">
        <w:t>welke</w:t>
      </w:r>
      <w:r w:rsidR="00833ACB">
        <w:t xml:space="preserve"> standaard door de </w:t>
      </w:r>
      <w:r w:rsidR="00906416">
        <w:t>beheerder</w:t>
      </w:r>
      <w:r w:rsidR="00833ACB">
        <w:t xml:space="preserve"> niet aan te passen zijn. </w:t>
      </w:r>
      <w:r w:rsidR="001730CE">
        <w:t>D</w:t>
      </w:r>
      <w:r w:rsidR="00285824">
        <w:t>e Xpert Desk</w:t>
      </w:r>
      <w:r w:rsidR="001730CE">
        <w:t xml:space="preserve"> ontvangt</w:t>
      </w:r>
      <w:r w:rsidR="00285824">
        <w:t xml:space="preserve"> regelmatig verzoeken om specifieke wettelijke taken </w:t>
      </w:r>
      <w:r w:rsidR="001730CE">
        <w:t>a</w:t>
      </w:r>
      <w:r w:rsidR="00285824">
        <w:t>an te kunnen passen</w:t>
      </w:r>
      <w:r w:rsidR="00E97A40">
        <w:t>, dus om de zelfredzaamheid van beheerders te vergoten is aan het nieuwe beheer de mogelijkheid toegevoegd om ook w</w:t>
      </w:r>
      <w:r w:rsidR="00BF2795">
        <w:t>e</w:t>
      </w:r>
      <w:r w:rsidR="00E97A40">
        <w:t>ttelijke taken om te zetten naar een andere taaksoort.</w:t>
      </w:r>
    </w:p>
    <w:p w14:paraId="2C6C4152" w14:textId="77777777" w:rsidR="00E97A40" w:rsidRDefault="00E97A40" w:rsidP="006A1CF4"/>
    <w:p w14:paraId="5DF508AD" w14:textId="77777777" w:rsidR="00E97A40" w:rsidRPr="002363B3" w:rsidRDefault="00E97A40" w:rsidP="00E97A40">
      <w:pPr>
        <w:rPr>
          <w:u w:val="single"/>
          <w:lang w:eastAsia="nl-NL"/>
        </w:rPr>
      </w:pPr>
      <w:r w:rsidRPr="002363B3">
        <w:rPr>
          <w:u w:val="single"/>
          <w:lang w:eastAsia="nl-NL"/>
        </w:rPr>
        <w:t>Wat is er gewijzigd?</w:t>
      </w:r>
    </w:p>
    <w:p w14:paraId="2E615487" w14:textId="3E0DC976" w:rsidR="00A24580" w:rsidRDefault="00A24580" w:rsidP="00A24580">
      <w:r>
        <w:t xml:space="preserve">Het is nu mogelijk om, op basis van een nieuwe </w:t>
      </w:r>
      <w:r w:rsidR="00484F03">
        <w:t>gebruiker</w:t>
      </w:r>
      <w:r>
        <w:t>autorisatie “Mag niet bewerkbare taken wijzigen” (Gebruikersbeheer &gt; Workflows &gt; Beheer feature autorisaties workflows), de taaksoort van wettelijke taken te wijzigen naar een configureerbare taaksoort.</w:t>
      </w:r>
    </w:p>
    <w:p w14:paraId="7385A11B" w14:textId="77777777" w:rsidR="001730CE" w:rsidRPr="00F247BB" w:rsidRDefault="001730CE" w:rsidP="006A1CF4"/>
    <w:p w14:paraId="2CF4D4F7" w14:textId="77777777" w:rsidR="006A1CF4" w:rsidRDefault="006A1CF4" w:rsidP="006A1CF4">
      <w:r w:rsidRPr="00554BF4">
        <w:rPr>
          <w:noProof/>
        </w:rPr>
        <w:drawing>
          <wp:inline distT="0" distB="0" distL="0" distR="0" wp14:anchorId="5ECCBF93" wp14:editId="06D40D05">
            <wp:extent cx="5636757" cy="2076945"/>
            <wp:effectExtent l="19050" t="19050" r="21590" b="1905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07" t="3186" r="796" b="2290"/>
                    <a:stretch/>
                  </pic:blipFill>
                  <pic:spPr bwMode="auto">
                    <a:xfrm>
                      <a:off x="0" y="0"/>
                      <a:ext cx="5639632" cy="207800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EF8035" w14:textId="0DED968D" w:rsidR="004F12A3" w:rsidRDefault="004F12A3">
      <w:pPr>
        <w:spacing w:after="160" w:line="259" w:lineRule="auto"/>
        <w:rPr>
          <w:rFonts w:eastAsiaTheme="majorEastAsia" w:cstheme="majorBidi"/>
          <w:iCs/>
          <w:caps/>
        </w:rPr>
      </w:pPr>
    </w:p>
    <w:p w14:paraId="1BA9F144" w14:textId="61732216" w:rsidR="006A1CF4" w:rsidRDefault="006A1CF4" w:rsidP="006A1CF4">
      <w:pPr>
        <w:pStyle w:val="Kop4"/>
      </w:pPr>
      <w:bookmarkStart w:id="42" w:name="_Toc122592669"/>
      <w:r>
        <w:t>Taakcode toekennen</w:t>
      </w:r>
      <w:bookmarkEnd w:id="42"/>
    </w:p>
    <w:p w14:paraId="048BD2B1" w14:textId="4B2EAD83" w:rsidR="00362FA2" w:rsidRDefault="00362FA2" w:rsidP="00362FA2">
      <w:pPr>
        <w:rPr>
          <w:u w:val="single"/>
        </w:rPr>
      </w:pPr>
      <w:r w:rsidRPr="00362FA2">
        <w:rPr>
          <w:u w:val="single"/>
        </w:rPr>
        <w:t>Waarom deze wijziging?</w:t>
      </w:r>
    </w:p>
    <w:p w14:paraId="56B086F8" w14:textId="6F662605" w:rsidR="00362FA2" w:rsidRDefault="004F12A3" w:rsidP="00362FA2">
      <w:r>
        <w:t xml:space="preserve">Het betreft een beheermogelijkheid in </w:t>
      </w:r>
      <w:r w:rsidR="00362FA2" w:rsidRPr="004F12A3">
        <w:t>Klassiek beheer d</w:t>
      </w:r>
      <w:r>
        <w:t>ie</w:t>
      </w:r>
      <w:r w:rsidR="00362FA2" w:rsidRPr="004F12A3">
        <w:t xml:space="preserve"> verplaatst is naar </w:t>
      </w:r>
      <w:r w:rsidRPr="004F12A3">
        <w:t>het nieuwe beheer voor taken en taakbibliotheken</w:t>
      </w:r>
      <w:r>
        <w:t>.</w:t>
      </w:r>
    </w:p>
    <w:p w14:paraId="57C5B3C6" w14:textId="77777777" w:rsidR="004F12A3" w:rsidRDefault="004F12A3" w:rsidP="00362FA2"/>
    <w:p w14:paraId="36BDE79A" w14:textId="0447B502" w:rsidR="004F12A3" w:rsidRDefault="004F12A3" w:rsidP="00362FA2">
      <w:pPr>
        <w:rPr>
          <w:u w:val="single"/>
        </w:rPr>
      </w:pPr>
      <w:r w:rsidRPr="004F12A3">
        <w:rPr>
          <w:u w:val="single"/>
        </w:rPr>
        <w:t>Wat is er gewijzigd?</w:t>
      </w:r>
    </w:p>
    <w:p w14:paraId="6235E4D8" w14:textId="048184AC" w:rsidR="002F71D8" w:rsidRPr="004F12A3" w:rsidRDefault="002F71D8" w:rsidP="00362FA2">
      <w:pPr>
        <w:rPr>
          <w:u w:val="single"/>
        </w:rPr>
      </w:pPr>
      <w:r>
        <w:t>Het (eenmalig) toekennen van een code aan een taak is vanaf deze release ook mogelijk in het nieuwe beheer door op de knop ‘Code toekennen’, bovenaan het tabblad ‘’Gegevens’ te klikken.</w:t>
      </w:r>
    </w:p>
    <w:p w14:paraId="61997BD1" w14:textId="77777777" w:rsidR="006A1CF4" w:rsidRDefault="006A1CF4" w:rsidP="006A1CF4">
      <w:pPr>
        <w:keepNext/>
      </w:pPr>
      <w:r w:rsidRPr="00D634BA">
        <w:rPr>
          <w:noProof/>
        </w:rPr>
        <w:lastRenderedPageBreak/>
        <w:drawing>
          <wp:inline distT="0" distB="0" distL="0" distR="0" wp14:anchorId="3F4B54E8" wp14:editId="6DA00EF0">
            <wp:extent cx="5626686" cy="2819153"/>
            <wp:effectExtent l="19050" t="19050" r="12700" b="19685"/>
            <wp:docPr id="19" name="Picture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Afbeelding met tekst&#10;&#10;Automatisch gegenereerde beschrijving"/>
                    <pic:cNvPicPr/>
                  </pic:nvPicPr>
                  <pic:blipFill rotWithShape="1">
                    <a:blip r:embed="rId23"/>
                    <a:srcRect t="1790" r="1812" b="1618"/>
                    <a:stretch/>
                  </pic:blipFill>
                  <pic:spPr bwMode="auto">
                    <a:xfrm>
                      <a:off x="0" y="0"/>
                      <a:ext cx="5627667" cy="281964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2FF104" w14:textId="5249B4FF" w:rsidR="006A1CF4" w:rsidRDefault="006A1CF4" w:rsidP="006A1CF4">
      <w:pPr>
        <w:keepNext/>
      </w:pPr>
      <w:r>
        <w:t>. Wanneer een taak een code heeft, is dit zichtbaar in het overzichtscherm van de taak</w:t>
      </w:r>
      <w:r w:rsidR="002E5BCE">
        <w:t>, achter de taak ID</w:t>
      </w:r>
      <w:r w:rsidR="00E12924">
        <w:t xml:space="preserve"> (“testcode” onderstaande schermprint).</w:t>
      </w:r>
    </w:p>
    <w:p w14:paraId="423E1C77" w14:textId="77777777" w:rsidR="006A1CF4" w:rsidRDefault="006A1CF4" w:rsidP="006A1CF4">
      <w:pPr>
        <w:keepNext/>
      </w:pPr>
      <w:r w:rsidRPr="00114E1F">
        <w:rPr>
          <w:noProof/>
        </w:rPr>
        <w:drawing>
          <wp:inline distT="0" distB="0" distL="0" distR="0" wp14:anchorId="09D7FB78" wp14:editId="4B8E8553">
            <wp:extent cx="2565584" cy="666452"/>
            <wp:effectExtent l="19050" t="19050" r="25400" b="19685"/>
            <wp:docPr id="20" name="Picture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descr="Afbeelding met tekst&#10;&#10;Automatisch gegenereerde beschrijving"/>
                    <pic:cNvPicPr/>
                  </pic:nvPicPr>
                  <pic:blipFill rotWithShape="1">
                    <a:blip r:embed="rId24"/>
                    <a:srcRect l="2124" t="7386" r="1471" b="12386"/>
                    <a:stretch/>
                  </pic:blipFill>
                  <pic:spPr bwMode="auto">
                    <a:xfrm>
                      <a:off x="0" y="0"/>
                      <a:ext cx="2614726" cy="67921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D6DE4A" w14:textId="359DAE2D" w:rsidR="006A1CF4" w:rsidRDefault="006A1CF4" w:rsidP="006A1CF4">
      <w:pPr>
        <w:keepNext/>
      </w:pPr>
      <w:r>
        <w:t xml:space="preserve">Deze taakcodes zijn bijna altijd optioneel en worden voornamelijk gebruikt voor technische </w:t>
      </w:r>
      <w:r w:rsidR="00362FA2">
        <w:t>configuraties</w:t>
      </w:r>
      <w:r>
        <w:t xml:space="preserve"> in samenwerking met andere functionaliteit</w:t>
      </w:r>
      <w:r w:rsidR="00E12924">
        <w:t>,</w:t>
      </w:r>
      <w:r w:rsidR="009404DB">
        <w:t xml:space="preserve"> zoals koppelingen met onze Triage Expert module</w:t>
      </w:r>
      <w:r>
        <w:t>.</w:t>
      </w:r>
    </w:p>
    <w:p w14:paraId="2B1124B6" w14:textId="77777777" w:rsidR="006A1CF4" w:rsidRDefault="006A1CF4" w:rsidP="001C688C">
      <w:pPr>
        <w:rPr>
          <w:lang w:eastAsia="nl-NL"/>
        </w:rPr>
      </w:pPr>
    </w:p>
    <w:p w14:paraId="12FB1E7D" w14:textId="7268ADCD" w:rsidR="00773564" w:rsidRPr="007344D2" w:rsidRDefault="00FD56DF" w:rsidP="007344D2">
      <w:pPr>
        <w:pStyle w:val="Kop3"/>
      </w:pPr>
      <w:bookmarkStart w:id="43" w:name="_Toc122592670"/>
      <w:r>
        <w:t>Aanpassingen triggerbeheer</w:t>
      </w:r>
      <w:bookmarkEnd w:id="43"/>
    </w:p>
    <w:p w14:paraId="46CD6C57" w14:textId="64B9C5DC" w:rsidR="00773564" w:rsidRDefault="004B4BEC" w:rsidP="00773564">
      <w:pPr>
        <w:pStyle w:val="Kop4"/>
      </w:pPr>
      <w:bookmarkStart w:id="44" w:name="_Toc122592671"/>
      <w:r>
        <w:t>Visuele verbeteringen</w:t>
      </w:r>
      <w:bookmarkEnd w:id="44"/>
    </w:p>
    <w:p w14:paraId="51C211A8" w14:textId="77777777" w:rsidR="00773564" w:rsidRDefault="00773564" w:rsidP="00773564">
      <w:r w:rsidRPr="27CB3A79">
        <w:rPr>
          <w:rFonts w:eastAsia="FuturaBT Light" w:cs="FuturaBT Light"/>
          <w:u w:val="single"/>
        </w:rPr>
        <w:t>Waarom deze wijziging?</w:t>
      </w:r>
    </w:p>
    <w:p w14:paraId="45E84B80" w14:textId="3436F74A" w:rsidR="00773564" w:rsidRPr="002F6E1E" w:rsidRDefault="002F6E1E" w:rsidP="00773564">
      <w:pPr>
        <w:rPr>
          <w:rFonts w:eastAsia="FuturaBT Light" w:cs="FuturaBT Light"/>
        </w:rPr>
      </w:pPr>
      <w:r w:rsidRPr="002F6E1E">
        <w:rPr>
          <w:rFonts w:eastAsia="FuturaBT Light" w:cs="FuturaBT Light"/>
        </w:rPr>
        <w:t xml:space="preserve">Triggers </w:t>
      </w:r>
      <w:r>
        <w:rPr>
          <w:rFonts w:eastAsia="FuturaBT Light" w:cs="FuturaBT Light"/>
        </w:rPr>
        <w:t xml:space="preserve">worden </w:t>
      </w:r>
      <w:r w:rsidR="00DD5023">
        <w:rPr>
          <w:rFonts w:eastAsia="FuturaBT Light" w:cs="FuturaBT Light"/>
        </w:rPr>
        <w:t xml:space="preserve">steeds belangrijker in het vormgeven van </w:t>
      </w:r>
      <w:r w:rsidR="002B1E5F">
        <w:rPr>
          <w:rFonts w:eastAsia="FuturaBT Light" w:cs="FuturaBT Light"/>
        </w:rPr>
        <w:t>de diverse begeleidings</w:t>
      </w:r>
      <w:r w:rsidR="00741B83">
        <w:rPr>
          <w:rFonts w:eastAsia="FuturaBT Light" w:cs="FuturaBT Light"/>
        </w:rPr>
        <w:t>processen. Met het toenemend gebruik van triggers</w:t>
      </w:r>
      <w:r w:rsidR="002554E1">
        <w:rPr>
          <w:rFonts w:eastAsia="FuturaBT Light" w:cs="FuturaBT Light"/>
        </w:rPr>
        <w:t xml:space="preserve"> wordt ook het inzicht en overzicht over ingestelde triggers steeds belangrijker</w:t>
      </w:r>
      <w:r w:rsidR="009E7B55">
        <w:rPr>
          <w:rFonts w:eastAsia="FuturaBT Light" w:cs="FuturaBT Light"/>
        </w:rPr>
        <w:t xml:space="preserve">. </w:t>
      </w:r>
      <w:r w:rsidR="00DA1D2B">
        <w:rPr>
          <w:rFonts w:eastAsia="FuturaBT Light" w:cs="FuturaBT Light"/>
        </w:rPr>
        <w:t xml:space="preserve">Om die reden </w:t>
      </w:r>
      <w:r w:rsidR="00C81CB9">
        <w:rPr>
          <w:rFonts w:eastAsia="FuturaBT Light" w:cs="FuturaBT Light"/>
        </w:rPr>
        <w:t xml:space="preserve">zijn </w:t>
      </w:r>
      <w:r w:rsidR="00056AAD">
        <w:rPr>
          <w:rFonts w:eastAsia="FuturaBT Light" w:cs="FuturaBT Light"/>
        </w:rPr>
        <w:t xml:space="preserve">er verschillende verbeteringen </w:t>
      </w:r>
      <w:r w:rsidR="00974DD2">
        <w:rPr>
          <w:rFonts w:eastAsia="FuturaBT Light" w:cs="FuturaBT Light"/>
        </w:rPr>
        <w:t>doorgevoerd.</w:t>
      </w:r>
    </w:p>
    <w:p w14:paraId="15972CCF" w14:textId="77777777" w:rsidR="00BF4EC6" w:rsidRDefault="00BF4EC6" w:rsidP="00773564">
      <w:pPr>
        <w:rPr>
          <w:rFonts w:eastAsia="FuturaBT Light" w:cs="FuturaBT Light"/>
          <w:u w:val="single"/>
        </w:rPr>
      </w:pPr>
    </w:p>
    <w:p w14:paraId="7BA54384" w14:textId="77777777" w:rsidR="00773564" w:rsidRDefault="00773564" w:rsidP="00773564">
      <w:r w:rsidRPr="27CB3A79">
        <w:rPr>
          <w:rFonts w:eastAsia="FuturaBT Light" w:cs="FuturaBT Light"/>
          <w:u w:val="single"/>
        </w:rPr>
        <w:t>Wat is er gewijzigd?</w:t>
      </w:r>
    </w:p>
    <w:p w14:paraId="01DD3934" w14:textId="3BB9AE6B" w:rsidR="00BF4EC6" w:rsidRDefault="00BF4EC6" w:rsidP="00BF4EC6">
      <w:pPr>
        <w:rPr>
          <w:rFonts w:eastAsia="FuturaBT Light" w:cs="FuturaBT Light"/>
        </w:rPr>
      </w:pPr>
      <w:r>
        <w:rPr>
          <w:rFonts w:eastAsia="FuturaBT Light" w:cs="FuturaBT Light"/>
        </w:rPr>
        <w:t>Om de configuratie van triggers inzichtelijke</w:t>
      </w:r>
      <w:r w:rsidR="002B1E5F">
        <w:rPr>
          <w:rFonts w:eastAsia="FuturaBT Light" w:cs="FuturaBT Light"/>
        </w:rPr>
        <w:t>r</w:t>
      </w:r>
      <w:r>
        <w:rPr>
          <w:rFonts w:eastAsia="FuturaBT Light" w:cs="FuturaBT Light"/>
        </w:rPr>
        <w:t xml:space="preserve"> te maken, zijn deze release een tweetal (visuele) verbeteringen doorgevoerd:</w:t>
      </w:r>
    </w:p>
    <w:p w14:paraId="1EE82A87" w14:textId="77777777" w:rsidR="00BF4EC6" w:rsidRDefault="00BF4EC6" w:rsidP="002F69BC">
      <w:pPr>
        <w:pStyle w:val="Lijstalinea"/>
        <w:numPr>
          <w:ilvl w:val="0"/>
          <w:numId w:val="43"/>
        </w:numPr>
        <w:rPr>
          <w:rFonts w:eastAsia="FuturaBT Light" w:cs="FuturaBT Light"/>
        </w:rPr>
      </w:pPr>
      <w:r>
        <w:rPr>
          <w:rFonts w:eastAsia="FuturaBT Light" w:cs="FuturaBT Light"/>
        </w:rPr>
        <w:t>De verschillende onderdelen van een trigger (algemene instellingen, voorwaarden, acties) worden in losse panels getoond.</w:t>
      </w:r>
    </w:p>
    <w:p w14:paraId="4BB43E15" w14:textId="77777777" w:rsidR="00BF4EC6" w:rsidRPr="00FA6C6B" w:rsidRDefault="00BF4EC6" w:rsidP="002F69BC">
      <w:pPr>
        <w:pStyle w:val="Lijstalinea"/>
        <w:numPr>
          <w:ilvl w:val="0"/>
          <w:numId w:val="43"/>
        </w:numPr>
        <w:rPr>
          <w:rFonts w:eastAsia="FuturaBT Light" w:cs="FuturaBT Light"/>
        </w:rPr>
      </w:pPr>
      <w:r>
        <w:rPr>
          <w:rFonts w:eastAsia="FuturaBT Light" w:cs="FuturaBT Light"/>
        </w:rPr>
        <w:t>Er is een nieuw panel met daarin een procesboom toegevoegd. Dit panel geeft de ingestelde triggers op een overzichtelijke wijze weer.</w:t>
      </w:r>
    </w:p>
    <w:p w14:paraId="2F2036A6" w14:textId="77777777" w:rsidR="00BF4EC6" w:rsidRDefault="00BF4EC6" w:rsidP="00773564"/>
    <w:p w14:paraId="0E1C0CE0" w14:textId="31F299BA" w:rsidR="00773564" w:rsidRDefault="008D1676" w:rsidP="00773564">
      <w:r>
        <w:t>Het</w:t>
      </w:r>
      <w:r w:rsidR="00773564">
        <w:t xml:space="preserve"> panel van de algemene instellingen van de trigger </w:t>
      </w:r>
      <w:r w:rsidR="00563AC8">
        <w:t xml:space="preserve">wordt nu getoond in een </w:t>
      </w:r>
      <w:r w:rsidR="0070217E">
        <w:t>apart panel.</w:t>
      </w:r>
    </w:p>
    <w:p w14:paraId="6526B2D5" w14:textId="77777777" w:rsidR="00773564" w:rsidRDefault="00773564" w:rsidP="00773564">
      <w:r w:rsidRPr="00975A10">
        <w:rPr>
          <w:noProof/>
        </w:rPr>
        <w:lastRenderedPageBreak/>
        <w:drawing>
          <wp:inline distT="0" distB="0" distL="0" distR="0" wp14:anchorId="487891A2" wp14:editId="2E356812">
            <wp:extent cx="5697121" cy="2347595"/>
            <wp:effectExtent l="19050" t="19050" r="18415" b="14605"/>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rotWithShape="1">
                    <a:blip r:embed="rId25"/>
                    <a:srcRect l="600"/>
                    <a:stretch/>
                  </pic:blipFill>
                  <pic:spPr bwMode="auto">
                    <a:xfrm>
                      <a:off x="0" y="0"/>
                      <a:ext cx="5697121" cy="234759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A77DD5" w14:textId="5F7EA321" w:rsidR="00773564" w:rsidRDefault="0070217E" w:rsidP="00773564">
      <w:r>
        <w:t>De configuratie van de triggervoorwaarden en -acties</w:t>
      </w:r>
      <w:r w:rsidR="00EF0E74">
        <w:t xml:space="preserve"> is in een tweede panel ondergebracht.</w:t>
      </w:r>
      <w:r w:rsidR="00F75787">
        <w:t xml:space="preserve"> </w:t>
      </w:r>
      <w:r w:rsidR="00B7519E">
        <w:t>Hier i</w:t>
      </w:r>
      <w:r w:rsidR="00261506">
        <w:t>s</w:t>
      </w:r>
      <w:r w:rsidR="00E06DA7">
        <w:t xml:space="preserve"> een omschrijving geïntroduceerd waarbinnen </w:t>
      </w:r>
      <w:r w:rsidR="00B926FC">
        <w:t xml:space="preserve">een of meerdere triggervoorwaarden en </w:t>
      </w:r>
      <w:r w:rsidR="00390204">
        <w:t>-acties</w:t>
      </w:r>
      <w:r w:rsidR="00B926FC">
        <w:t xml:space="preserve"> kunnen worden gegroepeerd. </w:t>
      </w:r>
      <w:r w:rsidR="00390204">
        <w:t>(Zie ook de volgende paragraaf voor het gebruik van meerdere sets voorwaarden en acties).</w:t>
      </w:r>
      <w:r w:rsidR="00A75897">
        <w:t xml:space="preserve"> </w:t>
      </w:r>
      <w:r w:rsidR="00773564">
        <w:t xml:space="preserve">Zie het voorbeeld hieronder waar de omschrijving van de triggervoorwaarde ‘is de werknemer ziek genoeg?’ </w:t>
      </w:r>
      <w:r w:rsidR="00A75897">
        <w:t xml:space="preserve">een tweetal </w:t>
      </w:r>
      <w:r w:rsidR="00773564">
        <w:t>voorwaarde</w:t>
      </w:r>
      <w:r w:rsidR="00A75897">
        <w:t>n</w:t>
      </w:r>
      <w:r w:rsidR="00773564">
        <w:t xml:space="preserve"> bevat</w:t>
      </w:r>
      <w:r w:rsidR="00A75897">
        <w:t>, namelijk</w:t>
      </w:r>
      <w:r w:rsidR="00773564">
        <w:t xml:space="preserve"> dat het een lopend traject </w:t>
      </w:r>
      <w:r w:rsidR="00A75897">
        <w:t>betreft</w:t>
      </w:r>
      <w:r w:rsidR="00773564">
        <w:t xml:space="preserve"> en een verzuimpercentage dat hoger is dan X.</w:t>
      </w:r>
    </w:p>
    <w:p w14:paraId="775A09A6" w14:textId="77777777" w:rsidR="00A75897" w:rsidRDefault="00A75897" w:rsidP="00773564"/>
    <w:p w14:paraId="6C930FCB" w14:textId="77777777" w:rsidR="00773564" w:rsidRDefault="00773564" w:rsidP="00773564">
      <w:r w:rsidRPr="00B73516">
        <w:rPr>
          <w:noProof/>
        </w:rPr>
        <w:drawing>
          <wp:inline distT="0" distB="0" distL="0" distR="0" wp14:anchorId="132090B8" wp14:editId="74F42869">
            <wp:extent cx="5318834" cy="3461657"/>
            <wp:effectExtent l="19050" t="19050" r="15240" b="24765"/>
            <wp:docPr id="5" name="Afbeelding 5" descr="Afbeelding met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tafel&#10;&#10;Automatisch gegenereerde beschrijving"/>
                    <pic:cNvPicPr/>
                  </pic:nvPicPr>
                  <pic:blipFill rotWithShape="1">
                    <a:blip r:embed="rId26"/>
                    <a:srcRect l="885" t="1325" r="1" b="2118"/>
                    <a:stretch/>
                  </pic:blipFill>
                  <pic:spPr bwMode="auto">
                    <a:xfrm>
                      <a:off x="0" y="0"/>
                      <a:ext cx="5328778" cy="346812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0D1E085" w14:textId="77777777" w:rsidR="00773564" w:rsidRDefault="00773564" w:rsidP="00773564"/>
    <w:p w14:paraId="6E9F3F3B" w14:textId="43004BA3" w:rsidR="00773564" w:rsidRDefault="00A75897" w:rsidP="00773564">
      <w:r>
        <w:t>De ingestelde trigger</w:t>
      </w:r>
      <w:r w:rsidR="000B7494">
        <w:t>onderdelen</w:t>
      </w:r>
      <w:r>
        <w:t xml:space="preserve"> </w:t>
      </w:r>
      <w:r w:rsidR="00773564">
        <w:t>word</w:t>
      </w:r>
      <w:r w:rsidR="000B7494">
        <w:t>en</w:t>
      </w:r>
      <w:r w:rsidR="00773564">
        <w:t xml:space="preserve"> </w:t>
      </w:r>
      <w:r w:rsidR="000B7494">
        <w:t xml:space="preserve">vervolgens </w:t>
      </w:r>
      <w:r w:rsidR="00773564">
        <w:t xml:space="preserve">gevisualiseerd in </w:t>
      </w:r>
      <w:r w:rsidR="000B7494">
        <w:t>een</w:t>
      </w:r>
      <w:r w:rsidR="00773564">
        <w:t xml:space="preserve"> nieuw panel, de procesboom. Dit panel laat de triggers zien in een boom</w:t>
      </w:r>
      <w:r w:rsidR="009736F8">
        <w:t>structuur</w:t>
      </w:r>
      <w:r w:rsidR="00773564">
        <w:t xml:space="preserve">. Om de boom </w:t>
      </w:r>
      <w:r w:rsidR="009736F8">
        <w:t>overzichtelijk</w:t>
      </w:r>
      <w:r w:rsidR="00773564">
        <w:t xml:space="preserve"> te houden, worden er korte samenvattingen van voorwaardes en acties toegevoegd</w:t>
      </w:r>
      <w:r w:rsidR="009736F8">
        <w:t xml:space="preserve">, namelijk de omschrijving van de </w:t>
      </w:r>
      <w:r w:rsidR="00425961">
        <w:t xml:space="preserve">triggervoorwaarde(n) en </w:t>
      </w:r>
      <w:r w:rsidR="0094119D">
        <w:t>de namen van de triggeracties.</w:t>
      </w:r>
    </w:p>
    <w:p w14:paraId="6E49B05E" w14:textId="77777777" w:rsidR="00773564" w:rsidRDefault="00773564" w:rsidP="00773564">
      <w:r>
        <w:rPr>
          <w:noProof/>
        </w:rPr>
        <w:lastRenderedPageBreak/>
        <w:drawing>
          <wp:inline distT="0" distB="0" distL="0" distR="0" wp14:anchorId="70B22876" wp14:editId="2CC77DB4">
            <wp:extent cx="2814004" cy="1160802"/>
            <wp:effectExtent l="19050" t="19050" r="24765" b="20320"/>
            <wp:docPr id="53541934" name="Afbeelding 535419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1934" name="Afbeelding 53541934" descr="Afbeelding met tekst&#10;&#10;Automatisch gegenereerde beschrijving"/>
                    <pic:cNvPicPr/>
                  </pic:nvPicPr>
                  <pic:blipFill rotWithShape="1">
                    <a:blip r:embed="rId27">
                      <a:extLst>
                        <a:ext uri="{28A0092B-C50C-407E-A947-70E740481C1C}">
                          <a14:useLocalDpi xmlns:a14="http://schemas.microsoft.com/office/drawing/2010/main" val="0"/>
                        </a:ext>
                      </a:extLst>
                    </a:blip>
                    <a:srcRect l="856" t="4346" r="-1" b="3477"/>
                    <a:stretch/>
                  </pic:blipFill>
                  <pic:spPr bwMode="auto">
                    <a:xfrm>
                      <a:off x="0" y="0"/>
                      <a:ext cx="2854250" cy="117740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0002C2" w14:textId="77777777" w:rsidR="00773564" w:rsidRDefault="00773564" w:rsidP="00773564"/>
    <w:p w14:paraId="477682A6" w14:textId="78CC99E5" w:rsidR="00773564" w:rsidRDefault="00773564" w:rsidP="00773564">
      <w:pPr>
        <w:pStyle w:val="Kop4"/>
      </w:pPr>
      <w:bookmarkStart w:id="45" w:name="_Toc118389464"/>
      <w:bookmarkStart w:id="46" w:name="_Toc122592672"/>
      <w:r>
        <w:t xml:space="preserve">Geavanceerde </w:t>
      </w:r>
      <w:bookmarkEnd w:id="45"/>
      <w:r>
        <w:t>voorwaarde</w:t>
      </w:r>
      <w:r w:rsidR="007803D8">
        <w:t>n</w:t>
      </w:r>
      <w:bookmarkEnd w:id="46"/>
    </w:p>
    <w:p w14:paraId="287F00A9" w14:textId="77777777" w:rsidR="00773564" w:rsidRDefault="00773564" w:rsidP="00773564">
      <w:r w:rsidRPr="27CB3A79">
        <w:rPr>
          <w:rFonts w:eastAsia="FuturaBT Light" w:cs="FuturaBT Light"/>
          <w:u w:val="single"/>
        </w:rPr>
        <w:t>Waarom deze wijziging?</w:t>
      </w:r>
    </w:p>
    <w:p w14:paraId="2B490B84" w14:textId="007D0AFE" w:rsidR="00773564" w:rsidRPr="00516A24" w:rsidRDefault="00773564" w:rsidP="00773564">
      <w:r>
        <w:t xml:space="preserve">In het verleden </w:t>
      </w:r>
      <w:r w:rsidR="002F69BC">
        <w:t xml:space="preserve">is bij nieuwe </w:t>
      </w:r>
      <w:r w:rsidR="00993EB6">
        <w:t>trigger</w:t>
      </w:r>
      <w:r w:rsidR="002F69BC">
        <w:t>voorwaarde</w:t>
      </w:r>
      <w:r w:rsidR="00993EB6">
        <w:t>n waar mogelijk</w:t>
      </w:r>
      <w:r>
        <w:t xml:space="preserve"> een selectiemogelijkheid toe te voegen voor de waarde die geselecteerd moet worden</w:t>
      </w:r>
      <w:r w:rsidR="00993EB6">
        <w:t>, v</w:t>
      </w:r>
      <w:r w:rsidR="00D13684">
        <w:t xml:space="preserve">oorbeelden daarvan zijn taak- en trajectselecties. Omdat </w:t>
      </w:r>
      <w:r w:rsidR="00053E94">
        <w:t>de toevoeging van selectielijsten een relatief</w:t>
      </w:r>
      <w:r w:rsidR="00D13684">
        <w:t xml:space="preserve"> </w:t>
      </w:r>
      <w:r w:rsidR="00821CDE">
        <w:t xml:space="preserve">tijdsintensieve oplossing is en </w:t>
      </w:r>
      <w:r w:rsidR="004750A1">
        <w:t>Otherside at Work</w:t>
      </w:r>
      <w:r w:rsidR="003E03EA">
        <w:t xml:space="preserve"> </w:t>
      </w:r>
      <w:r w:rsidR="00FB13AD">
        <w:t xml:space="preserve">de </w:t>
      </w:r>
      <w:r w:rsidR="004750A1">
        <w:t>klantbeheerders in staat wil stellen om triggers zoveel mogelijk zelfstand</w:t>
      </w:r>
      <w:r w:rsidR="00511232">
        <w:t>i</w:t>
      </w:r>
      <w:r w:rsidR="004750A1">
        <w:t xml:space="preserve">g te kunnen configureren, </w:t>
      </w:r>
      <w:r w:rsidR="00655D70">
        <w:t xml:space="preserve">is voor geavanceerde voorwaarden een </w:t>
      </w:r>
      <w:r w:rsidR="00C128E3">
        <w:t>alternatieve oplossing geïmplementeerd</w:t>
      </w:r>
      <w:r w:rsidR="00FB13AD">
        <w:t>,</w:t>
      </w:r>
      <w:r w:rsidR="00C128E3">
        <w:t xml:space="preserve"> waarbij de beheerder een trigger kan configureren op basis van de (technische) ID’s van elementen.</w:t>
      </w:r>
    </w:p>
    <w:p w14:paraId="545FFFF7" w14:textId="77777777" w:rsidR="00511232" w:rsidRPr="00516A24" w:rsidRDefault="00511232" w:rsidP="00773564"/>
    <w:p w14:paraId="2C4BA2AB" w14:textId="77777777" w:rsidR="00773564" w:rsidRDefault="00773564" w:rsidP="00773564">
      <w:r w:rsidRPr="00516A24">
        <w:rPr>
          <w:noProof/>
        </w:rPr>
        <w:drawing>
          <wp:inline distT="0" distB="0" distL="0" distR="0" wp14:anchorId="5B6DE3C1" wp14:editId="07823948">
            <wp:extent cx="5592041" cy="3263900"/>
            <wp:effectExtent l="19050" t="19050" r="27940" b="12700"/>
            <wp:docPr id="6" name="Picture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fbeelding met tekst&#10;&#10;Automatisch gegenereerde beschrijving"/>
                    <pic:cNvPicPr/>
                  </pic:nvPicPr>
                  <pic:blipFill rotWithShape="1">
                    <a:blip r:embed="rId28"/>
                    <a:srcRect l="808" t="2411" r="1577" b="1482"/>
                    <a:stretch/>
                  </pic:blipFill>
                  <pic:spPr bwMode="auto">
                    <a:xfrm>
                      <a:off x="0" y="0"/>
                      <a:ext cx="5594933" cy="326558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B22CF6" w14:textId="77777777" w:rsidR="00773564" w:rsidRDefault="00773564" w:rsidP="00773564"/>
    <w:p w14:paraId="6CAC3A2F" w14:textId="77777777" w:rsidR="00773564" w:rsidRDefault="00773564" w:rsidP="00773564">
      <w:r w:rsidRPr="27CB3A79">
        <w:rPr>
          <w:rFonts w:eastAsia="FuturaBT Light" w:cs="FuturaBT Light"/>
          <w:u w:val="single"/>
        </w:rPr>
        <w:t>Wat is er gewijzigd?</w:t>
      </w:r>
    </w:p>
    <w:p w14:paraId="1C6B7A0A" w14:textId="1A372F74" w:rsidR="009A7DD2" w:rsidRDefault="00773564" w:rsidP="00773564">
      <w:r>
        <w:t>Omdat deze speciale voorwaarde</w:t>
      </w:r>
      <w:r w:rsidR="00065C52">
        <w:t>n</w:t>
      </w:r>
      <w:r>
        <w:t xml:space="preserve"> niet via een selectielijst werken, moet de beheerder </w:t>
      </w:r>
      <w:r w:rsidR="00065C52">
        <w:t xml:space="preserve">dus </w:t>
      </w:r>
      <w:r>
        <w:t>zelf</w:t>
      </w:r>
      <w:r w:rsidR="00CF0F81">
        <w:t xml:space="preserve"> </w:t>
      </w:r>
      <w:r>
        <w:t>de I</w:t>
      </w:r>
      <w:r w:rsidR="00CF0F81">
        <w:t>D</w:t>
      </w:r>
      <w:r>
        <w:t xml:space="preserve">’s </w:t>
      </w:r>
      <w:r w:rsidR="00FB13AD">
        <w:t xml:space="preserve">handmatig </w:t>
      </w:r>
      <w:r>
        <w:t xml:space="preserve">invoeren, en </w:t>
      </w:r>
      <w:r w:rsidR="00FB13AD">
        <w:t>wordt</w:t>
      </w:r>
      <w:r>
        <w:t xml:space="preserve"> niet gecontroleerd worden of die I</w:t>
      </w:r>
      <w:r w:rsidR="00FB13AD">
        <w:t>D</w:t>
      </w:r>
      <w:r>
        <w:t xml:space="preserve">’s daadwerkelijk overeenkomen met correcte waardes. Daarom </w:t>
      </w:r>
      <w:r w:rsidR="00FB13AD">
        <w:t>is</w:t>
      </w:r>
      <w:r>
        <w:t xml:space="preserve"> </w:t>
      </w:r>
      <w:r w:rsidR="00127F52">
        <w:t xml:space="preserve">bij </w:t>
      </w:r>
      <w:r>
        <w:t>d</w:t>
      </w:r>
      <w:r w:rsidR="00127F52">
        <w:t>it type</w:t>
      </w:r>
      <w:r>
        <w:t xml:space="preserve"> voorwaarde een extra </w:t>
      </w:r>
      <w:r w:rsidR="00127F52">
        <w:t>toelichting toegevoegd</w:t>
      </w:r>
      <w:r>
        <w:t xml:space="preserve"> </w:t>
      </w:r>
      <w:r w:rsidR="00AA15CF">
        <w:t>om de beheerder hier op te wijzen.</w:t>
      </w:r>
      <w:r>
        <w:t xml:space="preserve"> </w:t>
      </w:r>
      <w:r w:rsidR="009A7DD2">
        <w:t xml:space="preserve">Na het expliciet aanvinken van de optie om ID’s in te voeren kan de voorwaarde geconfigureerd worden. </w:t>
      </w:r>
      <w:r w:rsidR="00951910">
        <w:t>Het is aan te raden om deze triggervoorwaarde extra testen om te borgen dat deze werkt, zoals bedoeld.</w:t>
      </w:r>
    </w:p>
    <w:p w14:paraId="26410287" w14:textId="6F5B4B7A" w:rsidR="00773564" w:rsidRDefault="00773564" w:rsidP="00773564">
      <w:r w:rsidRPr="00156C9F">
        <w:rPr>
          <w:noProof/>
        </w:rPr>
        <w:lastRenderedPageBreak/>
        <w:drawing>
          <wp:inline distT="0" distB="0" distL="0" distR="0" wp14:anchorId="76264F88" wp14:editId="2B4F9314">
            <wp:extent cx="5620842" cy="3976997"/>
            <wp:effectExtent l="19050" t="19050" r="18415" b="24130"/>
            <wp:docPr id="7" name="Picture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fbeelding met tekst&#10;&#10;Automatisch gegenereerde beschrijving"/>
                    <pic:cNvPicPr/>
                  </pic:nvPicPr>
                  <pic:blipFill rotWithShape="1">
                    <a:blip r:embed="rId29"/>
                    <a:srcRect l="808" t="1115" r="1087" b="3041"/>
                    <a:stretch/>
                  </pic:blipFill>
                  <pic:spPr bwMode="auto">
                    <a:xfrm>
                      <a:off x="0" y="0"/>
                      <a:ext cx="5622958" cy="397849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0ACCC9" w14:textId="77777777" w:rsidR="00773564" w:rsidRDefault="00773564" w:rsidP="00773564"/>
    <w:p w14:paraId="645F0965" w14:textId="4D6F65CE" w:rsidR="00773564" w:rsidRDefault="00551838" w:rsidP="00914EEB">
      <w:pPr>
        <w:pStyle w:val="Kop4"/>
      </w:pPr>
      <w:bookmarkStart w:id="47" w:name="_Toc118389465"/>
      <w:bookmarkStart w:id="48" w:name="_Toc122592673"/>
      <w:r>
        <w:t xml:space="preserve">Werkgevergroep </w:t>
      </w:r>
      <w:r w:rsidR="007803D8">
        <w:t>ID</w:t>
      </w:r>
      <w:r w:rsidR="00773564">
        <w:t xml:space="preserve"> </w:t>
      </w:r>
      <w:bookmarkEnd w:id="47"/>
      <w:r w:rsidR="00015A04">
        <w:t xml:space="preserve">inzichtelijk </w:t>
      </w:r>
      <w:r w:rsidR="006D5E7E">
        <w:t>tbv</w:t>
      </w:r>
      <w:r w:rsidR="00D02372">
        <w:t xml:space="preserve"> geavanceerde triggervoorwaarden</w:t>
      </w:r>
      <w:bookmarkEnd w:id="48"/>
    </w:p>
    <w:p w14:paraId="6FC70A4E" w14:textId="77777777" w:rsidR="00951910" w:rsidRDefault="00951910" w:rsidP="00951910">
      <w:r w:rsidRPr="27CB3A79">
        <w:rPr>
          <w:rFonts w:eastAsia="FuturaBT Light" w:cs="FuturaBT Light"/>
          <w:u w:val="single"/>
        </w:rPr>
        <w:t>Waarom deze wijziging?</w:t>
      </w:r>
    </w:p>
    <w:p w14:paraId="5EC5D9DD" w14:textId="15FFD94B" w:rsidR="00E452E7" w:rsidRDefault="00E452E7" w:rsidP="00951910">
      <w:r>
        <w:t>Er zijn geavanceerd triggervoorwaarden beschikbaar voor werkgevergroepen. Om de juiste ID’s eenvoudig te kunnen opzoeken</w:t>
      </w:r>
      <w:r w:rsidR="00551838">
        <w:t>,</w:t>
      </w:r>
      <w:r>
        <w:t xml:space="preserve"> zijn deze in beheer inzichtelijk gemaakt.</w:t>
      </w:r>
    </w:p>
    <w:p w14:paraId="30578855" w14:textId="77777777" w:rsidR="00E452E7" w:rsidRDefault="00E452E7" w:rsidP="00951910"/>
    <w:p w14:paraId="48531320" w14:textId="77777777" w:rsidR="00E452E7" w:rsidRDefault="00E452E7" w:rsidP="00E452E7">
      <w:r>
        <w:t xml:space="preserve"> </w:t>
      </w:r>
      <w:r w:rsidRPr="27CB3A79">
        <w:rPr>
          <w:rFonts w:eastAsia="FuturaBT Light" w:cs="FuturaBT Light"/>
          <w:u w:val="single"/>
        </w:rPr>
        <w:t>Wat is er gewijzigd?</w:t>
      </w:r>
    </w:p>
    <w:p w14:paraId="3E87835B" w14:textId="3C4F5818" w:rsidR="00951910" w:rsidRDefault="00E452E7" w:rsidP="00951910">
      <w:r>
        <w:t xml:space="preserve">Binnen werkgevergroep beheer </w:t>
      </w:r>
      <w:r w:rsidR="00A46AAE">
        <w:t>(</w:t>
      </w:r>
      <w:r w:rsidR="008E5805">
        <w:t>Organisatie</w:t>
      </w:r>
      <w:r w:rsidR="00A46AAE">
        <w:t xml:space="preserve"> &gt; </w:t>
      </w:r>
      <w:r w:rsidR="008E5805">
        <w:t>Werkgever groepen</w:t>
      </w:r>
      <w:r w:rsidR="00A46AAE">
        <w:t xml:space="preserve">) </w:t>
      </w:r>
      <w:r>
        <w:t xml:space="preserve">is het ID </w:t>
      </w:r>
      <w:r w:rsidR="00A9198F">
        <w:t>toegevoegd aan het overzicht van ingerichte werkgevergroepen, zodat deze ka</w:t>
      </w:r>
      <w:r w:rsidR="00A46AAE">
        <w:t>n</w:t>
      </w:r>
      <w:r w:rsidR="00A9198F">
        <w:t xml:space="preserve"> worden gebruikt bij gea</w:t>
      </w:r>
      <w:r w:rsidR="004E281A">
        <w:t>vanceerde triggers</w:t>
      </w:r>
      <w:r>
        <w:t>.</w:t>
      </w:r>
    </w:p>
    <w:p w14:paraId="48B6A34B" w14:textId="77777777" w:rsidR="004E281A" w:rsidRPr="00951910" w:rsidRDefault="004E281A" w:rsidP="00951910"/>
    <w:p w14:paraId="484FC510" w14:textId="497DECB7" w:rsidR="001B5FD0" w:rsidRDefault="001B5FD0" w:rsidP="00773564">
      <w:r w:rsidRPr="001B5FD0">
        <w:rPr>
          <w:noProof/>
        </w:rPr>
        <w:drawing>
          <wp:inline distT="0" distB="0" distL="0" distR="0" wp14:anchorId="7EEF011E" wp14:editId="504D5F38">
            <wp:extent cx="5731510" cy="1418590"/>
            <wp:effectExtent l="19050" t="19050" r="21590" b="10160"/>
            <wp:docPr id="49" name="Picture 3" descr="Graphical user interface, application&#10;&#10;Description automatically generated">
              <a:extLst xmlns:a="http://schemas.openxmlformats.org/drawingml/2006/main">
                <a:ext uri="{FF2B5EF4-FFF2-40B4-BE49-F238E27FC236}">
                  <a16:creationId xmlns:a16="http://schemas.microsoft.com/office/drawing/2014/main" id="{AE1734DA-549E-6430-D38C-376040678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descr="Graphical user interface, application&#10;&#10;Description automatically generated">
                      <a:extLst>
                        <a:ext uri="{FF2B5EF4-FFF2-40B4-BE49-F238E27FC236}">
                          <a16:creationId xmlns:a16="http://schemas.microsoft.com/office/drawing/2014/main" id="{AE1734DA-549E-6430-D38C-376040678316}"/>
                        </a:ext>
                      </a:extLst>
                    </pic:cNvPr>
                    <pic:cNvPicPr>
                      <a:picLocks noChangeAspect="1"/>
                    </pic:cNvPicPr>
                  </pic:nvPicPr>
                  <pic:blipFill>
                    <a:blip r:embed="rId30"/>
                    <a:stretch>
                      <a:fillRect/>
                    </a:stretch>
                  </pic:blipFill>
                  <pic:spPr>
                    <a:xfrm>
                      <a:off x="0" y="0"/>
                      <a:ext cx="5731510" cy="141859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D2707C8" w14:textId="77777777" w:rsidR="001B5FD0" w:rsidRDefault="001B5FD0" w:rsidP="00773564"/>
    <w:p w14:paraId="345FD221" w14:textId="0B569DAE" w:rsidR="008103D7" w:rsidRDefault="008103D7">
      <w:pPr>
        <w:spacing w:after="160" w:line="259" w:lineRule="auto"/>
      </w:pPr>
      <w:r>
        <w:br w:type="page"/>
      </w:r>
    </w:p>
    <w:p w14:paraId="4125BC57" w14:textId="60355F9D" w:rsidR="009D6BE3" w:rsidRDefault="00FF70A5" w:rsidP="00914EEB">
      <w:pPr>
        <w:pStyle w:val="Kop4"/>
        <w:rPr>
          <w:lang w:eastAsia="nl-NL"/>
        </w:rPr>
      </w:pPr>
      <w:bookmarkStart w:id="49" w:name="_Toc119591147"/>
      <w:bookmarkStart w:id="50" w:name="_Toc122592674"/>
      <w:r>
        <w:rPr>
          <w:lang w:eastAsia="nl-NL"/>
        </w:rPr>
        <w:lastRenderedPageBreak/>
        <w:t>Trigger</w:t>
      </w:r>
      <w:r w:rsidR="009D6BE3">
        <w:rPr>
          <w:lang w:eastAsia="nl-NL"/>
        </w:rPr>
        <w:t xml:space="preserve">voorwaarden </w:t>
      </w:r>
      <w:r>
        <w:rPr>
          <w:lang w:eastAsia="nl-NL"/>
        </w:rPr>
        <w:t xml:space="preserve">voor documenten </w:t>
      </w:r>
      <w:r w:rsidR="00D02372">
        <w:rPr>
          <w:lang w:eastAsia="nl-NL"/>
        </w:rPr>
        <w:t>beheerbaa</w:t>
      </w:r>
      <w:r w:rsidR="009D6BE3">
        <w:rPr>
          <w:lang w:eastAsia="nl-NL"/>
        </w:rPr>
        <w:t>r</w:t>
      </w:r>
      <w:bookmarkEnd w:id="49"/>
      <w:bookmarkEnd w:id="50"/>
    </w:p>
    <w:p w14:paraId="51C0114A" w14:textId="77777777" w:rsidR="009D6BE3" w:rsidRDefault="009D6BE3" w:rsidP="009D6BE3">
      <w:pPr>
        <w:rPr>
          <w:lang w:eastAsia="nl-NL"/>
        </w:rPr>
      </w:pPr>
    </w:p>
    <w:p w14:paraId="11002176" w14:textId="77777777" w:rsidR="009D6BE3" w:rsidRDefault="009D6BE3" w:rsidP="009D6BE3">
      <w:pPr>
        <w:rPr>
          <w:u w:val="single"/>
        </w:rPr>
      </w:pPr>
      <w:r w:rsidRPr="00A845A7">
        <w:rPr>
          <w:u w:val="single"/>
        </w:rPr>
        <w:t xml:space="preserve">Waarom deze wijzigingen? </w:t>
      </w:r>
    </w:p>
    <w:p w14:paraId="4D10639D" w14:textId="05529185" w:rsidR="009D6BE3" w:rsidRDefault="009D6BE3" w:rsidP="009D6BE3">
      <w:r>
        <w:t xml:space="preserve">In het verleden triggers </w:t>
      </w:r>
      <w:r w:rsidR="00655350">
        <w:t>op basis van</w:t>
      </w:r>
      <w:r>
        <w:t xml:space="preserve"> spreekuur, traject en upload documenten </w:t>
      </w:r>
      <w:r w:rsidR="00655350">
        <w:t>enkel door de Xpert Desk worden ingericht</w:t>
      </w:r>
      <w:r>
        <w:t xml:space="preserve">. Om de zelfredzaamheid </w:t>
      </w:r>
      <w:r w:rsidR="00655350">
        <w:t xml:space="preserve">van beheerders </w:t>
      </w:r>
      <w:r>
        <w:t xml:space="preserve">te vergroten </w:t>
      </w:r>
      <w:r w:rsidR="00655350">
        <w:t xml:space="preserve">zijn </w:t>
      </w:r>
      <w:r w:rsidR="00835FF6">
        <w:t>voor deze documenten geavanceerde triggervoo</w:t>
      </w:r>
      <w:r w:rsidR="002846E5">
        <w:t>r</w:t>
      </w:r>
      <w:r w:rsidR="00835FF6">
        <w:t>waarden toegevoegd.</w:t>
      </w:r>
    </w:p>
    <w:p w14:paraId="08CA5D46" w14:textId="77777777" w:rsidR="009D6BE3" w:rsidRDefault="009D6BE3" w:rsidP="009D6BE3"/>
    <w:p w14:paraId="5668F4BC" w14:textId="77777777" w:rsidR="009D6BE3" w:rsidRDefault="009D6BE3" w:rsidP="009D6BE3">
      <w:pPr>
        <w:rPr>
          <w:u w:val="single"/>
        </w:rPr>
      </w:pPr>
      <w:r>
        <w:rPr>
          <w:u w:val="single"/>
        </w:rPr>
        <w:t>Wat is er gewijzigd?</w:t>
      </w:r>
    </w:p>
    <w:p w14:paraId="1381B3E1" w14:textId="77777777" w:rsidR="009D6BE3" w:rsidRDefault="009D6BE3" w:rsidP="009D6BE3">
      <w:pPr>
        <w:pStyle w:val="Lijstalinea"/>
        <w:numPr>
          <w:ilvl w:val="0"/>
          <w:numId w:val="28"/>
        </w:numPr>
      </w:pPr>
      <w:r w:rsidRPr="00E66A53">
        <w:t>Spreekuurdocument hoort bij een document uit de opgegeven lijst</w:t>
      </w:r>
    </w:p>
    <w:p w14:paraId="71DE8192" w14:textId="77777777" w:rsidR="009D6BE3" w:rsidRDefault="009D6BE3" w:rsidP="009D6BE3">
      <w:pPr>
        <w:pStyle w:val="Lijstalinea"/>
        <w:numPr>
          <w:ilvl w:val="0"/>
          <w:numId w:val="28"/>
        </w:numPr>
      </w:pPr>
      <w:r w:rsidRPr="001E19CC">
        <w:t>Trajectdocument hoort bij een document uit de opgegeven lijst</w:t>
      </w:r>
    </w:p>
    <w:p w14:paraId="001DBF25" w14:textId="77777777" w:rsidR="009D6BE3" w:rsidRDefault="009D6BE3" w:rsidP="009D6BE3">
      <w:pPr>
        <w:pStyle w:val="Lijstalinea"/>
        <w:numPr>
          <w:ilvl w:val="0"/>
          <w:numId w:val="28"/>
        </w:numPr>
      </w:pPr>
      <w:r w:rsidRPr="001E19CC">
        <w:t>Controleert of een uploaddocument een documentkenmerk heeft uit de opgegeven lijst</w:t>
      </w:r>
    </w:p>
    <w:p w14:paraId="7EEEF4CB" w14:textId="123C4DB2" w:rsidR="0041331B" w:rsidRDefault="009D6BE3" w:rsidP="009D6BE3">
      <w:r>
        <w:t xml:space="preserve">Beheerders kunnen nu zelf deze voorwaarden toevoegen aan nieuwe en bestaande triggers. </w:t>
      </w:r>
      <w:r w:rsidR="00835FF6">
        <w:t>Ook</w:t>
      </w:r>
      <w:r>
        <w:t xml:space="preserve"> bestaande triggers die deze voorwaarden </w:t>
      </w:r>
      <w:r w:rsidR="00835FF6">
        <w:t xml:space="preserve">al </w:t>
      </w:r>
      <w:r>
        <w:t xml:space="preserve">gebruiken, </w:t>
      </w:r>
      <w:r w:rsidR="00835FF6">
        <w:t xml:space="preserve">kunnen </w:t>
      </w:r>
      <w:r w:rsidR="00E211BD">
        <w:t xml:space="preserve">vanaf heden </w:t>
      </w:r>
      <w:r w:rsidR="0041331B">
        <w:t xml:space="preserve">in de meeste gevallen </w:t>
      </w:r>
      <w:r w:rsidR="00E211BD">
        <w:t>beheerbaar gemaakt worden.</w:t>
      </w:r>
      <w:r>
        <w:t xml:space="preserve"> Hiervoor </w:t>
      </w:r>
      <w:r w:rsidR="00702C86">
        <w:t>is een eenmalige omzetting nodig die middels een verzoek aan de Xpert Desk kan worden aangevraagd.</w:t>
      </w:r>
    </w:p>
    <w:p w14:paraId="103AA0B9" w14:textId="33E548FB" w:rsidR="009D6BE3" w:rsidRDefault="0041331B" w:rsidP="009D6BE3">
      <w:r>
        <w:t xml:space="preserve">NB. </w:t>
      </w:r>
      <w:r w:rsidR="009D6BE3">
        <w:t xml:space="preserve">Dit kan </w:t>
      </w:r>
      <w:r>
        <w:t xml:space="preserve">nog </w:t>
      </w:r>
      <w:r w:rsidR="009D6BE3">
        <w:t>niet in alle gevallen</w:t>
      </w:r>
      <w:r>
        <w:t>, want a</w:t>
      </w:r>
      <w:r w:rsidR="009D6BE3">
        <w:t xml:space="preserve">ls er nog andere </w:t>
      </w:r>
      <w:r>
        <w:t>trigger</w:t>
      </w:r>
      <w:r w:rsidR="009D6BE3">
        <w:t>voorwaarde</w:t>
      </w:r>
      <w:r>
        <w:t>n</w:t>
      </w:r>
      <w:r w:rsidR="009D6BE3">
        <w:t xml:space="preserve"> gebruikt worden</w:t>
      </w:r>
      <w:r>
        <w:t>,</w:t>
      </w:r>
      <w:r w:rsidR="009D6BE3">
        <w:t xml:space="preserve"> die niet </w:t>
      </w:r>
      <w:r w:rsidR="002B5070">
        <w:t>beheerbaar</w:t>
      </w:r>
      <w:r w:rsidR="009D6BE3">
        <w:t xml:space="preserve"> zijn, of onderdeel zijn van standaard inrichting</w:t>
      </w:r>
      <w:r>
        <w:t>, blijft het beheer vooralsnog bij de Xpert Desk liggen</w:t>
      </w:r>
      <w:r w:rsidR="009D6BE3">
        <w:t>.</w:t>
      </w:r>
    </w:p>
    <w:p w14:paraId="03ED9D39" w14:textId="77777777" w:rsidR="00655350" w:rsidRDefault="00655350" w:rsidP="009D6BE3"/>
    <w:p w14:paraId="6CFD52D3" w14:textId="4E84A34D" w:rsidR="00655350" w:rsidRDefault="00655350" w:rsidP="009D6BE3">
      <w:r w:rsidRPr="00516A24">
        <w:rPr>
          <w:noProof/>
        </w:rPr>
        <w:drawing>
          <wp:inline distT="0" distB="0" distL="0" distR="0" wp14:anchorId="51799F15" wp14:editId="41D8C7DD">
            <wp:extent cx="5625658" cy="3316975"/>
            <wp:effectExtent l="19050" t="19050" r="13335" b="17145"/>
            <wp:docPr id="16" name="Picture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Afbeelding met tekst&#10;&#10;Automatisch gegenereerde beschrijving"/>
                    <pic:cNvPicPr/>
                  </pic:nvPicPr>
                  <pic:blipFill rotWithShape="1">
                    <a:blip r:embed="rId28"/>
                    <a:srcRect l="695" t="905" r="1119" b="1442"/>
                    <a:stretch/>
                  </pic:blipFill>
                  <pic:spPr bwMode="auto">
                    <a:xfrm>
                      <a:off x="0" y="0"/>
                      <a:ext cx="5627540" cy="331808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58018C" w14:textId="77777777" w:rsidR="00655350" w:rsidRDefault="00655350" w:rsidP="009D6BE3"/>
    <w:p w14:paraId="3434881D" w14:textId="3974E761" w:rsidR="009D6BE3" w:rsidRDefault="009D6BE3" w:rsidP="00914EEB">
      <w:pPr>
        <w:pStyle w:val="Kop4"/>
      </w:pPr>
      <w:bookmarkStart w:id="51" w:name="_Toc119591148"/>
      <w:bookmarkStart w:id="52" w:name="_Toc122592675"/>
      <w:r>
        <w:t>Document</w:t>
      </w:r>
      <w:r w:rsidR="00551838">
        <w:t xml:space="preserve"> </w:t>
      </w:r>
      <w:r>
        <w:t>I</w:t>
      </w:r>
      <w:r w:rsidR="007803D8">
        <w:t>D</w:t>
      </w:r>
      <w:r w:rsidR="00551838">
        <w:t xml:space="preserve"> inzichtelijk</w:t>
      </w:r>
      <w:bookmarkEnd w:id="51"/>
      <w:r w:rsidR="00D02372">
        <w:t xml:space="preserve"> tbv geavanceerde triggervoorwaarden</w:t>
      </w:r>
      <w:bookmarkEnd w:id="52"/>
    </w:p>
    <w:p w14:paraId="6BA219AA" w14:textId="77777777" w:rsidR="00551838" w:rsidRDefault="00551838" w:rsidP="00551838">
      <w:r w:rsidRPr="27CB3A79">
        <w:rPr>
          <w:rFonts w:eastAsia="FuturaBT Light" w:cs="FuturaBT Light"/>
          <w:u w:val="single"/>
        </w:rPr>
        <w:t>Waarom deze wijziging?</w:t>
      </w:r>
    </w:p>
    <w:p w14:paraId="44BF7FE6" w14:textId="1F81CDE9" w:rsidR="00551838" w:rsidRDefault="00551838" w:rsidP="00551838">
      <w:r>
        <w:t>Er zijn geavanceerd triggervoorwaarden beschikbaar voor diverse typen documenten. Om de juiste ID’s eenvoudig te kunnen opzoeken, zijn deze in beheer inzichtelijk gemaakt.</w:t>
      </w:r>
    </w:p>
    <w:p w14:paraId="2038A25F" w14:textId="77777777" w:rsidR="00551838" w:rsidRDefault="00551838" w:rsidP="00551838">
      <w:pPr>
        <w:rPr>
          <w:u w:val="single"/>
        </w:rPr>
      </w:pPr>
    </w:p>
    <w:p w14:paraId="42D599BA" w14:textId="548F8044" w:rsidR="00551838" w:rsidRDefault="00551838" w:rsidP="00551838">
      <w:pPr>
        <w:rPr>
          <w:u w:val="single"/>
        </w:rPr>
      </w:pPr>
      <w:r>
        <w:rPr>
          <w:u w:val="single"/>
        </w:rPr>
        <w:lastRenderedPageBreak/>
        <w:t>Wat is er gewijzigd?</w:t>
      </w:r>
    </w:p>
    <w:p w14:paraId="29318402" w14:textId="086065A6" w:rsidR="00551838" w:rsidRDefault="00551838" w:rsidP="009D6BE3">
      <w:pPr>
        <w:keepNext/>
      </w:pPr>
      <w:r>
        <w:t>Om document IDs voor de triggers makkelijk op te kunnen zoeken, is in documentsjablonen beheer (Dienstverlening &gt; Documentsjablonen) het document ID opgenomen.</w:t>
      </w:r>
    </w:p>
    <w:p w14:paraId="65A0B654" w14:textId="77777777" w:rsidR="00551838" w:rsidRDefault="00551838" w:rsidP="009D6BE3">
      <w:pPr>
        <w:keepNext/>
      </w:pPr>
    </w:p>
    <w:p w14:paraId="5E569D80" w14:textId="5861561D" w:rsidR="009D6BE3" w:rsidRDefault="009D6BE3" w:rsidP="009D6BE3">
      <w:pPr>
        <w:keepNext/>
      </w:pPr>
      <w:r w:rsidRPr="00532072">
        <w:rPr>
          <w:noProof/>
        </w:rPr>
        <w:drawing>
          <wp:inline distT="0" distB="0" distL="0" distR="0" wp14:anchorId="114B9CA6" wp14:editId="763B0B94">
            <wp:extent cx="5694912" cy="2303145"/>
            <wp:effectExtent l="19050" t="19050" r="20320" b="20955"/>
            <wp:docPr id="17" name="Picture 7" descr="Afbeelding met tekst, schermafbeelding, comput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Afbeelding met tekst, schermafbeelding, computer, binnen&#10;&#10;Automatisch gegenereerde beschrijving"/>
                    <pic:cNvPicPr/>
                  </pic:nvPicPr>
                  <pic:blipFill rotWithShape="1">
                    <a:blip r:embed="rId31"/>
                    <a:srcRect l="221" t="1110" r="344" b="1290"/>
                    <a:stretch/>
                  </pic:blipFill>
                  <pic:spPr bwMode="auto">
                    <a:xfrm>
                      <a:off x="0" y="0"/>
                      <a:ext cx="5699148" cy="230485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0AA37A" w14:textId="5FB025EA" w:rsidR="00B96EF6" w:rsidRDefault="00B96EF6" w:rsidP="00B96EF6">
      <w:pPr>
        <w:pStyle w:val="Kop3"/>
      </w:pPr>
      <w:bookmarkStart w:id="53" w:name="_Toc121904541"/>
      <w:bookmarkStart w:id="54" w:name="_Toc122592676"/>
      <w:r w:rsidRPr="00507D80">
        <w:t>Ondersteuning sub</w:t>
      </w:r>
      <w:r w:rsidR="008D087D">
        <w:t>-</w:t>
      </w:r>
      <w:r w:rsidRPr="00507D80">
        <w:t>processen binnen trigger beheer</w:t>
      </w:r>
      <w:bookmarkEnd w:id="53"/>
      <w:bookmarkEnd w:id="54"/>
    </w:p>
    <w:p w14:paraId="0D2E3D4A" w14:textId="77777777" w:rsidR="00B96EF6" w:rsidRDefault="00B96EF6" w:rsidP="00B96EF6">
      <w:r w:rsidRPr="27CB3A79">
        <w:rPr>
          <w:rFonts w:eastAsia="FuturaBT Light" w:cs="FuturaBT Light"/>
          <w:u w:val="single"/>
        </w:rPr>
        <w:t>Waarom deze wijziging?</w:t>
      </w:r>
    </w:p>
    <w:p w14:paraId="41F1FBAD" w14:textId="4E98D7F3" w:rsidR="00B96EF6" w:rsidRPr="005F4FE6" w:rsidRDefault="00B96EF6" w:rsidP="00B96EF6">
      <w:pPr>
        <w:rPr>
          <w:rFonts w:eastAsia="FuturaBT Light" w:cs="FuturaBT Light"/>
        </w:rPr>
      </w:pPr>
      <w:r w:rsidRPr="0F706B13">
        <w:rPr>
          <w:rFonts w:eastAsia="FuturaBT Light" w:cs="FuturaBT Light"/>
        </w:rPr>
        <w:t xml:space="preserve">Voor de uitgebreidere triggers met meerdere voorwaardes komt het geregeld voor dat er afhankelijk van een voorwaarde een andere actie getriggerd dient te worden. </w:t>
      </w:r>
      <w:r w:rsidR="007803D8">
        <w:rPr>
          <w:rFonts w:eastAsia="FuturaBT Light" w:cs="FuturaBT Light"/>
        </w:rPr>
        <w:t>Tot op heden betekende dat dat er meerdere triggers ingericht moesten worden</w:t>
      </w:r>
      <w:r w:rsidR="00AC5C7A">
        <w:rPr>
          <w:rFonts w:eastAsia="FuturaBT Light" w:cs="FuturaBT Light"/>
        </w:rPr>
        <w:t>, wat veel tijd kost</w:t>
      </w:r>
      <w:r w:rsidR="00575495">
        <w:rPr>
          <w:rFonts w:eastAsia="FuturaBT Light" w:cs="FuturaBT Light"/>
        </w:rPr>
        <w:t>te</w:t>
      </w:r>
      <w:r w:rsidR="00AC5C7A">
        <w:rPr>
          <w:rFonts w:eastAsia="FuturaBT Light" w:cs="FuturaBT Light"/>
        </w:rPr>
        <w:t xml:space="preserve"> en </w:t>
      </w:r>
      <w:r w:rsidR="00575495">
        <w:rPr>
          <w:rFonts w:eastAsia="FuturaBT Light" w:cs="FuturaBT Light"/>
        </w:rPr>
        <w:t>ten koste ging van de overzichtelijkheid van ingestelde triggers</w:t>
      </w:r>
      <w:r w:rsidRPr="0F706B13">
        <w:rPr>
          <w:rFonts w:eastAsia="FuturaBT Light" w:cs="FuturaBT Light"/>
        </w:rPr>
        <w:t>.</w:t>
      </w:r>
    </w:p>
    <w:p w14:paraId="7B50F3BC" w14:textId="77777777" w:rsidR="00B96EF6" w:rsidRPr="00DD7E35" w:rsidRDefault="00B96EF6" w:rsidP="00B96EF6">
      <w:pPr>
        <w:rPr>
          <w:rFonts w:eastAsia="FuturaBT Light" w:cs="FuturaBT Light"/>
        </w:rPr>
      </w:pPr>
    </w:p>
    <w:p w14:paraId="6BA375F8" w14:textId="77777777" w:rsidR="00B96EF6" w:rsidRDefault="00B96EF6" w:rsidP="00B96EF6">
      <w:r w:rsidRPr="0F706B13">
        <w:rPr>
          <w:rFonts w:eastAsia="FuturaBT Light" w:cs="FuturaBT Light"/>
          <w:u w:val="single"/>
        </w:rPr>
        <w:t>Wat is er gewijzigd?</w:t>
      </w:r>
    </w:p>
    <w:p w14:paraId="78F1A2E7" w14:textId="3B970650" w:rsidR="00B96EF6" w:rsidRDefault="00575495" w:rsidP="00B96EF6">
      <w:pPr>
        <w:rPr>
          <w:rFonts w:eastAsia="FuturaBT Light" w:cs="FuturaBT Light"/>
        </w:rPr>
      </w:pPr>
      <w:r>
        <w:rPr>
          <w:rFonts w:eastAsia="FuturaBT Light" w:cs="FuturaBT Light"/>
        </w:rPr>
        <w:t xml:space="preserve">Het is </w:t>
      </w:r>
      <w:r w:rsidR="0071038B">
        <w:rPr>
          <w:rFonts w:eastAsia="FuturaBT Light" w:cs="FuturaBT Light"/>
        </w:rPr>
        <w:t>nu mogelijk om binnen 1 trigger meerder</w:t>
      </w:r>
      <w:r w:rsidR="005F3E69">
        <w:rPr>
          <w:rFonts w:eastAsia="FuturaBT Light" w:cs="FuturaBT Light"/>
        </w:rPr>
        <w:t>e</w:t>
      </w:r>
      <w:r w:rsidR="0071038B">
        <w:rPr>
          <w:rFonts w:eastAsia="FuturaBT Light" w:cs="FuturaBT Light"/>
        </w:rPr>
        <w:t xml:space="preserve"> combinaties van voorwaarden en </w:t>
      </w:r>
      <w:r w:rsidR="003C4F90">
        <w:rPr>
          <w:rFonts w:eastAsia="FuturaBT Light" w:cs="FuturaBT Light"/>
        </w:rPr>
        <w:t xml:space="preserve">acties </w:t>
      </w:r>
      <w:r w:rsidR="005F3E69">
        <w:rPr>
          <w:rFonts w:eastAsia="FuturaBT Light" w:cs="FuturaBT Light"/>
        </w:rPr>
        <w:t>(sub</w:t>
      </w:r>
      <w:r w:rsidR="00335F7B">
        <w:rPr>
          <w:rFonts w:eastAsia="FuturaBT Light" w:cs="FuturaBT Light"/>
        </w:rPr>
        <w:t>-</w:t>
      </w:r>
      <w:r w:rsidR="005F3E69">
        <w:rPr>
          <w:rFonts w:eastAsia="FuturaBT Light" w:cs="FuturaBT Light"/>
        </w:rPr>
        <w:t xml:space="preserve">processen) </w:t>
      </w:r>
      <w:r w:rsidR="003C4F90">
        <w:rPr>
          <w:rFonts w:eastAsia="FuturaBT Light" w:cs="FuturaBT Light"/>
        </w:rPr>
        <w:t>op te nemen.</w:t>
      </w:r>
      <w:r w:rsidR="001C3D98">
        <w:rPr>
          <w:rFonts w:eastAsia="FuturaBT Light" w:cs="FuturaBT Light"/>
        </w:rPr>
        <w:t xml:space="preserve"> Bestaande triggers blijven natuurlijk gewoon werken, maar kunnen</w:t>
      </w:r>
      <w:r w:rsidR="00DD09EE">
        <w:rPr>
          <w:rFonts w:eastAsia="FuturaBT Light" w:cs="FuturaBT Light"/>
        </w:rPr>
        <w:t xml:space="preserve">, indien gewenst, uitgebreid </w:t>
      </w:r>
      <w:r w:rsidR="002D1B0C">
        <w:rPr>
          <w:rFonts w:eastAsia="FuturaBT Light" w:cs="FuturaBT Light"/>
        </w:rPr>
        <w:t xml:space="preserve">of gecombineerd </w:t>
      </w:r>
      <w:r w:rsidR="00DD09EE">
        <w:rPr>
          <w:rFonts w:eastAsia="FuturaBT Light" w:cs="FuturaBT Light"/>
        </w:rPr>
        <w:t>worden</w:t>
      </w:r>
      <w:r w:rsidR="002D1B0C">
        <w:rPr>
          <w:rFonts w:eastAsia="FuturaBT Light" w:cs="FuturaBT Light"/>
        </w:rPr>
        <w:t xml:space="preserve"> om het totaal aantal triggers te reduceren en het overzicht</w:t>
      </w:r>
      <w:r w:rsidR="00850E55">
        <w:rPr>
          <w:rFonts w:eastAsia="FuturaBT Light" w:cs="FuturaBT Light"/>
        </w:rPr>
        <w:t xml:space="preserve"> te vereenvoudigen</w:t>
      </w:r>
      <w:r w:rsidR="008D11F5">
        <w:rPr>
          <w:rFonts w:eastAsia="FuturaBT Light" w:cs="FuturaBT Light"/>
        </w:rPr>
        <w:t>.</w:t>
      </w:r>
    </w:p>
    <w:p w14:paraId="690362D7" w14:textId="77777777" w:rsidR="00B96EF6" w:rsidRDefault="00B96EF6" w:rsidP="00B96EF6">
      <w:pPr>
        <w:rPr>
          <w:rFonts w:eastAsia="FuturaBT Light" w:cs="FuturaBT Light"/>
        </w:rPr>
      </w:pPr>
      <w:r w:rsidRPr="0F706B13">
        <w:rPr>
          <w:rFonts w:eastAsia="FuturaBT Light" w:cs="FuturaBT Light"/>
        </w:rPr>
        <w:t xml:space="preserve"> </w:t>
      </w:r>
    </w:p>
    <w:p w14:paraId="41F3B3BD" w14:textId="476690AB" w:rsidR="00B96EF6" w:rsidRDefault="00850E55" w:rsidP="00B96EF6">
      <w:pPr>
        <w:rPr>
          <w:rFonts w:eastAsia="FuturaBT Light" w:cs="FuturaBT Light"/>
        </w:rPr>
      </w:pPr>
      <w:r>
        <w:rPr>
          <w:rFonts w:eastAsia="FuturaBT Light" w:cs="FuturaBT Light"/>
        </w:rPr>
        <w:t xml:space="preserve">In onderstaande schermprint staat </w:t>
      </w:r>
      <w:r w:rsidR="009D6A99">
        <w:rPr>
          <w:rFonts w:eastAsia="FuturaBT Light" w:cs="FuturaBT Light"/>
        </w:rPr>
        <w:t>ter illustratie van de</w:t>
      </w:r>
      <w:r w:rsidR="005F3E69">
        <w:rPr>
          <w:rFonts w:eastAsia="FuturaBT Light" w:cs="FuturaBT Light"/>
        </w:rPr>
        <w:t>ze</w:t>
      </w:r>
      <w:r w:rsidR="009D6A99">
        <w:rPr>
          <w:rFonts w:eastAsia="FuturaBT Light" w:cs="FuturaBT Light"/>
        </w:rPr>
        <w:t xml:space="preserve"> nieuwe mogelijkheden </w:t>
      </w:r>
      <w:r>
        <w:rPr>
          <w:rFonts w:eastAsia="FuturaBT Light" w:cs="FuturaBT Light"/>
        </w:rPr>
        <w:t xml:space="preserve">een </w:t>
      </w:r>
      <w:r w:rsidR="00B96EF6" w:rsidRPr="0F706B13">
        <w:rPr>
          <w:rFonts w:eastAsia="FuturaBT Light" w:cs="FuturaBT Light"/>
        </w:rPr>
        <w:t xml:space="preserve">voorbeeld </w:t>
      </w:r>
      <w:r w:rsidR="009D6A99">
        <w:rPr>
          <w:rFonts w:eastAsia="FuturaBT Light" w:cs="FuturaBT Light"/>
        </w:rPr>
        <w:t>uitgewerkt</w:t>
      </w:r>
      <w:r w:rsidR="00477583">
        <w:rPr>
          <w:rFonts w:eastAsia="FuturaBT Light" w:cs="FuturaBT Light"/>
        </w:rPr>
        <w:t>.</w:t>
      </w:r>
      <w:r w:rsidR="00B96EF6" w:rsidRPr="0F706B13">
        <w:rPr>
          <w:rFonts w:eastAsia="FuturaBT Light" w:cs="FuturaBT Light"/>
        </w:rPr>
        <w:t xml:space="preserve"> Allereerst worden de voorwaarde</w:t>
      </w:r>
      <w:r w:rsidR="00477583">
        <w:rPr>
          <w:rFonts w:eastAsia="FuturaBT Light" w:cs="FuturaBT Light"/>
        </w:rPr>
        <w:t>n</w:t>
      </w:r>
      <w:r w:rsidR="00B96EF6" w:rsidRPr="0F706B13">
        <w:rPr>
          <w:rFonts w:eastAsia="FuturaBT Light" w:cs="FuturaBT Light"/>
        </w:rPr>
        <w:t xml:space="preserve"> gecontroleerd of de werknemer ziek genoeg is. Wanneer aan deze voorwaardes voldaan wordt, zullen er drie acties uitgevoerd worden; een voor een traject en twee </w:t>
      </w:r>
      <w:r w:rsidR="00B96EF6">
        <w:rPr>
          <w:rFonts w:eastAsia="FuturaBT Light" w:cs="FuturaBT Light"/>
        </w:rPr>
        <w:t>om</w:t>
      </w:r>
      <w:r w:rsidR="00B96EF6" w:rsidRPr="0F706B13">
        <w:rPr>
          <w:rFonts w:eastAsia="FuturaBT Light" w:cs="FuturaBT Light"/>
        </w:rPr>
        <w:t xml:space="preserve"> een taak te starten. Daarnaast </w:t>
      </w:r>
      <w:r w:rsidR="00FD5756">
        <w:rPr>
          <w:rFonts w:eastAsia="FuturaBT Light" w:cs="FuturaBT Light"/>
        </w:rPr>
        <w:t>vindt</w:t>
      </w:r>
      <w:r w:rsidR="00B96EF6">
        <w:rPr>
          <w:rFonts w:eastAsia="FuturaBT Light" w:cs="FuturaBT Light"/>
        </w:rPr>
        <w:t xml:space="preserve"> </w:t>
      </w:r>
      <w:r w:rsidR="00B96EF6" w:rsidRPr="0F706B13">
        <w:rPr>
          <w:rFonts w:eastAsia="FuturaBT Light" w:cs="FuturaBT Light"/>
        </w:rPr>
        <w:t xml:space="preserve">binnen </w:t>
      </w:r>
      <w:r w:rsidR="00477583">
        <w:rPr>
          <w:rFonts w:eastAsia="FuturaBT Light" w:cs="FuturaBT Light"/>
        </w:rPr>
        <w:t xml:space="preserve">de </w:t>
      </w:r>
      <w:r w:rsidR="00FD5756">
        <w:rPr>
          <w:rFonts w:eastAsia="FuturaBT Light" w:cs="FuturaBT Light"/>
        </w:rPr>
        <w:t xml:space="preserve">tweede </w:t>
      </w:r>
      <w:r w:rsidR="00477583">
        <w:rPr>
          <w:rFonts w:eastAsia="FuturaBT Light" w:cs="FuturaBT Light"/>
        </w:rPr>
        <w:t>set</w:t>
      </w:r>
      <w:r w:rsidR="001852FB">
        <w:rPr>
          <w:rFonts w:eastAsia="FuturaBT Light" w:cs="FuturaBT Light"/>
        </w:rPr>
        <w:t xml:space="preserve"> van voorwaarden en acties </w:t>
      </w:r>
      <w:r w:rsidR="00B96EF6" w:rsidRPr="0F706B13">
        <w:rPr>
          <w:rFonts w:eastAsia="FuturaBT Light" w:cs="FuturaBT Light"/>
        </w:rPr>
        <w:t xml:space="preserve">een controle </w:t>
      </w:r>
      <w:r w:rsidR="00FD5756">
        <w:rPr>
          <w:rFonts w:eastAsia="FuturaBT Light" w:cs="FuturaBT Light"/>
        </w:rPr>
        <w:t xml:space="preserve">plaats </w:t>
      </w:r>
      <w:r w:rsidR="00B96EF6" w:rsidRPr="0F706B13">
        <w:rPr>
          <w:rFonts w:eastAsia="FuturaBT Light" w:cs="FuturaBT Light"/>
        </w:rPr>
        <w:t>of de medewerker ouder dan 60 is</w:t>
      </w:r>
      <w:r w:rsidR="005F3E69">
        <w:rPr>
          <w:rFonts w:eastAsia="FuturaBT Light" w:cs="FuturaBT Light"/>
        </w:rPr>
        <w:t>, wat leidt tot het aanmaken tot</w:t>
      </w:r>
      <w:r w:rsidR="00B96EF6" w:rsidRPr="0F706B13">
        <w:rPr>
          <w:rFonts w:eastAsia="FuturaBT Light" w:cs="FuturaBT Light"/>
        </w:rPr>
        <w:t xml:space="preserve"> een oproepverzoek.</w:t>
      </w:r>
    </w:p>
    <w:p w14:paraId="1EF5CB63" w14:textId="77777777" w:rsidR="005F3E69" w:rsidRDefault="005F3E69" w:rsidP="00B96EF6">
      <w:pPr>
        <w:rPr>
          <w:rFonts w:eastAsia="FuturaBT Light" w:cs="FuturaBT Light"/>
        </w:rPr>
      </w:pPr>
    </w:p>
    <w:p w14:paraId="3D432723" w14:textId="2BDA074D" w:rsidR="00B96EF6" w:rsidRDefault="00B96EF6" w:rsidP="00B96EF6">
      <w:r>
        <w:t xml:space="preserve">Bij het toevoegen van een </w:t>
      </w:r>
      <w:r w:rsidR="005F3E69">
        <w:t>nieuwe set (</w:t>
      </w:r>
      <w:r>
        <w:t>sub-proces</w:t>
      </w:r>
      <w:r w:rsidR="005F3E69">
        <w:t>)</w:t>
      </w:r>
      <w:r>
        <w:t xml:space="preserve">, door op de knop </w:t>
      </w:r>
      <w:r w:rsidR="003F092C">
        <w:t>‘S</w:t>
      </w:r>
      <w:r>
        <w:t>ub-proces toevoegen</w:t>
      </w:r>
      <w:r w:rsidR="003F092C">
        <w:t>’</w:t>
      </w:r>
      <w:r>
        <w:t xml:space="preserve"> te klikken, verandert het panel van de triggervoorwaarde</w:t>
      </w:r>
      <w:r w:rsidR="003F092C">
        <w:t xml:space="preserve">n en </w:t>
      </w:r>
      <w:r>
        <w:t xml:space="preserve">acties meteen naar het </w:t>
      </w:r>
      <w:r w:rsidR="003F092C">
        <w:t xml:space="preserve">nieuwe </w:t>
      </w:r>
      <w:r>
        <w:t xml:space="preserve">sub-proces. Dit panel zal </w:t>
      </w:r>
      <w:r w:rsidR="003F092C">
        <w:t>bij aanvang</w:t>
      </w:r>
      <w:r>
        <w:t xml:space="preserve"> leeg zijn en </w:t>
      </w:r>
      <w:r w:rsidR="003F092C">
        <w:t>vervolgens</w:t>
      </w:r>
      <w:r>
        <w:t xml:space="preserve"> kunnen </w:t>
      </w:r>
      <w:r w:rsidR="009F55E4">
        <w:t>de</w:t>
      </w:r>
      <w:r>
        <w:t xml:space="preserve"> voorwaarde</w:t>
      </w:r>
      <w:r w:rsidR="009F55E4">
        <w:t>n</w:t>
      </w:r>
      <w:r>
        <w:t xml:space="preserve"> en acties </w:t>
      </w:r>
      <w:r w:rsidR="009F55E4">
        <w:t xml:space="preserve">worden </w:t>
      </w:r>
      <w:r>
        <w:t xml:space="preserve">ingericht. Via het ‘Procesboom trigger’ panel kan tussen de </w:t>
      </w:r>
      <w:r w:rsidR="009F55E4">
        <w:t>aangemaakt sets (</w:t>
      </w:r>
      <w:r w:rsidR="00335F7B">
        <w:t>sub-processen)</w:t>
      </w:r>
      <w:r>
        <w:t xml:space="preserve"> genavigeerd worden.</w:t>
      </w:r>
    </w:p>
    <w:p w14:paraId="54413C82" w14:textId="77777777" w:rsidR="00B96EF6" w:rsidRPr="00017D95" w:rsidRDefault="00B96EF6" w:rsidP="00B96EF6">
      <w:r>
        <w:rPr>
          <w:noProof/>
        </w:rPr>
        <w:lastRenderedPageBreak/>
        <w:drawing>
          <wp:inline distT="0" distB="0" distL="0" distR="0" wp14:anchorId="5B098BA4" wp14:editId="266D4AEA">
            <wp:extent cx="1868598" cy="1567611"/>
            <wp:effectExtent l="19050" t="19050" r="17780" b="13970"/>
            <wp:docPr id="53" name="Afbeelding 5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tekst&#10;&#10;Automatisch gegenereerde beschrijving"/>
                    <pic:cNvPicPr/>
                  </pic:nvPicPr>
                  <pic:blipFill rotWithShape="1">
                    <a:blip r:embed="rId32">
                      <a:extLst>
                        <a:ext uri="{28A0092B-C50C-407E-A947-70E740481C1C}">
                          <a14:useLocalDpi xmlns:a14="http://schemas.microsoft.com/office/drawing/2010/main" val="0"/>
                        </a:ext>
                      </a:extLst>
                    </a:blip>
                    <a:srcRect l="1588" t="2966" b="1419"/>
                    <a:stretch/>
                  </pic:blipFill>
                  <pic:spPr bwMode="auto">
                    <a:xfrm>
                      <a:off x="0" y="0"/>
                      <a:ext cx="1879055" cy="1576383"/>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C4EE4E" w14:textId="77777777" w:rsidR="00335F7B" w:rsidRDefault="00335F7B" w:rsidP="00B96EF6">
      <w:pPr>
        <w:keepNext/>
      </w:pPr>
    </w:p>
    <w:p w14:paraId="208C0BA7" w14:textId="4BA55B01" w:rsidR="00B96EF6" w:rsidRDefault="00B96EF6" w:rsidP="00B96EF6">
      <w:pPr>
        <w:keepNext/>
      </w:pPr>
      <w:r>
        <w:t>Bij een sub-proces is niet alleen in te richten wat er moet gebeuren wanneer aan de voorwaardes voldaan wordt, maar het is ook mogelijk om acties uit te voeren wanneer er niet aan een van de voorwaardes voldaan wordt. In de procesboom zal dit ook gevisualiseerd worden. Hierdoor kan als voorbeeld ingericht worden of iemand een frequente verzuimer is en dat hierop getriggerd wordt. Als iemand meer dan 10x verzuimend is afgelopen jaar, start traject X. Anders, controleer of iemand 5x verzuimend is, start traject Y. Anders, indien het de eerste melding is afgelopen jaar, start traject Z.</w:t>
      </w:r>
    </w:p>
    <w:p w14:paraId="67FD939A" w14:textId="77777777" w:rsidR="002F6B95" w:rsidRDefault="002F6B95" w:rsidP="002F6B95">
      <w:pPr>
        <w:pStyle w:val="Kop3"/>
      </w:pPr>
      <w:bookmarkStart w:id="55" w:name="_Toc118389466"/>
      <w:bookmarkStart w:id="56" w:name="_Toc122592677"/>
      <w:r>
        <w:t>Dienstverband verwijderen weg uit klassiek beheer</w:t>
      </w:r>
      <w:bookmarkEnd w:id="55"/>
      <w:bookmarkEnd w:id="56"/>
    </w:p>
    <w:p w14:paraId="1A967FDE" w14:textId="77777777" w:rsidR="00335F7B" w:rsidRDefault="00335F7B" w:rsidP="00335F7B">
      <w:r w:rsidRPr="474F411E">
        <w:rPr>
          <w:rFonts w:eastAsia="FuturaBT Light" w:cs="FuturaBT Light"/>
          <w:u w:val="single"/>
        </w:rPr>
        <w:t>Waarom deze wijziging?</w:t>
      </w:r>
    </w:p>
    <w:p w14:paraId="3C49B2C8" w14:textId="0DAC609C" w:rsidR="00335F7B" w:rsidRDefault="00335F7B" w:rsidP="002F6B95">
      <w:r>
        <w:t xml:space="preserve">De mogelijkheid om dienstverbanden in Klassiek beheer </w:t>
      </w:r>
      <w:r w:rsidR="0072536D">
        <w:t xml:space="preserve">bood de mogelijkheid om </w:t>
      </w:r>
      <w:r w:rsidR="00F37D60">
        <w:t>alle</w:t>
      </w:r>
      <w:r w:rsidR="0072536D">
        <w:t xml:space="preserve"> dienstverband</w:t>
      </w:r>
      <w:r w:rsidR="00F37D60">
        <w:t>en</w:t>
      </w:r>
      <w:r w:rsidR="0072536D">
        <w:t xml:space="preserve"> van een werknemer te kunnen verwijderen</w:t>
      </w:r>
      <w:r w:rsidR="00F37D60">
        <w:t xml:space="preserve">, met als gevolg dat de </w:t>
      </w:r>
      <w:r w:rsidR="009E39A7">
        <w:t>medewerker</w:t>
      </w:r>
      <w:r w:rsidR="003230FD">
        <w:t xml:space="preserve"> wel bleef bestaan, maar </w:t>
      </w:r>
      <w:r w:rsidR="00F04DA0">
        <w:t xml:space="preserve">het dossier van deze werknemer </w:t>
      </w:r>
      <w:r w:rsidR="003230FD">
        <w:t xml:space="preserve">niet meer </w:t>
      </w:r>
      <w:r w:rsidR="00F04DA0">
        <w:t>geopend kon worden.</w:t>
      </w:r>
    </w:p>
    <w:p w14:paraId="2D53CD8B" w14:textId="77777777" w:rsidR="00335F7B" w:rsidRDefault="00335F7B" w:rsidP="002F6B95"/>
    <w:p w14:paraId="58F49A30" w14:textId="77777777" w:rsidR="00335F7B" w:rsidRDefault="00335F7B" w:rsidP="00335F7B">
      <w:r w:rsidRPr="0F706B13">
        <w:rPr>
          <w:rFonts w:eastAsia="FuturaBT Light" w:cs="FuturaBT Light"/>
          <w:u w:val="single"/>
        </w:rPr>
        <w:t>Wat is er gewijzigd?</w:t>
      </w:r>
    </w:p>
    <w:p w14:paraId="18FC120D" w14:textId="3A751C00" w:rsidR="00773564" w:rsidRDefault="00F04DA0" w:rsidP="000F0C96">
      <w:r>
        <w:t xml:space="preserve">De optie om dienstverbanden te verwijderen is verwijderd uit Klassiek beheer. </w:t>
      </w:r>
      <w:r w:rsidR="002F6B95">
        <w:t>Dienstverbanden kunnen via het nieuwe beheer</w:t>
      </w:r>
      <w:r>
        <w:t xml:space="preserve"> (Organisatie &gt; </w:t>
      </w:r>
      <w:r w:rsidR="00664094">
        <w:t>Dossier zoeken)</w:t>
      </w:r>
      <w:r w:rsidR="002F6B95">
        <w:t>, of v</w:t>
      </w:r>
      <w:r w:rsidR="00427670">
        <w:t>ia</w:t>
      </w:r>
      <w:r w:rsidR="002F6B95">
        <w:t xml:space="preserve"> de bewerkknop in het </w:t>
      </w:r>
      <w:r w:rsidR="00427670">
        <w:t>medewerker</w:t>
      </w:r>
      <w:r w:rsidR="002F6B95">
        <w:t>dossier aangepast worden, waar ook dienstverbanden verwijderd kunnen worden behalve een laatste dienstverband.</w:t>
      </w:r>
    </w:p>
    <w:p w14:paraId="35C4F13D" w14:textId="77777777" w:rsidR="00362135" w:rsidRDefault="00362135" w:rsidP="00362135">
      <w:pPr>
        <w:pStyle w:val="Kop3"/>
      </w:pPr>
      <w:bookmarkStart w:id="57" w:name="_Toc121904542"/>
      <w:bookmarkStart w:id="58" w:name="_Toc122592678"/>
      <w:r>
        <w:t>Berichtenoverzicht via actielink beschikbaar</w:t>
      </w:r>
      <w:bookmarkEnd w:id="57"/>
      <w:bookmarkEnd w:id="58"/>
    </w:p>
    <w:p w14:paraId="5F677844" w14:textId="77777777" w:rsidR="00362135" w:rsidRDefault="00362135" w:rsidP="00362135">
      <w:r w:rsidRPr="474F411E">
        <w:rPr>
          <w:rFonts w:eastAsia="FuturaBT Light" w:cs="FuturaBT Light"/>
          <w:u w:val="single"/>
        </w:rPr>
        <w:t>Waarom deze wijziging?</w:t>
      </w:r>
    </w:p>
    <w:p w14:paraId="1F7DB101" w14:textId="40552462" w:rsidR="00362135" w:rsidRDefault="00362135" w:rsidP="00362135">
      <w:pPr>
        <w:rPr>
          <w:rFonts w:eastAsia="FuturaBT Light" w:cs="FuturaBT Light"/>
        </w:rPr>
      </w:pPr>
      <w:r w:rsidRPr="474F411E">
        <w:rPr>
          <w:rFonts w:eastAsia="FuturaBT Light" w:cs="FuturaBT Light"/>
        </w:rPr>
        <w:t xml:space="preserve">Een aantal releases geleden is het berichtenoverzicht beschikbaar gemaakt (Applicatie instellingen &gt; Berichten). In dit overzicht </w:t>
      </w:r>
      <w:r w:rsidR="008D31EC">
        <w:rPr>
          <w:rFonts w:eastAsia="FuturaBT Light" w:cs="FuturaBT Light"/>
        </w:rPr>
        <w:t>kan worden ingezien</w:t>
      </w:r>
      <w:r w:rsidRPr="474F411E">
        <w:rPr>
          <w:rFonts w:eastAsia="FuturaBT Light" w:cs="FuturaBT Light"/>
        </w:rPr>
        <w:t xml:space="preserve"> op welk moment een </w:t>
      </w:r>
      <w:r w:rsidR="00362E85">
        <w:rPr>
          <w:rFonts w:eastAsia="FuturaBT Light" w:cs="FuturaBT Light"/>
        </w:rPr>
        <w:t>SMS-bericht</w:t>
      </w:r>
      <w:r w:rsidRPr="474F411E">
        <w:rPr>
          <w:rFonts w:eastAsia="FuturaBT Light" w:cs="FuturaBT Light"/>
        </w:rPr>
        <w:t xml:space="preserve"> verstuurd</w:t>
      </w:r>
      <w:r w:rsidR="00912E80">
        <w:rPr>
          <w:rFonts w:eastAsia="FuturaBT Light" w:cs="FuturaBT Light"/>
        </w:rPr>
        <w:t>,</w:t>
      </w:r>
      <w:r w:rsidRPr="474F411E">
        <w:rPr>
          <w:rFonts w:eastAsia="FuturaBT Light" w:cs="FuturaBT Light"/>
        </w:rPr>
        <w:t xml:space="preserve"> naar </w:t>
      </w:r>
      <w:r w:rsidR="00912E80">
        <w:rPr>
          <w:rFonts w:eastAsia="FuturaBT Light" w:cs="FuturaBT Light"/>
        </w:rPr>
        <w:t xml:space="preserve">welk telefoonnummer dit bericht gegaan is </w:t>
      </w:r>
      <w:r w:rsidRPr="474F411E">
        <w:rPr>
          <w:rFonts w:eastAsia="FuturaBT Light" w:cs="FuturaBT Light"/>
        </w:rPr>
        <w:t xml:space="preserve">en </w:t>
      </w:r>
      <w:r w:rsidR="00912E80">
        <w:rPr>
          <w:rFonts w:eastAsia="FuturaBT Light" w:cs="FuturaBT Light"/>
        </w:rPr>
        <w:t>wat</w:t>
      </w:r>
      <w:r w:rsidRPr="474F411E">
        <w:rPr>
          <w:rFonts w:eastAsia="FuturaBT Light" w:cs="FuturaBT Light"/>
        </w:rPr>
        <w:t xml:space="preserve"> de inhoud van </w:t>
      </w:r>
      <w:r w:rsidR="00912E80">
        <w:rPr>
          <w:rFonts w:eastAsia="FuturaBT Light" w:cs="FuturaBT Light"/>
        </w:rPr>
        <w:t>het bericht was</w:t>
      </w:r>
      <w:r w:rsidRPr="474F411E">
        <w:rPr>
          <w:rFonts w:eastAsia="FuturaBT Light" w:cs="FuturaBT Light"/>
        </w:rPr>
        <w:t xml:space="preserve">. Voor gebruikers die geen toegang hebben tot het beheer, maar </w:t>
      </w:r>
      <w:r w:rsidR="00912E80">
        <w:rPr>
          <w:rFonts w:eastAsia="FuturaBT Light" w:cs="FuturaBT Light"/>
        </w:rPr>
        <w:t>die vanuit hun</w:t>
      </w:r>
      <w:r w:rsidRPr="474F411E">
        <w:rPr>
          <w:rFonts w:eastAsia="FuturaBT Light" w:cs="FuturaBT Light"/>
        </w:rPr>
        <w:t xml:space="preserve"> rol </w:t>
      </w:r>
      <w:r w:rsidR="00912E80">
        <w:rPr>
          <w:rFonts w:eastAsia="FuturaBT Light" w:cs="FuturaBT Light"/>
        </w:rPr>
        <w:t>controles moeten uitvoeren</w:t>
      </w:r>
      <w:r w:rsidR="00D00570">
        <w:rPr>
          <w:rFonts w:eastAsia="FuturaBT Light" w:cs="FuturaBT Light"/>
        </w:rPr>
        <w:t>, was dit overzicht niet beschikbaar</w:t>
      </w:r>
      <w:r w:rsidRPr="474F411E">
        <w:rPr>
          <w:rFonts w:eastAsia="FuturaBT Light" w:cs="FuturaBT Light"/>
        </w:rPr>
        <w:t>.</w:t>
      </w:r>
    </w:p>
    <w:p w14:paraId="33FC4736" w14:textId="77777777" w:rsidR="00362135" w:rsidRDefault="00362135" w:rsidP="00362135">
      <w:pPr>
        <w:rPr>
          <w:rFonts w:eastAsia="FuturaBT Light" w:cs="FuturaBT Light"/>
        </w:rPr>
      </w:pPr>
    </w:p>
    <w:p w14:paraId="70449FE8" w14:textId="77777777" w:rsidR="00362135" w:rsidRDefault="00362135" w:rsidP="00362135">
      <w:pPr>
        <w:rPr>
          <w:rFonts w:eastAsia="FuturaBT Light" w:cs="FuturaBT Light"/>
          <w:u w:val="single"/>
        </w:rPr>
      </w:pPr>
      <w:r w:rsidRPr="474F411E">
        <w:rPr>
          <w:rFonts w:eastAsia="FuturaBT Light" w:cs="FuturaBT Light"/>
          <w:u w:val="single"/>
        </w:rPr>
        <w:t>Privacy &amp; Security</w:t>
      </w:r>
    </w:p>
    <w:p w14:paraId="13B77774" w14:textId="1D619BA5" w:rsidR="00362135" w:rsidRDefault="00362135" w:rsidP="00362135">
      <w:pPr>
        <w:rPr>
          <w:rFonts w:eastAsia="FuturaBT Light" w:cs="FuturaBT Light"/>
        </w:rPr>
      </w:pPr>
      <w:r w:rsidRPr="2C10A1CB">
        <w:rPr>
          <w:rFonts w:eastAsia="FuturaBT Light" w:cs="FuturaBT Light"/>
        </w:rPr>
        <w:t xml:space="preserve">De sms-berichten zijn gekoppeld aan een </w:t>
      </w:r>
      <w:r w:rsidR="00D00570">
        <w:rPr>
          <w:rFonts w:eastAsia="FuturaBT Light" w:cs="FuturaBT Light"/>
        </w:rPr>
        <w:t>telefoon</w:t>
      </w:r>
      <w:r w:rsidRPr="2C10A1CB">
        <w:rPr>
          <w:rFonts w:eastAsia="FuturaBT Light" w:cs="FuturaBT Light"/>
        </w:rPr>
        <w:t xml:space="preserve">nummer en niet aan een specifieke werknemer. Hierdoor zijn alle </w:t>
      </w:r>
      <w:r w:rsidR="00D00570">
        <w:rPr>
          <w:rFonts w:eastAsia="FuturaBT Light" w:cs="FuturaBT Light"/>
        </w:rPr>
        <w:t>SMS</w:t>
      </w:r>
      <w:r w:rsidRPr="2C10A1CB">
        <w:rPr>
          <w:rFonts w:eastAsia="FuturaBT Light" w:cs="FuturaBT Light"/>
        </w:rPr>
        <w:t xml:space="preserve">-berichten toegankelijk voor de gebruikers die in dit overzichtsscherm komen, niet alleen </w:t>
      </w:r>
      <w:r>
        <w:rPr>
          <w:rFonts w:eastAsia="FuturaBT Light" w:cs="FuturaBT Light"/>
        </w:rPr>
        <w:t xml:space="preserve">die van </w:t>
      </w:r>
      <w:r w:rsidRPr="2C10A1CB">
        <w:rPr>
          <w:rFonts w:eastAsia="FuturaBT Light" w:cs="FuturaBT Light"/>
        </w:rPr>
        <w:t>de werknemers waar zij voor geautoriseerd zijn.</w:t>
      </w:r>
    </w:p>
    <w:p w14:paraId="006E4D79" w14:textId="4BAA12F9" w:rsidR="00362135" w:rsidRDefault="00362135" w:rsidP="00362135">
      <w:pPr>
        <w:rPr>
          <w:rFonts w:eastAsia="FuturaBT Light" w:cs="FuturaBT Light"/>
        </w:rPr>
      </w:pPr>
      <w:r w:rsidRPr="474F411E">
        <w:rPr>
          <w:rFonts w:eastAsia="FuturaBT Light" w:cs="FuturaBT Light"/>
        </w:rPr>
        <w:lastRenderedPageBreak/>
        <w:t xml:space="preserve">Om inzicht te krijgen in de verzonden </w:t>
      </w:r>
      <w:r w:rsidR="00D00570">
        <w:rPr>
          <w:rFonts w:eastAsia="FuturaBT Light" w:cs="FuturaBT Light"/>
        </w:rPr>
        <w:t>SMS</w:t>
      </w:r>
      <w:r w:rsidRPr="474F411E">
        <w:rPr>
          <w:rFonts w:eastAsia="FuturaBT Light" w:cs="FuturaBT Light"/>
        </w:rPr>
        <w:t xml:space="preserve">-berichten, dient de gebruiker hiervoor geautoriseerd te zijn. Deze </w:t>
      </w:r>
      <w:r w:rsidR="0017483A">
        <w:rPr>
          <w:rFonts w:eastAsia="FuturaBT Light" w:cs="FuturaBT Light"/>
        </w:rPr>
        <w:t>gebruiker</w:t>
      </w:r>
      <w:r w:rsidRPr="474F411E">
        <w:rPr>
          <w:rFonts w:eastAsia="FuturaBT Light" w:cs="FuturaBT Light"/>
        </w:rPr>
        <w:t>autorisatie</w:t>
      </w:r>
      <w:r w:rsidR="00FF4B1C" w:rsidRPr="474F411E">
        <w:rPr>
          <w:rFonts w:eastAsia="FuturaBT Light" w:cs="FuturaBT Light"/>
        </w:rPr>
        <w:t>, genaamd ‘Verstuurde berichten inzien (sms)’</w:t>
      </w:r>
      <w:r w:rsidR="00FF4B1C">
        <w:rPr>
          <w:rFonts w:eastAsia="FuturaBT Light" w:cs="FuturaBT Light"/>
        </w:rPr>
        <w:t>,</w:t>
      </w:r>
      <w:r w:rsidRPr="474F411E">
        <w:rPr>
          <w:rFonts w:eastAsia="FuturaBT Light" w:cs="FuturaBT Light"/>
        </w:rPr>
        <w:t xml:space="preserve"> is te vinden binnen het gebruikersbeh</w:t>
      </w:r>
      <w:r>
        <w:rPr>
          <w:rFonts w:eastAsia="FuturaBT Light" w:cs="FuturaBT Light"/>
        </w:rPr>
        <w:t>e</w:t>
      </w:r>
      <w:r w:rsidRPr="474F411E">
        <w:rPr>
          <w:rFonts w:eastAsia="FuturaBT Light" w:cs="FuturaBT Light"/>
        </w:rPr>
        <w:t xml:space="preserve">er </w:t>
      </w:r>
      <w:r w:rsidR="00D00570">
        <w:rPr>
          <w:rFonts w:eastAsia="FuturaBT Light" w:cs="FuturaBT Light"/>
        </w:rPr>
        <w:t>(Gebruikers &gt;</w:t>
      </w:r>
      <w:r w:rsidR="00130F70">
        <w:rPr>
          <w:rFonts w:eastAsia="FuturaBT Light" w:cs="FuturaBT Light"/>
        </w:rPr>
        <w:t xml:space="preserve"> Gebruikersbeheer &gt;</w:t>
      </w:r>
      <w:r w:rsidR="00D00570">
        <w:rPr>
          <w:rFonts w:eastAsia="FuturaBT Light" w:cs="FuturaBT Light"/>
        </w:rPr>
        <w:t xml:space="preserve"> </w:t>
      </w:r>
      <w:r w:rsidR="00130F70">
        <w:rPr>
          <w:rFonts w:eastAsia="FuturaBT Light" w:cs="FuturaBT Light"/>
        </w:rPr>
        <w:t>‘</w:t>
      </w:r>
      <w:r w:rsidR="00D00570">
        <w:rPr>
          <w:rFonts w:eastAsia="FuturaBT Light" w:cs="FuturaBT Light"/>
        </w:rPr>
        <w:t>Gebruiker</w:t>
      </w:r>
      <w:r w:rsidR="00130F70">
        <w:rPr>
          <w:rFonts w:eastAsia="FuturaBT Light" w:cs="FuturaBT Light"/>
        </w:rPr>
        <w:t>’</w:t>
      </w:r>
      <w:r w:rsidR="00D00570">
        <w:rPr>
          <w:rFonts w:eastAsia="FuturaBT Light" w:cs="FuturaBT Light"/>
        </w:rPr>
        <w:t xml:space="preserve"> &gt; </w:t>
      </w:r>
      <w:r w:rsidR="00FF4B1C">
        <w:rPr>
          <w:rFonts w:eastAsia="FuturaBT Light" w:cs="FuturaBT Light"/>
        </w:rPr>
        <w:t>E-mails &gt; Beheer feature autorisaties voor E-mail)</w:t>
      </w:r>
      <w:r>
        <w:rPr>
          <w:rFonts w:eastAsia="FuturaBT Light" w:cs="FuturaBT Light"/>
        </w:rPr>
        <w:t>.</w:t>
      </w:r>
    </w:p>
    <w:p w14:paraId="229ED481" w14:textId="77777777" w:rsidR="00362135" w:rsidRDefault="00362135" w:rsidP="00362135">
      <w:pPr>
        <w:rPr>
          <w:rFonts w:eastAsia="FuturaBT Light" w:cs="FuturaBT Light"/>
        </w:rPr>
      </w:pPr>
    </w:p>
    <w:p w14:paraId="424B1F86" w14:textId="77777777" w:rsidR="00362135" w:rsidRDefault="00362135" w:rsidP="00362135">
      <w:r w:rsidRPr="474F411E">
        <w:rPr>
          <w:rFonts w:eastAsia="FuturaBT Light" w:cs="FuturaBT Light"/>
          <w:u w:val="single"/>
        </w:rPr>
        <w:t>Wat is er gewijzigd?</w:t>
      </w:r>
    </w:p>
    <w:p w14:paraId="570521AC" w14:textId="26B1815A" w:rsidR="00362135" w:rsidRDefault="00362135" w:rsidP="00362135">
      <w:pPr>
        <w:rPr>
          <w:rFonts w:eastAsia="FuturaBT Light" w:cs="FuturaBT Light"/>
          <w:strike/>
        </w:rPr>
      </w:pPr>
      <w:r w:rsidRPr="405C08D6">
        <w:rPr>
          <w:rFonts w:eastAsia="FuturaBT Light" w:cs="FuturaBT Light"/>
        </w:rPr>
        <w:t xml:space="preserve">Er is een actielink </w:t>
      </w:r>
      <w:r w:rsidR="005523CE" w:rsidRPr="405C08D6">
        <w:rPr>
          <w:rFonts w:eastAsia="FuturaBT Light" w:cs="FuturaBT Light"/>
          <w:i/>
        </w:rPr>
        <w:t>‘Emails Messages (Messages)’</w:t>
      </w:r>
      <w:r w:rsidR="005523CE" w:rsidRPr="405C08D6">
        <w:rPr>
          <w:rFonts w:eastAsia="FuturaBT Light" w:cs="FuturaBT Light"/>
        </w:rPr>
        <w:t xml:space="preserve"> </w:t>
      </w:r>
      <w:r w:rsidRPr="405C08D6">
        <w:rPr>
          <w:rFonts w:eastAsia="FuturaBT Light" w:cs="FuturaBT Light"/>
        </w:rPr>
        <w:t>toegevoegd om naar het berichtenoverzicht te navigeren. Deze kan in het portalbeheer ingericht worden</w:t>
      </w:r>
      <w:r w:rsidR="00FF4B1C">
        <w:rPr>
          <w:rFonts w:eastAsia="FuturaBT Light" w:cs="FuturaBT Light"/>
        </w:rPr>
        <w:t xml:space="preserve"> binnen het portaal van de betreffende </w:t>
      </w:r>
      <w:r w:rsidR="00601A62">
        <w:rPr>
          <w:rFonts w:eastAsia="FuturaBT Light" w:cs="FuturaBT Light"/>
        </w:rPr>
        <w:t>gebruiker(s)</w:t>
      </w:r>
      <w:r w:rsidRPr="405C08D6">
        <w:rPr>
          <w:rFonts w:eastAsia="FuturaBT Light" w:cs="FuturaBT Light"/>
        </w:rPr>
        <w:t>.</w:t>
      </w:r>
    </w:p>
    <w:p w14:paraId="4DB00CED" w14:textId="77777777" w:rsidR="002C4BDA" w:rsidRDefault="00362135" w:rsidP="002C4BDA">
      <w:r>
        <w:rPr>
          <w:noProof/>
        </w:rPr>
        <w:drawing>
          <wp:inline distT="0" distB="0" distL="0" distR="0" wp14:anchorId="6E84B37D" wp14:editId="63F99E50">
            <wp:extent cx="2710570" cy="754068"/>
            <wp:effectExtent l="19050" t="19050" r="13970" b="27305"/>
            <wp:docPr id="1997404114" name="Afbeelding 19974041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04114" name="Afbeelding 1997404114" descr="Afbeelding met tekst&#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2739055" cy="761992"/>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5C2BC92" w14:textId="77777777" w:rsidR="002C4BDA" w:rsidRDefault="002C4BDA" w:rsidP="002C4BDA"/>
    <w:p w14:paraId="5C1A74DE" w14:textId="77777777" w:rsidR="009E6AE7" w:rsidRDefault="009E6AE7">
      <w:pPr>
        <w:spacing w:after="160" w:line="259" w:lineRule="auto"/>
        <w:rPr>
          <w:rFonts w:eastAsiaTheme="majorEastAsia" w:cstheme="majorBidi"/>
          <w:caps/>
          <w:sz w:val="22"/>
          <w:szCs w:val="26"/>
        </w:rPr>
      </w:pPr>
      <w:r>
        <w:br w:type="page"/>
      </w:r>
    </w:p>
    <w:p w14:paraId="0A78D8C8" w14:textId="36A46744" w:rsidR="00BB618A" w:rsidRDefault="00BB618A" w:rsidP="002C4BDA">
      <w:pPr>
        <w:pStyle w:val="Kop2"/>
      </w:pPr>
      <w:bookmarkStart w:id="59" w:name="_Toc122592679"/>
      <w:r>
        <w:lastRenderedPageBreak/>
        <w:t>Rapportages</w:t>
      </w:r>
      <w:bookmarkEnd w:id="59"/>
    </w:p>
    <w:p w14:paraId="12ABCE7E" w14:textId="652A2B75" w:rsidR="003B1FD6" w:rsidRDefault="00597772" w:rsidP="00BB618A">
      <w:pPr>
        <w:pStyle w:val="Kop3"/>
      </w:pPr>
      <w:bookmarkStart w:id="60" w:name="_Toc122592680"/>
      <w:r>
        <w:t>Nieuw Rapport</w:t>
      </w:r>
      <w:r w:rsidR="001E1FAC">
        <w:t>:</w:t>
      </w:r>
      <w:r>
        <w:t xml:space="preserve"> ‘Dashboard afspraken’</w:t>
      </w:r>
      <w:bookmarkEnd w:id="60"/>
    </w:p>
    <w:p w14:paraId="09423E1E" w14:textId="5EF334EA" w:rsidR="003B1FD6" w:rsidRPr="003B1FD6" w:rsidRDefault="003B1FD6" w:rsidP="003B1FD6">
      <w:pPr>
        <w:rPr>
          <w:u w:val="single"/>
        </w:rPr>
      </w:pPr>
      <w:r w:rsidRPr="003B1FD6">
        <w:rPr>
          <w:u w:val="single"/>
        </w:rPr>
        <w:t>Wat is er gewijzigd?</w:t>
      </w:r>
    </w:p>
    <w:p w14:paraId="4D55B36E" w14:textId="21A11E57" w:rsidR="003B1FD6" w:rsidRDefault="003B1FD6" w:rsidP="003B1FD6">
      <w:r>
        <w:t>Er is een nieuwe rapportage 'Dashboard afspraken' gemaakt. In deze eerste iteratie worden op het eerste tabblad een aantal kernwaardes getoond, zoals het aantal trajecten (van een van de geselecteerde protocollen), het aantal afspraken bij die trajecten en het aantal gesprekken per traject. Vervolgens worden detailgegevens van deze trajecten en gesprekken getoond, waarbij ook tussenresultaten opengeklapt kunnen worden. De intentie is om dit rapport steeds verder door te ontwikkelen.</w:t>
      </w:r>
    </w:p>
    <w:p w14:paraId="1542E20E" w14:textId="77777777" w:rsidR="003B1FD6" w:rsidRDefault="003B1FD6" w:rsidP="003B1FD6"/>
    <w:p w14:paraId="6DF53996" w14:textId="77777777" w:rsidR="003B1FD6" w:rsidRPr="003B1FD6" w:rsidRDefault="003B1FD6" w:rsidP="003B1FD6">
      <w:pPr>
        <w:rPr>
          <w:u w:val="single"/>
        </w:rPr>
      </w:pPr>
      <w:r w:rsidRPr="003B1FD6">
        <w:rPr>
          <w:u w:val="single"/>
        </w:rPr>
        <w:t>Privacy &amp; Security</w:t>
      </w:r>
    </w:p>
    <w:p w14:paraId="2010D0A8" w14:textId="449CCCD4" w:rsidR="003B1FD6" w:rsidRDefault="003B1FD6" w:rsidP="003B1FD6">
      <w:r>
        <w:t>Alleen trajecten en afspraken waarvoor de ingelogde gebruiker geautoriseerd is, worden getoond.</w:t>
      </w:r>
    </w:p>
    <w:p w14:paraId="6BD15514" w14:textId="77777777" w:rsidR="003B1FD6" w:rsidRDefault="003B1FD6" w:rsidP="003B1FD6"/>
    <w:p w14:paraId="6E58282A" w14:textId="796F0994" w:rsidR="003B1FD6" w:rsidRPr="003B1FD6" w:rsidRDefault="003B1FD6" w:rsidP="003B1FD6">
      <w:pPr>
        <w:rPr>
          <w:u w:val="single"/>
        </w:rPr>
      </w:pPr>
      <w:r w:rsidRPr="003B1FD6">
        <w:rPr>
          <w:u w:val="single"/>
        </w:rPr>
        <w:t>Waarom deze wijzigingen?</w:t>
      </w:r>
    </w:p>
    <w:p w14:paraId="6BB7862A" w14:textId="4E6AAA38" w:rsidR="003B1FD6" w:rsidRDefault="003B1FD6" w:rsidP="003B1FD6">
      <w:r>
        <w:t>Met behulp van dit dashboard kan beter inzicht gekregen worden in de afspraken die tijdens een traject plaatsgevonden hebben.</w:t>
      </w:r>
    </w:p>
    <w:p w14:paraId="7AA2E992" w14:textId="77777777" w:rsidR="00A6385D" w:rsidRDefault="00A6385D" w:rsidP="00A6385D">
      <w:pPr>
        <w:pStyle w:val="Kop3"/>
      </w:pPr>
      <w:bookmarkStart w:id="61" w:name="_Toc122592681"/>
      <w:r>
        <w:t>Nieuw rapport: ‘Overzicht einde wachttijd dossiers’</w:t>
      </w:r>
      <w:bookmarkEnd w:id="61"/>
    </w:p>
    <w:p w14:paraId="56E79108" w14:textId="77777777" w:rsidR="00A6385D" w:rsidRDefault="00A6385D" w:rsidP="00A6385D">
      <w:pPr>
        <w:rPr>
          <w:u w:val="single"/>
        </w:rPr>
      </w:pPr>
      <w:r>
        <w:rPr>
          <w:u w:val="single"/>
        </w:rPr>
        <w:t>Waarom deze wijzigingen?</w:t>
      </w:r>
    </w:p>
    <w:p w14:paraId="0CB3B7A7" w14:textId="32292069" w:rsidR="00A6385D" w:rsidRDefault="00A6385D" w:rsidP="00A6385D">
      <w:r>
        <w:t xml:space="preserve">Met behulp van dit rapport kan je snel inzicht krijgen in de dossiers die 730 dagen lopen. Deze hebben </w:t>
      </w:r>
      <w:r w:rsidR="001E1D67">
        <w:t>het einde</w:t>
      </w:r>
      <w:r>
        <w:t xml:space="preserve"> van de wettelijke wachttijd bereikt. Daarnaast wordt bij deze dossiers ook getoond of een traject van een geconfigureerd trajectsoort aanwezig/lopend is bij de momentopname.</w:t>
      </w:r>
    </w:p>
    <w:p w14:paraId="659929AD" w14:textId="77777777" w:rsidR="00A6385D" w:rsidRDefault="00A6385D" w:rsidP="00A6385D"/>
    <w:p w14:paraId="3FE0D1E7" w14:textId="77777777" w:rsidR="00A6385D" w:rsidRDefault="00A6385D" w:rsidP="00A6385D">
      <w:pPr>
        <w:rPr>
          <w:u w:val="single"/>
        </w:rPr>
      </w:pPr>
      <w:r>
        <w:rPr>
          <w:u w:val="single"/>
        </w:rPr>
        <w:t>Privacy &amp; Security</w:t>
      </w:r>
    </w:p>
    <w:p w14:paraId="2EE14EA8" w14:textId="77777777" w:rsidR="00A6385D" w:rsidRDefault="00A6385D" w:rsidP="00A6385D">
      <w:r>
        <w:t>Alleen mappen/werkgevers/afdelingen waarvoor de gebruiker is geautoriseerd, kunnen worden geselecteerd. Daarnaast worden alleen de trajecten van werknemers en trajectsoorten waarvoor de gebruiker is geautoriseerd getoond.</w:t>
      </w:r>
    </w:p>
    <w:p w14:paraId="14933E4D" w14:textId="77777777" w:rsidR="00A6385D" w:rsidRDefault="00A6385D" w:rsidP="00A6385D"/>
    <w:p w14:paraId="6FC9DD72" w14:textId="77777777" w:rsidR="00A6385D" w:rsidRDefault="00A6385D" w:rsidP="00A6385D">
      <w:pPr>
        <w:rPr>
          <w:u w:val="single"/>
        </w:rPr>
      </w:pPr>
      <w:r>
        <w:rPr>
          <w:u w:val="single"/>
        </w:rPr>
        <w:t>Wat is er gewijzigd?</w:t>
      </w:r>
    </w:p>
    <w:p w14:paraId="0893BDA9" w14:textId="144A76E6" w:rsidR="00A6385D" w:rsidRDefault="00A6385D" w:rsidP="009E6AE7">
      <w:r>
        <w:t>Een nieuw rapport ‘Overzicht einde wachttijd dossiers’ is toegevoegd. Deze toont een overzicht van alle trajecten binnen de geselecteerde afdeling die binnen de geselecteerde periode de 730</w:t>
      </w:r>
      <w:r>
        <w:rPr>
          <w:vertAlign w:val="superscript"/>
        </w:rPr>
        <w:t>e</w:t>
      </w:r>
      <w:r>
        <w:t xml:space="preserve"> dag hebben bereikt. Daarnaast wordt per traject getoond of een traject van een geconfigureerd trajectsoort aanwezig/lopend is bij de momentopname van de database.</w:t>
      </w:r>
    </w:p>
    <w:p w14:paraId="26DFBF28" w14:textId="77777777" w:rsidR="00A6385D" w:rsidRDefault="00A6385D" w:rsidP="00A6385D">
      <w:pPr>
        <w:pStyle w:val="Kop3"/>
      </w:pPr>
      <w:bookmarkStart w:id="62" w:name="_Toc122592682"/>
      <w:r>
        <w:t>Nieuw rapport: ‘Overzicht datastreams’</w:t>
      </w:r>
      <w:bookmarkEnd w:id="62"/>
    </w:p>
    <w:p w14:paraId="70B5354C" w14:textId="77777777" w:rsidR="00A6385D" w:rsidRDefault="00A6385D" w:rsidP="00A6385D">
      <w:pPr>
        <w:rPr>
          <w:u w:val="single"/>
        </w:rPr>
      </w:pPr>
      <w:r>
        <w:rPr>
          <w:u w:val="single"/>
        </w:rPr>
        <w:t>Waarom deze wijzigingen?</w:t>
      </w:r>
    </w:p>
    <w:p w14:paraId="72CAA7A8" w14:textId="77777777" w:rsidR="00A6385D" w:rsidRDefault="00A6385D" w:rsidP="00A6385D">
      <w:r>
        <w:t>Dit rapport toont alle beschikbare datastreams met onderliggende bestanden en kolommen. Ook geeft het een uitleg per kolom wat deze kolom inhoudt.</w:t>
      </w:r>
    </w:p>
    <w:p w14:paraId="638ECC65" w14:textId="50A8253C" w:rsidR="00A6385D" w:rsidRDefault="00A6385D" w:rsidP="00A6385D">
      <w:r>
        <w:t xml:space="preserve">Hiermee kan een gebruiker zien wat voor informatie kan worden verkregen uit datastreams en dus of een bepaalde datavraag kan worden </w:t>
      </w:r>
      <w:r w:rsidR="001E1D67">
        <w:t>beantwoord</w:t>
      </w:r>
      <w:r>
        <w:t xml:space="preserve"> met deze informatie.</w:t>
      </w:r>
    </w:p>
    <w:p w14:paraId="78441BF9" w14:textId="77777777" w:rsidR="00A6385D" w:rsidRDefault="00A6385D" w:rsidP="00A6385D"/>
    <w:p w14:paraId="67F22521" w14:textId="77777777" w:rsidR="00A6385D" w:rsidRDefault="00A6385D" w:rsidP="00A6385D">
      <w:pPr>
        <w:rPr>
          <w:u w:val="single"/>
        </w:rPr>
      </w:pPr>
      <w:r>
        <w:rPr>
          <w:u w:val="single"/>
        </w:rPr>
        <w:t>Privacy &amp; Security</w:t>
      </w:r>
    </w:p>
    <w:p w14:paraId="4F873EA0" w14:textId="77777777" w:rsidR="00A6385D" w:rsidRDefault="00A6385D" w:rsidP="00A6385D">
      <w:r>
        <w:lastRenderedPageBreak/>
        <w:t>Aangezien dit een overzicht is met alles wat beschikbaar is, maar hier geen enkele privacygevoelige informatie in staat, heeft dit rapport geen ingebouwde autorisatie.</w:t>
      </w:r>
    </w:p>
    <w:p w14:paraId="127A5F96" w14:textId="77777777" w:rsidR="00A6385D" w:rsidRDefault="00A6385D" w:rsidP="00A6385D"/>
    <w:p w14:paraId="7BB1C0B3" w14:textId="77777777" w:rsidR="00A6385D" w:rsidRDefault="00A6385D" w:rsidP="00A6385D">
      <w:pPr>
        <w:rPr>
          <w:u w:val="single"/>
        </w:rPr>
      </w:pPr>
      <w:r>
        <w:rPr>
          <w:u w:val="single"/>
        </w:rPr>
        <w:t>Wat is er gewijzigd?</w:t>
      </w:r>
    </w:p>
    <w:p w14:paraId="6D3A909B" w14:textId="77777777" w:rsidR="00A6385D" w:rsidRDefault="00A6385D" w:rsidP="00A6385D">
      <w:r>
        <w:t>Een nieuw rapport ‘Overzicht datastreams’ is toegevoegd. Deze toont een overzicht van alle beschikbare datastreams met daarbij behorende bestanden en kolommen. Ook geeft het een uitleg per kolom wat deze kolom inhoudt.</w:t>
      </w:r>
    </w:p>
    <w:p w14:paraId="2346294C" w14:textId="77777777" w:rsidR="00A6385D" w:rsidRDefault="00A6385D">
      <w:pPr>
        <w:spacing w:after="160" w:line="259" w:lineRule="auto"/>
      </w:pPr>
    </w:p>
    <w:p w14:paraId="55AB04B3" w14:textId="77777777" w:rsidR="00A6385D" w:rsidRDefault="00A6385D" w:rsidP="00A6385D">
      <w:pPr>
        <w:pStyle w:val="Kop3"/>
      </w:pPr>
      <w:bookmarkStart w:id="63" w:name="_Toc122592683"/>
      <w:r>
        <w:t>Nieuw rapport: ‘Registratie medewerker aantallen’</w:t>
      </w:r>
      <w:bookmarkEnd w:id="63"/>
    </w:p>
    <w:p w14:paraId="1CE03ACB" w14:textId="77777777" w:rsidR="00A6385D" w:rsidRDefault="00A6385D" w:rsidP="00A6385D">
      <w:pPr>
        <w:rPr>
          <w:u w:val="single"/>
        </w:rPr>
      </w:pPr>
      <w:r>
        <w:rPr>
          <w:u w:val="single"/>
        </w:rPr>
        <w:t>Waarom deze wijzigingen?</w:t>
      </w:r>
    </w:p>
    <w:p w14:paraId="613C4992" w14:textId="77777777" w:rsidR="00A6385D" w:rsidRDefault="00A6385D" w:rsidP="00A6385D">
      <w:r>
        <w:t>Dit rapport toont werkgevernamen, debiteurennummers, peiling van aantal medewerkers zoals aangegeven in CMM en de peildatum van dit aantal. Hiermee kunnen boekhouders gemakkelijk werknemerschattingen koppelen aan debiteuren in hun administratie. Ook is direct overzichtelijk welke inschattingen verouderd zijn.</w:t>
      </w:r>
    </w:p>
    <w:p w14:paraId="60DF5F59" w14:textId="77777777" w:rsidR="00A6385D" w:rsidRDefault="00A6385D" w:rsidP="00A6385D"/>
    <w:p w14:paraId="7459B617" w14:textId="77777777" w:rsidR="00A6385D" w:rsidRDefault="00A6385D" w:rsidP="00A6385D">
      <w:pPr>
        <w:rPr>
          <w:u w:val="single"/>
        </w:rPr>
      </w:pPr>
      <w:r>
        <w:rPr>
          <w:u w:val="single"/>
        </w:rPr>
        <w:t>Privacy &amp; Security</w:t>
      </w:r>
    </w:p>
    <w:p w14:paraId="30AB8B9D" w14:textId="77777777" w:rsidR="00A6385D" w:rsidRDefault="00A6385D" w:rsidP="00A6385D">
      <w:r>
        <w:t>Alleen mappen/werkgevers waarvoor de gebruiker is geautoriseerd, kunnen worden geselecteerd. Alleen informatie over de werkgevers waarvoor de gebruiker is geautoriseerd wordt getoond.</w:t>
      </w:r>
    </w:p>
    <w:p w14:paraId="4017D83B" w14:textId="77777777" w:rsidR="00A6385D" w:rsidRDefault="00A6385D" w:rsidP="00A6385D"/>
    <w:p w14:paraId="6DCF333C" w14:textId="77777777" w:rsidR="00A6385D" w:rsidRDefault="00A6385D" w:rsidP="00A6385D">
      <w:pPr>
        <w:rPr>
          <w:u w:val="single"/>
        </w:rPr>
      </w:pPr>
      <w:r>
        <w:rPr>
          <w:u w:val="single"/>
        </w:rPr>
        <w:t>Wat is er gewijzigd?</w:t>
      </w:r>
    </w:p>
    <w:p w14:paraId="40ED82E7" w14:textId="77777777" w:rsidR="00A6385D" w:rsidRPr="008824D2" w:rsidRDefault="00A6385D" w:rsidP="00A6385D">
      <w:r>
        <w:t>Een nieuw rapport ‘Registratie medewerker aantallen’ is toegevoegd. Deze toont een overzicht van alle werkgevers binnen de selectie waarvoor de gebruiker is geautoriseerd. Bij iedere werkgever toont het rapport het debiteurennummer, het aantal medewerkers zoals aangegeven in CMM en de peildatum van dit aantal.</w:t>
      </w:r>
    </w:p>
    <w:p w14:paraId="69621160" w14:textId="0DD33A04" w:rsidR="00265D3B" w:rsidRDefault="00265D3B">
      <w:pPr>
        <w:spacing w:after="160" w:line="259" w:lineRule="auto"/>
        <w:rPr>
          <w:rFonts w:eastAsiaTheme="majorEastAsia" w:cstheme="majorBidi"/>
          <w:caps/>
          <w:szCs w:val="24"/>
        </w:rPr>
      </w:pPr>
    </w:p>
    <w:p w14:paraId="5CFE4889" w14:textId="319D863C" w:rsidR="003B1FD6" w:rsidRDefault="00421C0A" w:rsidP="003B1FD6">
      <w:pPr>
        <w:pStyle w:val="Kop3"/>
      </w:pPr>
      <w:bookmarkStart w:id="64" w:name="_Toc122592684"/>
      <w:r>
        <w:t>Aanpassingen aan standa</w:t>
      </w:r>
      <w:r w:rsidR="002C2A4C">
        <w:t>ar</w:t>
      </w:r>
      <w:r>
        <w:t>d rapportages</w:t>
      </w:r>
      <w:bookmarkEnd w:id="64"/>
    </w:p>
    <w:p w14:paraId="679F2ADC" w14:textId="601FE858" w:rsidR="00353C63" w:rsidRPr="007F034F" w:rsidRDefault="00353C63" w:rsidP="00265D3B">
      <w:r w:rsidRPr="007F034F">
        <w:t xml:space="preserve">Naast de nieuwe </w:t>
      </w:r>
      <w:r w:rsidR="00FE49A4" w:rsidRPr="007F034F">
        <w:t xml:space="preserve">gerealiseerde rapportages </w:t>
      </w:r>
      <w:r w:rsidR="00030A26">
        <w:t>is</w:t>
      </w:r>
      <w:r w:rsidR="00FE49A4" w:rsidRPr="007F034F">
        <w:t xml:space="preserve"> ook een groot aantal bestaande rapportages aangepast en uitgebreid. In onderstaande overzicht staan deze </w:t>
      </w:r>
      <w:r w:rsidR="007F034F" w:rsidRPr="007F034F">
        <w:t>aanpassingen beschreven.</w:t>
      </w:r>
    </w:p>
    <w:p w14:paraId="625C7BAA" w14:textId="77777777" w:rsidR="007F034F" w:rsidRPr="007F034F" w:rsidRDefault="007F034F" w:rsidP="00265D3B"/>
    <w:tbl>
      <w:tblPr>
        <w:tblStyle w:val="Tabelraster"/>
        <w:tblW w:w="5000" w:type="pct"/>
        <w:tblLayout w:type="fixed"/>
        <w:tblLook w:val="04A0" w:firstRow="1" w:lastRow="0" w:firstColumn="1" w:lastColumn="0" w:noHBand="0" w:noVBand="1"/>
      </w:tblPr>
      <w:tblGrid>
        <w:gridCol w:w="2405"/>
        <w:gridCol w:w="6611"/>
      </w:tblGrid>
      <w:tr w:rsidR="00421C0A" w:rsidRPr="00145428" w14:paraId="037DA091" w14:textId="77777777" w:rsidTr="00145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9013206" w14:textId="203C90B1" w:rsidR="00421C0A" w:rsidRPr="00145428" w:rsidRDefault="00421C0A" w:rsidP="00265D3B">
            <w:pPr>
              <w:rPr>
                <w:rFonts w:ascii="FuturaBT Light" w:hAnsi="FuturaBT Light" w:cs="Arial"/>
                <w:b/>
                <w:bCs/>
                <w:szCs w:val="18"/>
              </w:rPr>
            </w:pPr>
            <w:r w:rsidRPr="00145428">
              <w:rPr>
                <w:rFonts w:ascii="FuturaBT Light" w:hAnsi="FuturaBT Light" w:cs="Arial"/>
                <w:b/>
                <w:bCs/>
                <w:szCs w:val="18"/>
              </w:rPr>
              <w:t>Rapportage</w:t>
            </w:r>
          </w:p>
        </w:tc>
        <w:tc>
          <w:tcPr>
            <w:tcW w:w="6611" w:type="dxa"/>
          </w:tcPr>
          <w:p w14:paraId="6A6F759C" w14:textId="26450A4A" w:rsidR="00421C0A" w:rsidRPr="00145428" w:rsidRDefault="00421C0A" w:rsidP="00265D3B">
            <w:pPr>
              <w:cnfStyle w:val="100000000000" w:firstRow="1" w:lastRow="0" w:firstColumn="0" w:lastColumn="0" w:oddVBand="0" w:evenVBand="0" w:oddHBand="0" w:evenHBand="0" w:firstRowFirstColumn="0" w:firstRowLastColumn="0" w:lastRowFirstColumn="0" w:lastRowLastColumn="0"/>
              <w:rPr>
                <w:rFonts w:ascii="FuturaBT Light" w:hAnsi="FuturaBT Light" w:cs="Arial"/>
                <w:b/>
                <w:bCs/>
                <w:szCs w:val="18"/>
              </w:rPr>
            </w:pPr>
            <w:r w:rsidRPr="00145428">
              <w:rPr>
                <w:rFonts w:ascii="FuturaBT Light" w:hAnsi="FuturaBT Light" w:cs="Arial"/>
                <w:b/>
                <w:bCs/>
                <w:szCs w:val="18"/>
              </w:rPr>
              <w:t>Toelichting wijziging(en)</w:t>
            </w:r>
          </w:p>
        </w:tc>
      </w:tr>
      <w:tr w:rsidR="00421C0A" w:rsidRPr="009E6AE7" w14:paraId="6965F65F" w14:textId="77777777" w:rsidTr="00145428">
        <w:tc>
          <w:tcPr>
            <w:cnfStyle w:val="001000000000" w:firstRow="0" w:lastRow="0" w:firstColumn="1" w:lastColumn="0" w:oddVBand="0" w:evenVBand="0" w:oddHBand="0" w:evenHBand="0" w:firstRowFirstColumn="0" w:firstRowLastColumn="0" w:lastRowFirstColumn="0" w:lastRowLastColumn="0"/>
            <w:tcW w:w="2405" w:type="dxa"/>
          </w:tcPr>
          <w:p w14:paraId="05859E31" w14:textId="0E1E0CF8" w:rsidR="00421C0A" w:rsidRPr="009E6AE7" w:rsidRDefault="00421C0A" w:rsidP="00265D3B">
            <w:pPr>
              <w:rPr>
                <w:rFonts w:ascii="FuturaBT Light" w:hAnsi="FuturaBT Light" w:cs="Arial"/>
                <w:szCs w:val="18"/>
              </w:rPr>
            </w:pPr>
            <w:r w:rsidRPr="009E6AE7">
              <w:rPr>
                <w:rFonts w:ascii="FuturaBT Light" w:hAnsi="FuturaBT Light" w:cs="Arial"/>
                <w:szCs w:val="18"/>
              </w:rPr>
              <w:t>Trajecthistorie</w:t>
            </w:r>
          </w:p>
        </w:tc>
        <w:tc>
          <w:tcPr>
            <w:tcW w:w="6611" w:type="dxa"/>
          </w:tcPr>
          <w:p w14:paraId="0E556617" w14:textId="77777777" w:rsidR="00421C0A" w:rsidRPr="009E6AE7" w:rsidRDefault="00421C0A" w:rsidP="009E6AE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E6AE7">
              <w:rPr>
                <w:rFonts w:cs="Arial"/>
                <w:sz w:val="18"/>
                <w:szCs w:val="18"/>
              </w:rPr>
              <w:t xml:space="preserve">De kolom 'WerknemerID' is toegevoegd. </w:t>
            </w:r>
          </w:p>
          <w:p w14:paraId="5294D957" w14:textId="77777777" w:rsidR="009E6AE7" w:rsidRDefault="009E6AE7" w:rsidP="009E6AE7">
            <w:pPr>
              <w:cnfStyle w:val="000000000000" w:firstRow="0" w:lastRow="0" w:firstColumn="0" w:lastColumn="0" w:oddVBand="0" w:evenVBand="0" w:oddHBand="0" w:evenHBand="0" w:firstRowFirstColumn="0" w:firstRowLastColumn="0" w:lastRowFirstColumn="0" w:lastRowLastColumn="0"/>
              <w:rPr>
                <w:rFonts w:cs="Arial"/>
                <w:sz w:val="18"/>
                <w:szCs w:val="18"/>
              </w:rPr>
            </w:pPr>
          </w:p>
          <w:p w14:paraId="7D3A29DD" w14:textId="25FC13EB" w:rsidR="00421C0A" w:rsidRPr="009E6AE7" w:rsidRDefault="00421C0A" w:rsidP="009E6AE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E6AE7">
              <w:rPr>
                <w:rFonts w:cs="Arial"/>
                <w:sz w:val="18"/>
                <w:szCs w:val="18"/>
              </w:rPr>
              <w:t>De bepaling van 'is vangnet trajectverloop' was in sommige gevallen niet correct, dit is nu aangepast.</w:t>
            </w:r>
          </w:p>
          <w:p w14:paraId="09CDC3A4" w14:textId="77777777" w:rsidR="009E6AE7" w:rsidRDefault="009E6AE7" w:rsidP="009E6AE7">
            <w:pPr>
              <w:cnfStyle w:val="000000000000" w:firstRow="0" w:lastRow="0" w:firstColumn="0" w:lastColumn="0" w:oddVBand="0" w:evenVBand="0" w:oddHBand="0" w:evenHBand="0" w:firstRowFirstColumn="0" w:firstRowLastColumn="0" w:lastRowFirstColumn="0" w:lastRowLastColumn="0"/>
              <w:rPr>
                <w:rFonts w:cs="Arial"/>
                <w:sz w:val="18"/>
                <w:szCs w:val="18"/>
              </w:rPr>
            </w:pPr>
          </w:p>
          <w:p w14:paraId="46997919" w14:textId="3C1842F7" w:rsidR="00421C0A" w:rsidRPr="009E6AE7" w:rsidRDefault="00421C0A" w:rsidP="009E6AE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E6AE7">
              <w:rPr>
                <w:rFonts w:cs="Arial"/>
                <w:sz w:val="18"/>
                <w:szCs w:val="18"/>
              </w:rPr>
              <w:t xml:space="preserve">De kolommen met betrekking tot verzuimpolis gegevens werden in sommige gevallen onterecht niet verborgen, terwijl er in geen enkele regel data stond. Dit is nu aangepast zodat de kolommen correct verborgen worden wanneer dit noodzakelijk is. </w:t>
            </w:r>
          </w:p>
        </w:tc>
      </w:tr>
      <w:tr w:rsidR="00421C0A" w:rsidRPr="009E6AE7" w14:paraId="48211CC8" w14:textId="77777777" w:rsidTr="001454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AE962A2" w14:textId="5E98AA81" w:rsidR="00421C0A" w:rsidRPr="009E6AE7" w:rsidRDefault="00421C0A" w:rsidP="00265D3B">
            <w:pPr>
              <w:rPr>
                <w:rFonts w:ascii="FuturaBT Light" w:hAnsi="FuturaBT Light" w:cs="Arial"/>
                <w:szCs w:val="18"/>
              </w:rPr>
            </w:pPr>
            <w:r w:rsidRPr="009E6AE7">
              <w:rPr>
                <w:rFonts w:ascii="FuturaBT Light" w:hAnsi="FuturaBT Light" w:cs="Arial"/>
                <w:szCs w:val="18"/>
              </w:rPr>
              <w:lastRenderedPageBreak/>
              <w:t>Dossiers in behandeling</w:t>
            </w:r>
          </w:p>
        </w:tc>
        <w:tc>
          <w:tcPr>
            <w:tcW w:w="6611" w:type="dxa"/>
          </w:tcPr>
          <w:p w14:paraId="4679C255" w14:textId="4FCBE061" w:rsidR="00421C0A" w:rsidRPr="009E6AE7" w:rsidRDefault="009E6AE7" w:rsidP="009E6AE7">
            <w:pP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De f</w:t>
            </w:r>
            <w:r w:rsidR="00421C0A" w:rsidRPr="009E6AE7">
              <w:rPr>
                <w:rFonts w:cs="Arial"/>
                <w:sz w:val="18"/>
                <w:szCs w:val="18"/>
              </w:rPr>
              <w:t>iltering van de tabel ‘Onbegeleide dossiers’ is aangepast, zodat deze correct filtert op de geselecteerde rol binnen het casemanagementteam.</w:t>
            </w:r>
          </w:p>
        </w:tc>
      </w:tr>
      <w:tr w:rsidR="00421C0A" w:rsidRPr="009E6AE7" w14:paraId="4956A1E0" w14:textId="77777777" w:rsidTr="00145428">
        <w:tc>
          <w:tcPr>
            <w:cnfStyle w:val="001000000000" w:firstRow="0" w:lastRow="0" w:firstColumn="1" w:lastColumn="0" w:oddVBand="0" w:evenVBand="0" w:oddHBand="0" w:evenHBand="0" w:firstRowFirstColumn="0" w:firstRowLastColumn="0" w:lastRowFirstColumn="0" w:lastRowLastColumn="0"/>
            <w:tcW w:w="2405" w:type="dxa"/>
          </w:tcPr>
          <w:p w14:paraId="6B1F7419" w14:textId="31DBFAD5" w:rsidR="00421C0A" w:rsidRPr="009E6AE7" w:rsidRDefault="00E04D17" w:rsidP="00265D3B">
            <w:pPr>
              <w:rPr>
                <w:rFonts w:ascii="FuturaBT Light" w:hAnsi="FuturaBT Light" w:cs="Arial"/>
                <w:szCs w:val="18"/>
              </w:rPr>
            </w:pPr>
            <w:r w:rsidRPr="009E6AE7">
              <w:rPr>
                <w:rFonts w:ascii="FuturaBT Light" w:hAnsi="FuturaBT Light" w:cs="Arial"/>
                <w:szCs w:val="18"/>
              </w:rPr>
              <w:t>'Trajectenlijst met formuliervelden en uitgevoerde taken</w:t>
            </w:r>
          </w:p>
        </w:tc>
        <w:tc>
          <w:tcPr>
            <w:tcW w:w="6611" w:type="dxa"/>
          </w:tcPr>
          <w:p w14:paraId="7782A2E6" w14:textId="77777777" w:rsidR="00421C0A" w:rsidRPr="009E6AE7" w:rsidRDefault="00E04D17" w:rsidP="009E6AE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E6AE7">
              <w:rPr>
                <w:rFonts w:cs="Arial"/>
                <w:sz w:val="18"/>
                <w:szCs w:val="18"/>
              </w:rPr>
              <w:t>De kolommen Werkgevercode en Afdelingcode zijn toegevoegd.</w:t>
            </w:r>
          </w:p>
          <w:p w14:paraId="1E11B8EA" w14:textId="77777777" w:rsidR="009E6AE7" w:rsidRDefault="009E6AE7" w:rsidP="009E6AE7">
            <w:pPr>
              <w:cnfStyle w:val="000000000000" w:firstRow="0" w:lastRow="0" w:firstColumn="0" w:lastColumn="0" w:oddVBand="0" w:evenVBand="0" w:oddHBand="0" w:evenHBand="0" w:firstRowFirstColumn="0" w:firstRowLastColumn="0" w:lastRowFirstColumn="0" w:lastRowLastColumn="0"/>
              <w:rPr>
                <w:rFonts w:cs="Arial"/>
                <w:sz w:val="18"/>
                <w:szCs w:val="18"/>
              </w:rPr>
            </w:pPr>
          </w:p>
          <w:p w14:paraId="30B5CBC2" w14:textId="19C276F2" w:rsidR="00E04D17" w:rsidRPr="009E6AE7" w:rsidRDefault="00D669F5" w:rsidP="009E6AE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E6AE7">
              <w:rPr>
                <w:rFonts w:cs="Arial"/>
                <w:sz w:val="18"/>
                <w:szCs w:val="18"/>
              </w:rPr>
              <w:t>De k</w:t>
            </w:r>
            <w:r w:rsidR="005E461C" w:rsidRPr="009E6AE7">
              <w:rPr>
                <w:rFonts w:cs="Arial"/>
                <w:sz w:val="18"/>
                <w:szCs w:val="18"/>
              </w:rPr>
              <w:t>olomvolgorde</w:t>
            </w:r>
            <w:r w:rsidR="00F50D9D" w:rsidRPr="009E6AE7">
              <w:rPr>
                <w:rFonts w:cs="Arial"/>
                <w:sz w:val="18"/>
                <w:szCs w:val="18"/>
              </w:rPr>
              <w:t xml:space="preserve"> van </w:t>
            </w:r>
            <w:r w:rsidR="0015694E" w:rsidRPr="009E6AE7">
              <w:rPr>
                <w:rFonts w:cs="Arial"/>
                <w:sz w:val="18"/>
                <w:szCs w:val="18"/>
              </w:rPr>
              <w:t>additionele</w:t>
            </w:r>
            <w:r w:rsidR="00641292" w:rsidRPr="009E6AE7">
              <w:rPr>
                <w:rFonts w:cs="Arial"/>
                <w:sz w:val="18"/>
                <w:szCs w:val="18"/>
              </w:rPr>
              <w:t xml:space="preserve"> gegevens</w:t>
            </w:r>
            <w:r w:rsidRPr="009E6AE7">
              <w:rPr>
                <w:rFonts w:cs="Arial"/>
                <w:sz w:val="18"/>
                <w:szCs w:val="18"/>
              </w:rPr>
              <w:t xml:space="preserve"> (formuliervelden, taken, begeleiders)</w:t>
            </w:r>
            <w:r w:rsidR="00641292" w:rsidRPr="009E6AE7">
              <w:rPr>
                <w:rFonts w:cs="Arial"/>
                <w:sz w:val="18"/>
                <w:szCs w:val="18"/>
              </w:rPr>
              <w:t xml:space="preserve"> </w:t>
            </w:r>
            <w:r w:rsidR="00F50D9D" w:rsidRPr="009E6AE7">
              <w:rPr>
                <w:rFonts w:cs="Arial"/>
                <w:sz w:val="18"/>
                <w:szCs w:val="18"/>
              </w:rPr>
              <w:t>is configureerbaar</w:t>
            </w:r>
            <w:r w:rsidR="00641292" w:rsidRPr="009E6AE7">
              <w:rPr>
                <w:rFonts w:cs="Arial"/>
                <w:sz w:val="18"/>
                <w:szCs w:val="18"/>
              </w:rPr>
              <w:t xml:space="preserve"> gemaakt.</w:t>
            </w:r>
          </w:p>
        </w:tc>
      </w:tr>
      <w:tr w:rsidR="00421C0A" w:rsidRPr="009E6AE7" w14:paraId="097A939D" w14:textId="77777777" w:rsidTr="001454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A98AFC" w14:textId="13B56AB7" w:rsidR="00421C0A" w:rsidRPr="009E6AE7" w:rsidRDefault="00D669F5" w:rsidP="00265D3B">
            <w:pPr>
              <w:rPr>
                <w:rFonts w:ascii="FuturaBT Light" w:hAnsi="FuturaBT Light" w:cs="Arial"/>
                <w:szCs w:val="18"/>
              </w:rPr>
            </w:pPr>
            <w:r w:rsidRPr="009E6AE7">
              <w:rPr>
                <w:rFonts w:ascii="FuturaBT Light" w:hAnsi="FuturaBT Light" w:cs="Arial"/>
                <w:szCs w:val="18"/>
              </w:rPr>
              <w:t>Trajectenoverzicht</w:t>
            </w:r>
          </w:p>
        </w:tc>
        <w:tc>
          <w:tcPr>
            <w:tcW w:w="6611" w:type="dxa"/>
          </w:tcPr>
          <w:p w14:paraId="1CFE4485" w14:textId="7FC177DC" w:rsidR="00421C0A" w:rsidRPr="009E6AE7" w:rsidRDefault="00E000AE" w:rsidP="00265D3B">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E6AE7">
              <w:rPr>
                <w:rFonts w:cs="Arial"/>
                <w:sz w:val="18"/>
                <w:szCs w:val="18"/>
              </w:rPr>
              <w:t xml:space="preserve">Vanaf </w:t>
            </w:r>
            <w:r w:rsidR="00A6385D" w:rsidRPr="009E6AE7">
              <w:rPr>
                <w:rFonts w:cs="Arial"/>
                <w:sz w:val="18"/>
                <w:szCs w:val="18"/>
              </w:rPr>
              <w:t xml:space="preserve">deze release worden de </w:t>
            </w:r>
            <w:r w:rsidR="00D669F5" w:rsidRPr="009E6AE7">
              <w:rPr>
                <w:rFonts w:cs="Arial"/>
                <w:sz w:val="18"/>
                <w:szCs w:val="18"/>
              </w:rPr>
              <w:t>werkgever en afdeling getoond</w:t>
            </w:r>
            <w:r w:rsidR="00A6385D" w:rsidRPr="009E6AE7">
              <w:rPr>
                <w:rFonts w:cs="Arial"/>
                <w:sz w:val="18"/>
                <w:szCs w:val="18"/>
              </w:rPr>
              <w:t>,</w:t>
            </w:r>
            <w:r w:rsidR="00D669F5" w:rsidRPr="009E6AE7">
              <w:rPr>
                <w:rFonts w:cs="Arial"/>
                <w:sz w:val="18"/>
                <w:szCs w:val="18"/>
              </w:rPr>
              <w:t xml:space="preserve"> die horen bij het leidend dienstverband dat geldig was ten tijde van de start van het traject.</w:t>
            </w:r>
          </w:p>
        </w:tc>
      </w:tr>
      <w:tr w:rsidR="00D669F5" w:rsidRPr="009E6AE7" w14:paraId="3EDEF352" w14:textId="77777777" w:rsidTr="00145428">
        <w:tc>
          <w:tcPr>
            <w:cnfStyle w:val="001000000000" w:firstRow="0" w:lastRow="0" w:firstColumn="1" w:lastColumn="0" w:oddVBand="0" w:evenVBand="0" w:oddHBand="0" w:evenHBand="0" w:firstRowFirstColumn="0" w:firstRowLastColumn="0" w:lastRowFirstColumn="0" w:lastRowLastColumn="0"/>
            <w:tcW w:w="2405" w:type="dxa"/>
          </w:tcPr>
          <w:p w14:paraId="12D273F4" w14:textId="2F675BA5" w:rsidR="00D669F5" w:rsidRPr="009E6AE7" w:rsidRDefault="00A6385D" w:rsidP="00265D3B">
            <w:pPr>
              <w:rPr>
                <w:rFonts w:ascii="FuturaBT Light" w:hAnsi="FuturaBT Light" w:cs="Arial"/>
                <w:szCs w:val="18"/>
              </w:rPr>
            </w:pPr>
            <w:r w:rsidRPr="009E6AE7">
              <w:rPr>
                <w:rFonts w:ascii="FuturaBT Light" w:hAnsi="FuturaBT Light" w:cs="Arial"/>
                <w:szCs w:val="18"/>
              </w:rPr>
              <w:t>Overzicht werkgevers</w:t>
            </w:r>
          </w:p>
        </w:tc>
        <w:tc>
          <w:tcPr>
            <w:tcW w:w="6611" w:type="dxa"/>
          </w:tcPr>
          <w:p w14:paraId="2EB708F2" w14:textId="161CC657" w:rsidR="00D669F5" w:rsidRPr="009E6AE7" w:rsidRDefault="00A6385D" w:rsidP="00265D3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E6AE7">
              <w:rPr>
                <w:rFonts w:cs="Arial"/>
                <w:sz w:val="18"/>
                <w:szCs w:val="18"/>
              </w:rPr>
              <w:t xml:space="preserve">De kolom 'plaats in structuur' is toegevoegd om inzichtelijk te </w:t>
            </w:r>
            <w:r w:rsidR="0015694E" w:rsidRPr="009E6AE7">
              <w:rPr>
                <w:rFonts w:cs="Arial"/>
                <w:sz w:val="18"/>
                <w:szCs w:val="18"/>
              </w:rPr>
              <w:t>maken</w:t>
            </w:r>
            <w:r w:rsidRPr="009E6AE7">
              <w:rPr>
                <w:rFonts w:cs="Arial"/>
                <w:sz w:val="18"/>
                <w:szCs w:val="18"/>
              </w:rPr>
              <w:t xml:space="preserve"> wat de plek van de werkgever binnen de organisatiestructuur hangt is.</w:t>
            </w:r>
          </w:p>
        </w:tc>
      </w:tr>
      <w:tr w:rsidR="00D669F5" w:rsidRPr="009E6AE7" w14:paraId="788E226B" w14:textId="77777777" w:rsidTr="001454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76A11B" w14:textId="43E93B1A" w:rsidR="00D669F5" w:rsidRPr="009E6AE7" w:rsidRDefault="00A6385D" w:rsidP="00265D3B">
            <w:pPr>
              <w:rPr>
                <w:rFonts w:ascii="FuturaBT Light" w:hAnsi="FuturaBT Light" w:cs="Arial"/>
                <w:szCs w:val="18"/>
              </w:rPr>
            </w:pPr>
            <w:r w:rsidRPr="009E6AE7">
              <w:rPr>
                <w:rFonts w:ascii="FuturaBT Light" w:hAnsi="FuturaBT Light" w:cs="Arial"/>
                <w:szCs w:val="18"/>
              </w:rPr>
              <w:t>Uitgevoerde verrichtingen in periode</w:t>
            </w:r>
          </w:p>
        </w:tc>
        <w:tc>
          <w:tcPr>
            <w:tcW w:w="6611" w:type="dxa"/>
          </w:tcPr>
          <w:p w14:paraId="240F431B" w14:textId="7DB342FA" w:rsidR="00D669F5" w:rsidRPr="009E6AE7" w:rsidRDefault="009E6AE7" w:rsidP="00265D3B">
            <w:pP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Dit</w:t>
            </w:r>
            <w:r w:rsidR="00A6385D" w:rsidRPr="009E6AE7">
              <w:rPr>
                <w:rFonts w:cs="Arial"/>
                <w:sz w:val="18"/>
                <w:szCs w:val="18"/>
              </w:rPr>
              <w:t xml:space="preserve"> rapport toonde alleen verrichtingen met een verrichtingsoort waar een spreekuursoort aan was gekoppeld. Deze filter is uit het rapport gehaald, waardoor verrichtingen met een verrichtingsoort zonder spreekuursoort ook worden getoond.</w:t>
            </w:r>
          </w:p>
        </w:tc>
      </w:tr>
      <w:tr w:rsidR="00D669F5" w:rsidRPr="009E6AE7" w14:paraId="34821E3E" w14:textId="77777777" w:rsidTr="00145428">
        <w:tc>
          <w:tcPr>
            <w:cnfStyle w:val="001000000000" w:firstRow="0" w:lastRow="0" w:firstColumn="1" w:lastColumn="0" w:oddVBand="0" w:evenVBand="0" w:oddHBand="0" w:evenHBand="0" w:firstRowFirstColumn="0" w:firstRowLastColumn="0" w:lastRowFirstColumn="0" w:lastRowLastColumn="0"/>
            <w:tcW w:w="2405" w:type="dxa"/>
          </w:tcPr>
          <w:p w14:paraId="43797408" w14:textId="7E3F3CB8" w:rsidR="00D669F5" w:rsidRPr="009E6AE7" w:rsidRDefault="00045D50" w:rsidP="00265D3B">
            <w:pPr>
              <w:rPr>
                <w:rFonts w:ascii="FuturaBT Light" w:hAnsi="FuturaBT Light" w:cs="Arial"/>
                <w:szCs w:val="18"/>
              </w:rPr>
            </w:pPr>
            <w:r w:rsidRPr="009E6AE7">
              <w:rPr>
                <w:rFonts w:ascii="FuturaBT Light" w:hAnsi="FuturaBT Light" w:cs="Arial"/>
                <w:szCs w:val="18"/>
              </w:rPr>
              <w:t>Datakluis aan</w:t>
            </w:r>
          </w:p>
        </w:tc>
        <w:tc>
          <w:tcPr>
            <w:tcW w:w="6611" w:type="dxa"/>
          </w:tcPr>
          <w:p w14:paraId="2565267C" w14:textId="11BEA780" w:rsidR="00D669F5" w:rsidRPr="009E6AE7" w:rsidRDefault="00045D50" w:rsidP="00265D3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E6AE7">
              <w:rPr>
                <w:rFonts w:cs="Arial"/>
                <w:sz w:val="18"/>
                <w:szCs w:val="18"/>
              </w:rPr>
              <w:t>Dit rapport had autorisatie op superbeheerder niveau. Alleen gebruikers die ook superbeheerder waren konden dit rapport bekijken. Nu is de autorisatie op werkgever niveau. Dit houdt in dat een gebruiker het rapport kan bekijken met informatie van de werkgevers waar zij voor zijn geautoriseerd.</w:t>
            </w:r>
          </w:p>
        </w:tc>
      </w:tr>
      <w:tr w:rsidR="00D669F5" w:rsidRPr="009E6AE7" w14:paraId="539BF530" w14:textId="77777777" w:rsidTr="001454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A5B9E5" w14:textId="35D7301D" w:rsidR="00D669F5" w:rsidRPr="009E6AE7" w:rsidRDefault="00045D50" w:rsidP="00265D3B">
            <w:pPr>
              <w:rPr>
                <w:rFonts w:ascii="FuturaBT Light" w:hAnsi="FuturaBT Light" w:cs="Arial"/>
                <w:szCs w:val="18"/>
              </w:rPr>
            </w:pPr>
            <w:r w:rsidRPr="009E6AE7">
              <w:rPr>
                <w:rFonts w:ascii="FuturaBT Light" w:hAnsi="FuturaBT Light" w:cs="Arial"/>
                <w:szCs w:val="18"/>
              </w:rPr>
              <w:t>KPI Dashboard Verzuim handmatig FTE</w:t>
            </w:r>
          </w:p>
        </w:tc>
        <w:tc>
          <w:tcPr>
            <w:tcW w:w="6611" w:type="dxa"/>
          </w:tcPr>
          <w:p w14:paraId="74D968F2" w14:textId="585D4132" w:rsidR="00D669F5" w:rsidRPr="009E6AE7" w:rsidRDefault="009E6AE7" w:rsidP="00265D3B">
            <w:pP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Voor dit rapport</w:t>
            </w:r>
            <w:r w:rsidR="00045D50" w:rsidRPr="009E6AE7">
              <w:rPr>
                <w:rFonts w:cs="Arial"/>
                <w:sz w:val="18"/>
                <w:szCs w:val="18"/>
              </w:rPr>
              <w:t xml:space="preserve"> is de periodeselectie uitgebreid, zodat deze selectieopties gelijk zijn aan de mogelijkheden in het rapport ‘KPI dashboard verzuim’. Deze wijziging heeft geen effect op het gebruik of de berekeningen van het rapport.</w:t>
            </w:r>
          </w:p>
        </w:tc>
      </w:tr>
      <w:tr w:rsidR="00045D50" w:rsidRPr="009E6AE7" w14:paraId="7CE7E2F7" w14:textId="77777777" w:rsidTr="00145428">
        <w:tc>
          <w:tcPr>
            <w:cnfStyle w:val="001000000000" w:firstRow="0" w:lastRow="0" w:firstColumn="1" w:lastColumn="0" w:oddVBand="0" w:evenVBand="0" w:oddHBand="0" w:evenHBand="0" w:firstRowFirstColumn="0" w:firstRowLastColumn="0" w:lastRowFirstColumn="0" w:lastRowLastColumn="0"/>
            <w:tcW w:w="2405" w:type="dxa"/>
          </w:tcPr>
          <w:p w14:paraId="147FA763" w14:textId="66FB1C0F" w:rsidR="00045D50" w:rsidRPr="009E6AE7" w:rsidRDefault="00045D50" w:rsidP="00265D3B">
            <w:pPr>
              <w:rPr>
                <w:rFonts w:ascii="FuturaBT Light" w:hAnsi="FuturaBT Light" w:cs="Arial"/>
                <w:szCs w:val="18"/>
              </w:rPr>
            </w:pPr>
            <w:r w:rsidRPr="009E6AE7">
              <w:rPr>
                <w:rFonts w:ascii="FuturaBT Light" w:hAnsi="FuturaBT Light" w:cs="Arial"/>
                <w:szCs w:val="18"/>
              </w:rPr>
              <w:t>VX_Standaard_Verzuim_Rapportage</w:t>
            </w:r>
          </w:p>
        </w:tc>
        <w:tc>
          <w:tcPr>
            <w:tcW w:w="6611" w:type="dxa"/>
          </w:tcPr>
          <w:p w14:paraId="00454800" w14:textId="10D23090" w:rsidR="00045D50" w:rsidRPr="009E6AE7" w:rsidRDefault="00045D50" w:rsidP="00045D5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E6AE7">
              <w:rPr>
                <w:rFonts w:cs="Arial"/>
                <w:sz w:val="18"/>
                <w:szCs w:val="18"/>
              </w:rPr>
              <w:t>Dit rapport heeft de parameter ‘Protocollen’. Deze parameter toonde alle ingestelde protocollen. Echter zat hier geen autorisatie op, waardoor iedere gebruiker alle bestaande protocollen kon zien.</w:t>
            </w:r>
            <w:r w:rsidR="00D770DE" w:rsidRPr="009E6AE7">
              <w:rPr>
                <w:rFonts w:cs="Arial"/>
                <w:sz w:val="18"/>
                <w:szCs w:val="18"/>
              </w:rPr>
              <w:t xml:space="preserve"> Er is een autorisatie op deze parameter toegevoegd.</w:t>
            </w:r>
          </w:p>
        </w:tc>
      </w:tr>
      <w:tr w:rsidR="00045D50" w:rsidRPr="009E6AE7" w14:paraId="7FC04FB1" w14:textId="77777777" w:rsidTr="001454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3189B1" w14:textId="3BC583E4" w:rsidR="00045D50" w:rsidRPr="009E6AE7" w:rsidRDefault="00045D50" w:rsidP="00265D3B">
            <w:pPr>
              <w:rPr>
                <w:rFonts w:ascii="FuturaBT Light" w:hAnsi="FuturaBT Light" w:cs="Arial"/>
                <w:szCs w:val="18"/>
              </w:rPr>
            </w:pPr>
            <w:r w:rsidRPr="009E6AE7">
              <w:rPr>
                <w:rFonts w:ascii="FuturaBT Light" w:hAnsi="FuturaBT Light" w:cs="Arial"/>
                <w:szCs w:val="18"/>
              </w:rPr>
              <w:t>Afsprakenlocaties</w:t>
            </w:r>
          </w:p>
        </w:tc>
        <w:tc>
          <w:tcPr>
            <w:tcW w:w="6611" w:type="dxa"/>
          </w:tcPr>
          <w:p w14:paraId="687C3313" w14:textId="461A3B6F" w:rsidR="00045D50" w:rsidRPr="009E6AE7" w:rsidRDefault="00045D50" w:rsidP="00045D50">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9E6AE7">
              <w:rPr>
                <w:rFonts w:cs="Arial"/>
                <w:sz w:val="18"/>
                <w:szCs w:val="18"/>
              </w:rPr>
              <w:t xml:space="preserve">Dit rapport heeft de parameter ‘Welke locaties?’. Deze parameter toonde alle ingestelde locaties. Echter zat hier geen autorisatie op, waardoor iedere gebruiker alle bestaande </w:t>
            </w:r>
            <w:r w:rsidR="001E1D67" w:rsidRPr="009E6AE7">
              <w:rPr>
                <w:rFonts w:cs="Arial"/>
                <w:sz w:val="18"/>
                <w:szCs w:val="18"/>
              </w:rPr>
              <w:t>locaties kon</w:t>
            </w:r>
            <w:r w:rsidRPr="009E6AE7">
              <w:rPr>
                <w:rFonts w:cs="Arial"/>
                <w:sz w:val="18"/>
                <w:szCs w:val="18"/>
              </w:rPr>
              <w:t xml:space="preserve"> zien. </w:t>
            </w:r>
            <w:r w:rsidR="00D770DE" w:rsidRPr="009E6AE7">
              <w:rPr>
                <w:rFonts w:cs="Arial"/>
                <w:sz w:val="18"/>
                <w:szCs w:val="18"/>
              </w:rPr>
              <w:t>Er is een autorisatie op deze parameter toegevoegd.</w:t>
            </w:r>
          </w:p>
        </w:tc>
      </w:tr>
      <w:tr w:rsidR="00A12997" w:rsidRPr="009E6AE7" w14:paraId="0873A6A7" w14:textId="77777777" w:rsidTr="00145428">
        <w:tc>
          <w:tcPr>
            <w:cnfStyle w:val="001000000000" w:firstRow="0" w:lastRow="0" w:firstColumn="1" w:lastColumn="0" w:oddVBand="0" w:evenVBand="0" w:oddHBand="0" w:evenHBand="0" w:firstRowFirstColumn="0" w:firstRowLastColumn="0" w:lastRowFirstColumn="0" w:lastRowLastColumn="0"/>
            <w:tcW w:w="2405" w:type="dxa"/>
          </w:tcPr>
          <w:p w14:paraId="7F91D0A4" w14:textId="48AD1D33" w:rsidR="00A12997" w:rsidRPr="009E6AE7" w:rsidRDefault="00A12997" w:rsidP="00265D3B">
            <w:pPr>
              <w:rPr>
                <w:rFonts w:ascii="FuturaBT Light" w:hAnsi="FuturaBT Light" w:cs="Arial"/>
                <w:szCs w:val="18"/>
              </w:rPr>
            </w:pPr>
            <w:r w:rsidRPr="009E6AE7">
              <w:rPr>
                <w:rFonts w:ascii="FuturaBT Light" w:hAnsi="FuturaBT Light" w:cs="Arial"/>
                <w:szCs w:val="18"/>
              </w:rPr>
              <w:t>Verzuimsamenvatting Jaar</w:t>
            </w:r>
          </w:p>
        </w:tc>
        <w:tc>
          <w:tcPr>
            <w:tcW w:w="6611" w:type="dxa"/>
          </w:tcPr>
          <w:p w14:paraId="17FE0E34" w14:textId="43E683DB" w:rsidR="00A12997" w:rsidRPr="009E6AE7" w:rsidRDefault="00A12997" w:rsidP="00AB620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E6AE7">
              <w:rPr>
                <w:rFonts w:cs="Arial"/>
                <w:sz w:val="18"/>
                <w:szCs w:val="18"/>
              </w:rPr>
              <w:t>Dit rapport had een parameter ‘Berekeningsmethode’. Bij deze parameter kon de gebruiker kiezen tussen ‘Kalenderdagen’ en ‘Werkdagen’. Echter werd in het rapport altijd gerekend met kalenderdagen.</w:t>
            </w:r>
            <w:r w:rsidR="00AB6207" w:rsidRPr="009E6AE7">
              <w:rPr>
                <w:rFonts w:cs="Arial"/>
                <w:sz w:val="18"/>
                <w:szCs w:val="18"/>
              </w:rPr>
              <w:t xml:space="preserve"> Het rapport is aangepast, zodat de berekening in lijn is met de geselecteerde parameter.</w:t>
            </w:r>
          </w:p>
        </w:tc>
      </w:tr>
    </w:tbl>
    <w:p w14:paraId="56190477" w14:textId="17237B80" w:rsidR="003872BD" w:rsidRDefault="003872BD">
      <w:pPr>
        <w:spacing w:after="160" w:line="259" w:lineRule="auto"/>
        <w:rPr>
          <w:rFonts w:eastAsiaTheme="majorEastAsia" w:cstheme="majorBidi"/>
          <w:caps/>
          <w:sz w:val="28"/>
          <w:szCs w:val="32"/>
        </w:rPr>
      </w:pPr>
      <w:bookmarkStart w:id="65" w:name="_Toc47086179"/>
      <w:r>
        <w:br w:type="page"/>
      </w:r>
    </w:p>
    <w:p w14:paraId="53BC2D9B" w14:textId="21626067" w:rsidR="000F0C96" w:rsidRPr="00826FBA" w:rsidRDefault="000F0C96" w:rsidP="000F0C96">
      <w:pPr>
        <w:pStyle w:val="Kop1"/>
      </w:pPr>
      <w:bookmarkStart w:id="66" w:name="_Toc122592685"/>
      <w:r>
        <w:lastRenderedPageBreak/>
        <w:t>Modules</w:t>
      </w:r>
      <w:bookmarkStart w:id="67" w:name="_Verwijderen_van_gebruiker"/>
      <w:bookmarkEnd w:id="65"/>
      <w:bookmarkEnd w:id="66"/>
      <w:bookmarkEnd w:id="67"/>
    </w:p>
    <w:p w14:paraId="067275D1" w14:textId="77777777" w:rsidR="009C6E91" w:rsidRDefault="009C6E91" w:rsidP="009C6E91">
      <w:pPr>
        <w:pStyle w:val="Kop2"/>
        <w:numPr>
          <w:ilvl w:val="1"/>
          <w:numId w:val="19"/>
        </w:numPr>
      </w:pPr>
      <w:bookmarkStart w:id="68" w:name="_Toc47086181"/>
      <w:bookmarkStart w:id="69" w:name="_Toc122592686"/>
      <w:r>
        <w:t>Agenda</w:t>
      </w:r>
      <w:bookmarkEnd w:id="68"/>
      <w:bookmarkEnd w:id="69"/>
    </w:p>
    <w:p w14:paraId="3F1301AF" w14:textId="2A91801C" w:rsidR="00BA2E61" w:rsidRPr="00755DD6" w:rsidRDefault="00BA2E61" w:rsidP="00BA2E61">
      <w:pPr>
        <w:pStyle w:val="Kop3"/>
      </w:pPr>
      <w:bookmarkStart w:id="70" w:name="_Toc120869220"/>
      <w:bookmarkStart w:id="71" w:name="_Toc122592687"/>
      <w:r w:rsidRPr="00755DD6">
        <w:t>Toevoeging ondersteuning “Office 365” in externe mail koppeling</w:t>
      </w:r>
      <w:bookmarkEnd w:id="70"/>
      <w:bookmarkEnd w:id="71"/>
    </w:p>
    <w:p w14:paraId="57347D60" w14:textId="77777777" w:rsidR="00BA2E61" w:rsidRDefault="00BA2E61" w:rsidP="00BA2E61"/>
    <w:p w14:paraId="13BAADCF" w14:textId="77777777" w:rsidR="00BA2E61" w:rsidRDefault="00BA2E61" w:rsidP="00BA2E61">
      <w:pPr>
        <w:rPr>
          <w:rFonts w:eastAsia="Times New Roman"/>
          <w:u w:val="single"/>
        </w:rPr>
      </w:pPr>
      <w:bookmarkStart w:id="72" w:name="_Int_wnKEq31t"/>
      <w:r w:rsidRPr="30A33EF8">
        <w:rPr>
          <w:rFonts w:eastAsia="Times New Roman"/>
          <w:u w:val="single"/>
        </w:rPr>
        <w:t>Waarom deze wijzigingen?</w:t>
      </w:r>
      <w:bookmarkEnd w:id="72"/>
    </w:p>
    <w:p w14:paraId="7BAAA12F" w14:textId="3136CCC5" w:rsidR="00BA2E61" w:rsidRDefault="00BA2E61" w:rsidP="00BA2E61">
      <w:pPr>
        <w:rPr>
          <w:rFonts w:eastAsia="Times New Roman"/>
        </w:rPr>
      </w:pPr>
      <w:r w:rsidRPr="30A33EF8">
        <w:rPr>
          <w:rFonts w:eastAsia="Times New Roman"/>
        </w:rPr>
        <w:t>Vanaf eind december vervalt Exchange support voor agenda en mail koppelingen. Deze is vervangen door de Office 365 methode. Deze nieuwe methode is toegevoegd als optie aan externe mail koppelingen en is beschikbaar voor inrichting en migratie van Exchange koppelingen naar Office 365.</w:t>
      </w:r>
    </w:p>
    <w:p w14:paraId="5BF670BF" w14:textId="77777777" w:rsidR="00BA2E61" w:rsidRDefault="00BA2E61" w:rsidP="00BA2E61">
      <w:pPr>
        <w:rPr>
          <w:rFonts w:eastAsia="Times New Roman"/>
        </w:rPr>
      </w:pPr>
    </w:p>
    <w:p w14:paraId="18504627" w14:textId="0CBC3ECE" w:rsidR="00BA2E61" w:rsidRDefault="00BA2E61" w:rsidP="00BA2E61">
      <w:pPr>
        <w:rPr>
          <w:rFonts w:eastAsia="Times New Roman"/>
        </w:rPr>
      </w:pPr>
      <w:r w:rsidRPr="30A33EF8">
        <w:rPr>
          <w:rFonts w:eastAsia="Times New Roman"/>
        </w:rPr>
        <w:t xml:space="preserve">Let op: </w:t>
      </w:r>
      <w:r>
        <w:rPr>
          <w:rFonts w:eastAsia="Times New Roman"/>
        </w:rPr>
        <w:t>k</w:t>
      </w:r>
      <w:r w:rsidRPr="30A33EF8">
        <w:rPr>
          <w:rFonts w:eastAsia="Times New Roman"/>
        </w:rPr>
        <w:t xml:space="preserve">oppelingen met het Exchange platform zullen vanaf begin januari niet meer werken en moeten gemigreerd worden. Dit geld </w:t>
      </w:r>
      <w:r w:rsidRPr="30A33EF8">
        <w:rPr>
          <w:rFonts w:eastAsia="Times New Roman"/>
          <w:b/>
          <w:bCs/>
        </w:rPr>
        <w:t xml:space="preserve">niet </w:t>
      </w:r>
      <w:r w:rsidRPr="30A33EF8">
        <w:rPr>
          <w:rFonts w:eastAsia="Times New Roman"/>
        </w:rPr>
        <w:t xml:space="preserve">voor klanten die Exchange zelf on-premise draaien. Nieuws hierover kun je hier in detail lezen: </w:t>
      </w:r>
      <w:hyperlink r:id="rId34">
        <w:r w:rsidRPr="30A33EF8">
          <w:rPr>
            <w:rStyle w:val="Hyperlink"/>
            <w:rFonts w:eastAsia="Times New Roman"/>
          </w:rPr>
          <w:t>https://techcommunity.microsoft.com/t5/exchange-team-blog/basic-authentication-deprecation-in-exchange-online-september/ba-p/3609437</w:t>
        </w:r>
      </w:hyperlink>
      <w:r w:rsidR="008A37C8">
        <w:rPr>
          <w:rFonts w:eastAsia="Times New Roman"/>
        </w:rPr>
        <w:t>.</w:t>
      </w:r>
    </w:p>
    <w:p w14:paraId="5A9FF5D2" w14:textId="77777777" w:rsidR="00BA2E61" w:rsidRDefault="00BA2E61" w:rsidP="00BA2E61">
      <w:pPr>
        <w:rPr>
          <w:rFonts w:eastAsia="Times New Roman"/>
        </w:rPr>
      </w:pPr>
    </w:p>
    <w:p w14:paraId="45A66735" w14:textId="77777777" w:rsidR="00BA2E61" w:rsidRDefault="00BA2E61" w:rsidP="00BA2E61">
      <w:pPr>
        <w:rPr>
          <w:rFonts w:eastAsia="Times New Roman"/>
        </w:rPr>
      </w:pPr>
      <w:r w:rsidRPr="30A33EF8">
        <w:rPr>
          <w:rFonts w:eastAsia="Times New Roman"/>
        </w:rPr>
        <w:t xml:space="preserve">Om dubbele afspraken in agenda's te voorkomen is het belangrijk dat de migratie correct uitgevoerd wordt. Na het opzetten van de Office 365 koppeling door een </w:t>
      </w:r>
      <w:r>
        <w:rPr>
          <w:rFonts w:eastAsia="Times New Roman"/>
        </w:rPr>
        <w:t xml:space="preserve">medewerker van </w:t>
      </w:r>
      <w:r w:rsidRPr="30A33EF8">
        <w:rPr>
          <w:rFonts w:eastAsia="Times New Roman"/>
        </w:rPr>
        <w:t>functioneel beheer, dienen gebruikers zelf hun externe agenda opnieuw te koppelen van Exchange naar Office 365 om de migratie af te ronden.</w:t>
      </w:r>
    </w:p>
    <w:p w14:paraId="1BD24801" w14:textId="77777777" w:rsidR="00BA2E61" w:rsidRDefault="00BA2E61" w:rsidP="00BA2E61">
      <w:pPr>
        <w:rPr>
          <w:rFonts w:eastAsia="Times New Roman"/>
        </w:rPr>
      </w:pPr>
    </w:p>
    <w:p w14:paraId="6D21097B" w14:textId="77777777" w:rsidR="00BA2E61" w:rsidRDefault="00BA2E61" w:rsidP="00BA2E61">
      <w:pPr>
        <w:rPr>
          <w:rFonts w:eastAsia="Times New Roman"/>
        </w:rPr>
      </w:pPr>
      <w:bookmarkStart w:id="73" w:name="_Int_snyh3PhB"/>
      <w:r w:rsidRPr="30A33EF8">
        <w:rPr>
          <w:rFonts w:eastAsia="Times New Roman"/>
        </w:rPr>
        <w:t>In deze releasenote leggen we uit hoe je Office 365 koppeling kunt toevoegen en hoe gebruikers de migratie kunnen uitvoeren van Exchange naar Office 365.</w:t>
      </w:r>
      <w:bookmarkEnd w:id="73"/>
    </w:p>
    <w:p w14:paraId="27759997" w14:textId="77777777" w:rsidR="00BA2E61" w:rsidRDefault="00BA2E61" w:rsidP="00BA2E61">
      <w:pPr>
        <w:rPr>
          <w:rFonts w:eastAsia="Times New Roman"/>
          <w:u w:val="single"/>
        </w:rPr>
      </w:pPr>
    </w:p>
    <w:p w14:paraId="6591EA87" w14:textId="77777777" w:rsidR="00BA2E61" w:rsidRDefault="00BA2E61" w:rsidP="00BA2E61">
      <w:pPr>
        <w:rPr>
          <w:u w:val="single"/>
        </w:rPr>
      </w:pPr>
      <w:bookmarkStart w:id="74" w:name="_Int_tvyZbcVK"/>
      <w:r w:rsidRPr="30A33EF8">
        <w:rPr>
          <w:u w:val="single"/>
        </w:rPr>
        <w:t>Wat is er gewijzigd?</w:t>
      </w:r>
      <w:bookmarkEnd w:id="74"/>
    </w:p>
    <w:p w14:paraId="29DF317C" w14:textId="77777777" w:rsidR="00BA2E61" w:rsidRDefault="00BA2E61" w:rsidP="00BA2E61">
      <w:r>
        <w:t>In het beheer van de externe mail koppeling is de "Office 365” optie toegevoegd aan de soort koppeling.</w:t>
      </w:r>
    </w:p>
    <w:p w14:paraId="727A1FDC" w14:textId="77777777" w:rsidR="00BA2E61" w:rsidRDefault="00BA2E61" w:rsidP="00BA2E61"/>
    <w:p w14:paraId="52253581" w14:textId="77777777" w:rsidR="00BA2E61" w:rsidRDefault="00BA2E61" w:rsidP="00BA2E61">
      <w:r>
        <w:t>Om deze werkend te krijgen moeten de volgende stappen in de Azure omgeving van jouw organisatie worden uitgevoerd:</w:t>
      </w:r>
    </w:p>
    <w:p w14:paraId="788275FE" w14:textId="2CC22BA5" w:rsidR="00BA2E61" w:rsidRDefault="00BA2E61" w:rsidP="00E90DFB">
      <w:pPr>
        <w:pStyle w:val="Lijstalinea"/>
        <w:numPr>
          <w:ilvl w:val="0"/>
          <w:numId w:val="33"/>
        </w:numPr>
      </w:pPr>
      <w:r>
        <w:t>Verwijder de oude koppeling van Exchange om het domein vrij te geven.</w:t>
      </w:r>
    </w:p>
    <w:p w14:paraId="3FF59333" w14:textId="77777777" w:rsidR="00BA2E61" w:rsidRDefault="00BA2E61" w:rsidP="00E90DFB">
      <w:pPr>
        <w:pStyle w:val="Lijstalinea"/>
        <w:numPr>
          <w:ilvl w:val="0"/>
          <w:numId w:val="33"/>
        </w:numPr>
      </w:pPr>
      <w:r>
        <w:t>Ga naar portal.azure.com en ga naar App registrations. Klik op New registration.</w:t>
      </w:r>
    </w:p>
    <w:p w14:paraId="4B1CE42B" w14:textId="77777777" w:rsidR="00BA2E61" w:rsidRDefault="00BA2E61" w:rsidP="00E90DFB">
      <w:pPr>
        <w:pStyle w:val="Lijstalinea"/>
        <w:numPr>
          <w:ilvl w:val="0"/>
          <w:numId w:val="33"/>
        </w:numPr>
      </w:pPr>
      <w:r>
        <w:t>Geef als naam OutlookAgendaKoppeling of iets anders herkenbaars op.</w:t>
      </w:r>
    </w:p>
    <w:p w14:paraId="2E6A1AE4" w14:textId="77777777" w:rsidR="00BA2E61" w:rsidRDefault="00BA2E61" w:rsidP="00E90DFB">
      <w:pPr>
        <w:pStyle w:val="Lijstalinea"/>
        <w:numPr>
          <w:ilvl w:val="0"/>
          <w:numId w:val="33"/>
        </w:numPr>
      </w:pPr>
      <w:r>
        <w:t>Onder Supported account types laat de waarde op Single-tenant staan of wijzig deze naar Multi-tenant als er gebruikers vanaf een andere tenant gebruik moeten maken van de app. Klik op Register.</w:t>
      </w:r>
    </w:p>
    <w:p w14:paraId="37966B6E" w14:textId="77777777" w:rsidR="00BA2E61" w:rsidRDefault="00BA2E61" w:rsidP="00E90DFB">
      <w:pPr>
        <w:pStyle w:val="Lijstalinea"/>
        <w:numPr>
          <w:ilvl w:val="0"/>
          <w:numId w:val="33"/>
        </w:numPr>
      </w:pPr>
      <w:r>
        <w:t>Ga naar API permissions en haal de standaard permissies weg.</w:t>
      </w:r>
    </w:p>
    <w:p w14:paraId="20A42332" w14:textId="77777777" w:rsidR="00BA2E61" w:rsidRDefault="00BA2E61" w:rsidP="00E90DFB">
      <w:pPr>
        <w:pStyle w:val="Lijstalinea"/>
        <w:numPr>
          <w:ilvl w:val="0"/>
          <w:numId w:val="33"/>
        </w:numPr>
      </w:pPr>
      <w:r>
        <w:t>Klik op Application permissions, zoek naar Calendars.ReadWrite en selecteer deze.</w:t>
      </w:r>
    </w:p>
    <w:p w14:paraId="53E6EC89" w14:textId="77777777" w:rsidR="00BA2E61" w:rsidRDefault="00BA2E61" w:rsidP="00E90DFB">
      <w:pPr>
        <w:pStyle w:val="Lijstalinea"/>
        <w:numPr>
          <w:ilvl w:val="0"/>
          <w:numId w:val="33"/>
        </w:numPr>
      </w:pPr>
      <w:r>
        <w:t>Klik op Grant admin consent for %TenantName%.</w:t>
      </w:r>
    </w:p>
    <w:p w14:paraId="5D0D2686" w14:textId="77777777" w:rsidR="00BA2E61" w:rsidRDefault="00BA2E61" w:rsidP="00E90DFB">
      <w:pPr>
        <w:pStyle w:val="Lijstalinea"/>
        <w:numPr>
          <w:ilvl w:val="0"/>
          <w:numId w:val="33"/>
        </w:numPr>
        <w:rPr>
          <w:lang w:val="en-US"/>
        </w:rPr>
      </w:pPr>
      <w:r w:rsidRPr="30A33EF8">
        <w:rPr>
          <w:lang w:val="en-US"/>
        </w:rPr>
        <w:t>Ga naar Certificates &amp; secrets en klik op New client secret.</w:t>
      </w:r>
    </w:p>
    <w:p w14:paraId="5C8BCBF4" w14:textId="77777777" w:rsidR="00BA2E61" w:rsidRDefault="00BA2E61" w:rsidP="00E90DFB">
      <w:pPr>
        <w:pStyle w:val="Lijstalinea"/>
        <w:numPr>
          <w:ilvl w:val="0"/>
          <w:numId w:val="33"/>
        </w:numPr>
      </w:pPr>
      <w:r>
        <w:t>Geef als description OutlookAgendaKoppeling of iets anders herkenbaars op. Kies tot wanneer het certificaat geldig mag zijn. Klik op Add.</w:t>
      </w:r>
    </w:p>
    <w:p w14:paraId="7A1C3158" w14:textId="77777777" w:rsidR="00BA2E61" w:rsidRDefault="00BA2E61" w:rsidP="00E90DFB">
      <w:pPr>
        <w:pStyle w:val="Lijstalinea"/>
        <w:numPr>
          <w:ilvl w:val="0"/>
          <w:numId w:val="33"/>
        </w:numPr>
      </w:pPr>
      <w:r>
        <w:t>Kopieer de Value van het certificaat en bewaar deze tijdelijk op een veilige plek. Let op! Deze is maar eenmalig zichtbaar. Kopieer ook het Secret ID van het certificaat.</w:t>
      </w:r>
    </w:p>
    <w:p w14:paraId="269DF7C7" w14:textId="77777777" w:rsidR="00BA2E61" w:rsidRDefault="00BA2E61" w:rsidP="00E90DFB">
      <w:pPr>
        <w:pStyle w:val="Lijstalinea"/>
        <w:numPr>
          <w:ilvl w:val="0"/>
          <w:numId w:val="33"/>
        </w:numPr>
      </w:pPr>
      <w:r>
        <w:lastRenderedPageBreak/>
        <w:t>Ga naar Overview en kopieer Application (client) ID en Directory (tenant) ID.</w:t>
      </w:r>
    </w:p>
    <w:p w14:paraId="15375C0C" w14:textId="77777777" w:rsidR="00BA2E61" w:rsidRDefault="00BA2E61" w:rsidP="00BA2E61"/>
    <w:p w14:paraId="07D2E82B" w14:textId="3011255F" w:rsidR="00BA2E61" w:rsidRDefault="00BA2E61" w:rsidP="00BA2E61">
      <w:r>
        <w:t>Als de bovenstaande stappen in Azure zijn doorlopen, kan de koppeling in de XpertSuite worden toegevoegd. Wanneer je de Office 365 optie kiest in het beheer van XS krijg je vier extra velden te zien voor het inrichten van de koppeling.</w:t>
      </w:r>
    </w:p>
    <w:p w14:paraId="412168C0" w14:textId="77777777" w:rsidR="00BA2E61" w:rsidRDefault="00BA2E61" w:rsidP="00BA2E61"/>
    <w:p w14:paraId="39BC7141" w14:textId="62E9313E" w:rsidR="00BA2E61" w:rsidRDefault="00BA2E61" w:rsidP="00E90DFB">
      <w:pPr>
        <w:pStyle w:val="Lijstalinea"/>
        <w:numPr>
          <w:ilvl w:val="0"/>
          <w:numId w:val="32"/>
        </w:numPr>
        <w:rPr>
          <w:b/>
          <w:bCs/>
          <w:lang w:val="en-US"/>
        </w:rPr>
      </w:pPr>
      <w:r w:rsidRPr="30A33EF8">
        <w:rPr>
          <w:b/>
          <w:bCs/>
          <w:lang w:val="en-US"/>
        </w:rPr>
        <w:t xml:space="preserve">AppId </w:t>
      </w:r>
      <w:r w:rsidRPr="30A33EF8">
        <w:rPr>
          <w:lang w:val="en-US"/>
        </w:rPr>
        <w:t>Application (client) ID van stap 1</w:t>
      </w:r>
      <w:r w:rsidR="00084F6B">
        <w:rPr>
          <w:lang w:val="en-US"/>
        </w:rPr>
        <w:t>1</w:t>
      </w:r>
    </w:p>
    <w:p w14:paraId="0D51ACD9" w14:textId="200F6870" w:rsidR="00BA2E61" w:rsidRDefault="00BA2E61" w:rsidP="00E90DFB">
      <w:pPr>
        <w:pStyle w:val="Lijstalinea"/>
        <w:numPr>
          <w:ilvl w:val="0"/>
          <w:numId w:val="32"/>
        </w:numPr>
      </w:pPr>
      <w:r w:rsidRPr="30A33EF8">
        <w:rPr>
          <w:b/>
          <w:bCs/>
        </w:rPr>
        <w:t xml:space="preserve">Tenant </w:t>
      </w:r>
      <w:r>
        <w:t>Directory (tenant) ID van stap 1</w:t>
      </w:r>
      <w:r w:rsidR="00084F6B">
        <w:t>1</w:t>
      </w:r>
    </w:p>
    <w:p w14:paraId="1160B955" w14:textId="05CE6898" w:rsidR="00BA2E61" w:rsidRDefault="00BA2E61" w:rsidP="00E90DFB">
      <w:pPr>
        <w:pStyle w:val="Lijstalinea"/>
        <w:numPr>
          <w:ilvl w:val="0"/>
          <w:numId w:val="32"/>
        </w:numPr>
        <w:rPr>
          <w:b/>
          <w:bCs/>
          <w:lang w:val="en-US"/>
        </w:rPr>
      </w:pPr>
      <w:r w:rsidRPr="30A33EF8">
        <w:rPr>
          <w:b/>
          <w:bCs/>
          <w:lang w:val="en-US"/>
        </w:rPr>
        <w:t xml:space="preserve">ClientSecret </w:t>
      </w:r>
      <w:r w:rsidR="00084F6B">
        <w:rPr>
          <w:lang w:val="en-US"/>
        </w:rPr>
        <w:t>Value</w:t>
      </w:r>
      <w:r w:rsidRPr="30A33EF8">
        <w:rPr>
          <w:lang w:val="en-US"/>
        </w:rPr>
        <w:t xml:space="preserve"> van stap </w:t>
      </w:r>
      <w:r w:rsidR="00084F6B">
        <w:rPr>
          <w:lang w:val="en-US"/>
        </w:rPr>
        <w:t>10</w:t>
      </w:r>
    </w:p>
    <w:p w14:paraId="46B2A3B5" w14:textId="44ADFBF5" w:rsidR="00BA2E61" w:rsidRDefault="00BA2E61" w:rsidP="00E90DFB">
      <w:pPr>
        <w:pStyle w:val="Lijstalinea"/>
        <w:numPr>
          <w:ilvl w:val="0"/>
          <w:numId w:val="32"/>
        </w:numPr>
      </w:pPr>
      <w:r w:rsidRPr="30A33EF8">
        <w:t>Client Secret geldig tot datum</w:t>
      </w:r>
      <w:r>
        <w:t xml:space="preserve"> opgegeven bij stap </w:t>
      </w:r>
      <w:r w:rsidR="00084F6B">
        <w:t>9</w:t>
      </w:r>
    </w:p>
    <w:p w14:paraId="4E3F2893" w14:textId="77777777" w:rsidR="00BA2E61" w:rsidRDefault="00BA2E61" w:rsidP="00BA2E61">
      <w:pPr>
        <w:rPr>
          <w:b/>
          <w:bCs/>
        </w:rPr>
      </w:pPr>
    </w:p>
    <w:p w14:paraId="680476BA" w14:textId="77777777" w:rsidR="00BA2E61" w:rsidRDefault="00BA2E61" w:rsidP="00BA2E61">
      <w:r>
        <w:t>Wanneer de koppeling is aangemaakt kunnen individuele gebruikers hun agenda's migreren van Exchange naar Office 365.</w:t>
      </w:r>
    </w:p>
    <w:p w14:paraId="0E4BA9EC" w14:textId="1CD36B7B" w:rsidR="00BA2E61" w:rsidRDefault="00BA2E61" w:rsidP="00BA2E61">
      <w:r>
        <w:t>Hieronder vind je de migratie instructie voor deze gebruikers.</w:t>
      </w:r>
    </w:p>
    <w:p w14:paraId="07C268E0" w14:textId="77777777" w:rsidR="00BA2E61" w:rsidRDefault="00BA2E61" w:rsidP="00BA2E61"/>
    <w:p w14:paraId="483E1E4F" w14:textId="75CF0979" w:rsidR="00BA2E61" w:rsidRDefault="00BA2E61" w:rsidP="00BA2E61">
      <w:r>
        <w:t>Het is aan te raden de koppeling eerst op de acceptatieomgeving te testen voordat deze op de productieomgeving wordt ingericht en de instructie naar de individuele gebruikers wordt gestuurd om de agenda’s te migreren.</w:t>
      </w:r>
    </w:p>
    <w:p w14:paraId="121D9ABD" w14:textId="77777777" w:rsidR="00BA2E61" w:rsidRDefault="00BA2E61" w:rsidP="00BA2E61">
      <w:pPr>
        <w:rPr>
          <w:u w:val="single"/>
        </w:rPr>
      </w:pPr>
    </w:p>
    <w:p w14:paraId="14C5F691" w14:textId="3C9EE0A5" w:rsidR="00BA2E61" w:rsidRDefault="005C446B" w:rsidP="00BA2E61">
      <w:pPr>
        <w:pStyle w:val="Kop4"/>
      </w:pPr>
      <w:bookmarkStart w:id="75" w:name="_Toc120869221"/>
      <w:bookmarkStart w:id="76" w:name="_Toc122592688"/>
      <w:r>
        <w:t>M</w:t>
      </w:r>
      <w:r w:rsidR="00BA2E61">
        <w:t>igratie naar Office 365 voor agenda gebruikers</w:t>
      </w:r>
      <w:bookmarkEnd w:id="75"/>
      <w:bookmarkEnd w:id="76"/>
    </w:p>
    <w:p w14:paraId="0990CB1B" w14:textId="22AB6537" w:rsidR="00BA2E61" w:rsidRDefault="00BA2E61" w:rsidP="00BA2E61">
      <w:r>
        <w:t>Om jouw gesynchroniseerde agenda te migreren doorloop je de volgende stappen:</w:t>
      </w:r>
    </w:p>
    <w:p w14:paraId="12CC87A7" w14:textId="2456A501" w:rsidR="00BA2E61" w:rsidRDefault="00BA2E61" w:rsidP="00BA2E61">
      <w:pPr>
        <w:pStyle w:val="Lijstalinea"/>
        <w:numPr>
          <w:ilvl w:val="0"/>
          <w:numId w:val="34"/>
        </w:numPr>
      </w:pPr>
      <w:r>
        <w:t>Log in op de XpertSuite en navigeer naar de gebruikersinstellingen.</w:t>
      </w:r>
    </w:p>
    <w:p w14:paraId="4B7CD806" w14:textId="77777777" w:rsidR="00BA2E61" w:rsidRDefault="00BA2E61" w:rsidP="00BA2E61">
      <w:pPr>
        <w:pStyle w:val="Lijstalinea"/>
        <w:numPr>
          <w:ilvl w:val="0"/>
          <w:numId w:val="34"/>
        </w:numPr>
      </w:pPr>
      <w:r>
        <w:t>Klik op het tabje “E-mail &amp; Agenda” en scroll naar beneden voor de instellingen van de gesynchroniseerde agenda.</w:t>
      </w:r>
    </w:p>
    <w:p w14:paraId="0F784D87" w14:textId="77777777" w:rsidR="00BA2E61" w:rsidRDefault="00BA2E61" w:rsidP="00BA2E61">
      <w:pPr>
        <w:pStyle w:val="Lijstalinea"/>
        <w:numPr>
          <w:ilvl w:val="0"/>
          <w:numId w:val="34"/>
        </w:numPr>
      </w:pPr>
      <w:r>
        <w:t xml:space="preserve">Klik op de knop verwijderen en kies daarbij om alle gekoppelde afspraken zowel in XS als in outlook te verwijderen. </w:t>
      </w:r>
      <w:r w:rsidRPr="30A33EF8">
        <w:rPr>
          <w:u w:val="single"/>
        </w:rPr>
        <w:t>Dit is een belangrijke stap zodat je niet met dubbele afspraken eindigt in jouw agenda’s!</w:t>
      </w:r>
    </w:p>
    <w:p w14:paraId="1542E460" w14:textId="77777777" w:rsidR="00BA2E61" w:rsidRDefault="00BA2E61" w:rsidP="00BA2E61">
      <w:pPr>
        <w:pStyle w:val="Lijstalinea"/>
        <w:numPr>
          <w:ilvl w:val="0"/>
          <w:numId w:val="34"/>
        </w:numPr>
      </w:pPr>
      <w:r>
        <w:t>Klik op koppeling definitief verwijderen.</w:t>
      </w:r>
    </w:p>
    <w:p w14:paraId="423FF06C" w14:textId="77777777" w:rsidR="00BA2E61" w:rsidRDefault="00BA2E61" w:rsidP="00BA2E61">
      <w:pPr>
        <w:pStyle w:val="Lijstalinea"/>
        <w:numPr>
          <w:ilvl w:val="0"/>
          <w:numId w:val="34"/>
        </w:numPr>
        <w:rPr>
          <w:rFonts w:eastAsiaTheme="majorEastAsia" w:cstheme="majorBidi"/>
          <w:caps/>
        </w:rPr>
      </w:pPr>
      <w:r>
        <w:t>Wacht tot de gekoppelde afspraken zijn verwijderd in XS en de outlook agenda. Dit zal niet altijd nodig zijn, maar als ze niet meteen verwijderd zijn bij het instellen van de nieuwe koppeling dan kan het alsnog fout gaan.</w:t>
      </w:r>
    </w:p>
    <w:p w14:paraId="29F725E5" w14:textId="77777777" w:rsidR="00BA2E61" w:rsidRDefault="00BA2E61" w:rsidP="00BA2E61">
      <w:pPr>
        <w:pStyle w:val="Lijstalinea"/>
        <w:numPr>
          <w:ilvl w:val="0"/>
          <w:numId w:val="34"/>
        </w:numPr>
        <w:rPr>
          <w:rFonts w:eastAsiaTheme="majorEastAsia" w:cstheme="majorBidi"/>
          <w:caps/>
        </w:rPr>
      </w:pPr>
      <w:r>
        <w:t>Wanneer alle afspraken zijn verwijderd uit beide agenda’s kun je een nieuwe koppeling instellen in hetzelfde formulier. Dit keer stel je een Office 365 koppeling in en volg je de stappen om te verifiëren.</w:t>
      </w:r>
    </w:p>
    <w:p w14:paraId="7BD67FC7" w14:textId="77777777" w:rsidR="00BA2E61" w:rsidRDefault="00BA2E61" w:rsidP="00BA2E61">
      <w:pPr>
        <w:pStyle w:val="Kop3"/>
      </w:pPr>
      <w:bookmarkStart w:id="77" w:name="_Toc120869222"/>
      <w:bookmarkStart w:id="78" w:name="_Toc122592689"/>
      <w:bookmarkStart w:id="79" w:name="_Hlk116482699"/>
      <w:r>
        <w:t>Nieuwe opzet Externe Agenda synchronisatie in gebruikersinstellingen</w:t>
      </w:r>
      <w:bookmarkEnd w:id="77"/>
      <w:bookmarkEnd w:id="78"/>
    </w:p>
    <w:p w14:paraId="6EF0FD0F" w14:textId="77777777" w:rsidR="00BA2E61" w:rsidRDefault="00BA2E61" w:rsidP="00BA2E61">
      <w:pPr>
        <w:rPr>
          <w:rFonts w:eastAsia="Times New Roman"/>
          <w:u w:val="single"/>
        </w:rPr>
      </w:pPr>
      <w:r w:rsidRPr="07C3B0D3">
        <w:rPr>
          <w:rFonts w:eastAsia="Times New Roman"/>
          <w:u w:val="single"/>
        </w:rPr>
        <w:t>Waarom deze wijzigingen?</w:t>
      </w:r>
    </w:p>
    <w:p w14:paraId="2E292DC0" w14:textId="77777777" w:rsidR="00BA2E61" w:rsidRDefault="00BA2E61" w:rsidP="00BA2E61">
      <w:pPr>
        <w:rPr>
          <w:rFonts w:eastAsia="Times New Roman"/>
        </w:rPr>
      </w:pPr>
      <w:r w:rsidRPr="30A33EF8">
        <w:rPr>
          <w:rFonts w:eastAsia="Times New Roman"/>
        </w:rPr>
        <w:t>Tijdens de implementatie van de Office 365 koppeling zijn er verschillende optimalisaties in de gebruikersinstellingen van agendasynchronisatie doorgevoerd.</w:t>
      </w:r>
    </w:p>
    <w:p w14:paraId="7CCCD79E" w14:textId="77777777" w:rsidR="00BA2E61" w:rsidRDefault="00BA2E61" w:rsidP="00BA2E61">
      <w:pPr>
        <w:rPr>
          <w:rFonts w:eastAsia="Times New Roman"/>
          <w:u w:val="single"/>
        </w:rPr>
      </w:pPr>
    </w:p>
    <w:p w14:paraId="5978C36E" w14:textId="77777777" w:rsidR="00BA2E61" w:rsidRDefault="00BA2E61" w:rsidP="00BA2E61">
      <w:pPr>
        <w:rPr>
          <w:u w:val="single"/>
        </w:rPr>
      </w:pPr>
      <w:r w:rsidRPr="07C3B0D3">
        <w:rPr>
          <w:u w:val="single"/>
        </w:rPr>
        <w:t>Wat is er gewijzigd?</w:t>
      </w:r>
    </w:p>
    <w:bookmarkEnd w:id="79"/>
    <w:p w14:paraId="08EE36B2" w14:textId="77777777" w:rsidR="00BA2E61" w:rsidRDefault="00BA2E61" w:rsidP="00BA2E61">
      <w:r>
        <w:lastRenderedPageBreak/>
        <w:t>De agenda synchronisatie gebruikersinstellingen staan op dezelfde plek in het menu, maar er is een eigen opslaan knop toegevoegd zodat de instellingen afhankelijk van elkaar opgeslagen kunnen worden.</w:t>
      </w:r>
    </w:p>
    <w:p w14:paraId="35B4F513" w14:textId="77777777" w:rsidR="00BA2E61" w:rsidRDefault="00BA2E61" w:rsidP="00BA2E61"/>
    <w:p w14:paraId="7A2AAC65" w14:textId="77777777" w:rsidR="00BA2E61" w:rsidRDefault="00BA2E61" w:rsidP="00BA2E61">
      <w:r>
        <w:t>Wanneer er agenda synchronisatie-mogelijkheden zijn, zie je de koppelingsmogelijkheden en het veld voor het e-mailadres dat je wilt koppelen. Door het in te vullen en op te slaan wordt er een validatie actie gedaan om de koppeling te verifiëren. Via Google Calendar is dat een pop-up die vraagt om in te loggen met je Google account, maar voor de andere mogelijkheden krijg je een e-mail in je inbox met de benodigde informatie. De status van de validatie kun je terugvinden in de gebruikersinstellingen en hier kun je alleen nog het e-mailadres wijzigen of de koppeling helemaal verwijderen om opnieuw te beginnen.</w:t>
      </w:r>
    </w:p>
    <w:p w14:paraId="52249E5E" w14:textId="77777777" w:rsidR="00BA2E61" w:rsidRDefault="00BA2E61" w:rsidP="00BA2E61"/>
    <w:p w14:paraId="61DC69C4" w14:textId="77777777" w:rsidR="00BA2E61" w:rsidRDefault="00BA2E61" w:rsidP="00BA2E61">
      <w:r w:rsidRPr="00DB539B">
        <w:rPr>
          <w:noProof/>
        </w:rPr>
        <w:drawing>
          <wp:inline distT="0" distB="0" distL="0" distR="0" wp14:anchorId="66791F18" wp14:editId="76804930">
            <wp:extent cx="4349247" cy="1725050"/>
            <wp:effectExtent l="19050" t="19050" r="13335" b="27940"/>
            <wp:docPr id="30"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35"/>
                    <a:stretch>
                      <a:fillRect/>
                    </a:stretch>
                  </pic:blipFill>
                  <pic:spPr>
                    <a:xfrm>
                      <a:off x="0" y="0"/>
                      <a:ext cx="4384519" cy="173904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FD27A70" w14:textId="77777777" w:rsidR="00BA2E61" w:rsidRDefault="00BA2E61" w:rsidP="00BA2E61"/>
    <w:p w14:paraId="28B00CA8" w14:textId="77777777" w:rsidR="00BA2E61" w:rsidRDefault="00BA2E61" w:rsidP="00BA2E61">
      <w:r>
        <w:t>Na het verifiëren van de koppeling kan bij Google Calender alleen de agenda selectie nog bewerkt worden. Om de koppeling met een andere type agenda of e-mailadres te maken moet eerst de bestaande koppeling verwijderd worden. Dit kan met de verwijderknop zichtbaar bij de gebruikersinstelling.</w:t>
      </w:r>
    </w:p>
    <w:p w14:paraId="04E24713" w14:textId="77777777" w:rsidR="00BA2E61" w:rsidRDefault="00BA2E61" w:rsidP="00BA2E61"/>
    <w:p w14:paraId="77CD66A9" w14:textId="2572D0FF" w:rsidR="00BA2E61" w:rsidRDefault="00BA2E61" w:rsidP="00BA2E61">
      <w:r>
        <w:t xml:space="preserve">Bij het verwijderen van de koppeling worden er extra acties in een </w:t>
      </w:r>
      <w:r w:rsidR="00740091">
        <w:t>pop-up</w:t>
      </w:r>
      <w:r>
        <w:t xml:space="preserve"> getoond. Voor Google Calender kan de koppeling en de gesynchroniseerde afspraken vanaf een bepaalde datum uit de XS agenda verwijderd worden. Bij overige koppelingstypes kunnen de gesynchroniseerde afspraken uit de externe agenda en de XS agenda verwijderd worden vanaf een bepaalde datum. Zo kun je ervoor kiezen om gesynchroniseerde afspraken te houden nadat je de koppeling verwijderd.</w:t>
      </w:r>
    </w:p>
    <w:p w14:paraId="1DE85B88" w14:textId="77777777" w:rsidR="00BA2E61" w:rsidRDefault="00BA2E61" w:rsidP="00BA2E61">
      <w:r w:rsidRPr="00283566">
        <w:rPr>
          <w:noProof/>
        </w:rPr>
        <w:drawing>
          <wp:inline distT="0" distB="0" distL="0" distR="0" wp14:anchorId="659C02BF" wp14:editId="74EA7B1A">
            <wp:extent cx="4430728" cy="1777495"/>
            <wp:effectExtent l="19050" t="19050" r="27305" b="13335"/>
            <wp:docPr id="31"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36"/>
                    <a:stretch>
                      <a:fillRect/>
                    </a:stretch>
                  </pic:blipFill>
                  <pic:spPr>
                    <a:xfrm>
                      <a:off x="0" y="0"/>
                      <a:ext cx="4441859" cy="178196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60C26E0" w14:textId="77777777" w:rsidR="00BA2E61" w:rsidRDefault="00BA2E61" w:rsidP="00BA2E61">
      <w:r w:rsidRPr="00B8597A">
        <w:rPr>
          <w:noProof/>
        </w:rPr>
        <w:lastRenderedPageBreak/>
        <w:drawing>
          <wp:inline distT="0" distB="0" distL="0" distR="0" wp14:anchorId="1513DE3C" wp14:editId="6A84B90D">
            <wp:extent cx="4706859" cy="2162047"/>
            <wp:effectExtent l="19050" t="19050" r="17780" b="10160"/>
            <wp:docPr id="32" name="Picture 24"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Teams&#10;&#10;Description automatically generated"/>
                    <pic:cNvPicPr/>
                  </pic:nvPicPr>
                  <pic:blipFill>
                    <a:blip r:embed="rId37"/>
                    <a:stretch>
                      <a:fillRect/>
                    </a:stretch>
                  </pic:blipFill>
                  <pic:spPr>
                    <a:xfrm>
                      <a:off x="0" y="0"/>
                      <a:ext cx="4723354" cy="216962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E171D2A" w14:textId="1602743F" w:rsidR="009429D0" w:rsidRDefault="00AC32A9" w:rsidP="009429D0">
      <w:pPr>
        <w:pStyle w:val="Kop3"/>
      </w:pPr>
      <w:bookmarkStart w:id="80" w:name="_Toc121909549"/>
      <w:bookmarkStart w:id="81" w:name="_Toc122592690"/>
      <w:r>
        <w:t xml:space="preserve">Afsprakenoverzicht: Verbeterde weergave </w:t>
      </w:r>
      <w:r w:rsidR="009429D0">
        <w:t>Conceptafspraken en No-show</w:t>
      </w:r>
      <w:bookmarkEnd w:id="80"/>
      <w:bookmarkEnd w:id="81"/>
    </w:p>
    <w:p w14:paraId="67C6ADB8" w14:textId="020C51E3" w:rsidR="009429D0" w:rsidRDefault="009429D0" w:rsidP="009429D0">
      <w:pPr>
        <w:rPr>
          <w:u w:val="single"/>
        </w:rPr>
      </w:pPr>
      <w:r>
        <w:rPr>
          <w:u w:val="single"/>
        </w:rPr>
        <w:t>Waarom deze wijziging?</w:t>
      </w:r>
    </w:p>
    <w:p w14:paraId="4C036766" w14:textId="186BC88A" w:rsidR="009429D0" w:rsidRPr="00566F71" w:rsidRDefault="009429D0" w:rsidP="009429D0">
      <w:r>
        <w:t xml:space="preserve">Binnen de </w:t>
      </w:r>
      <w:r w:rsidR="0045446E">
        <w:t>medewe</w:t>
      </w:r>
      <w:r w:rsidR="00E03EEE">
        <w:t>r</w:t>
      </w:r>
      <w:r w:rsidR="0045446E">
        <w:t>ker</w:t>
      </w:r>
      <w:r>
        <w:t xml:space="preserve">dossiers </w:t>
      </w:r>
      <w:r w:rsidR="0045446E">
        <w:t>(Trajecten</w:t>
      </w:r>
      <w:r w:rsidR="00E03EEE">
        <w:t>dossier</w:t>
      </w:r>
      <w:r w:rsidR="0045446E">
        <w:t>)</w:t>
      </w:r>
      <w:r>
        <w:t xml:space="preserve"> bestond al een afsprakenoverzicht om alle afspraken die die </w:t>
      </w:r>
      <w:r w:rsidR="002F5AF4">
        <w:t>medewerker</w:t>
      </w:r>
      <w:r>
        <w:t xml:space="preserve"> heeft gehad of gepland heeft in te zien, maar dit overzicht miste informatie. Het was bijvoorbeeld niet duidelijk of een afspraak een concept, definitief geplande, of voltooide afspraak was. Verder, wanneer er </w:t>
      </w:r>
      <w:r w:rsidR="000953C7">
        <w:t xml:space="preserve">sprake was van </w:t>
      </w:r>
      <w:r>
        <w:t xml:space="preserve">een no-show, werd de afspraak omgezet naar de no-show spreekuursoort, maar was het niet meer duidelijk wat de origineel geplande spreekuursoort was. Al deze informatie hebben we in deze wijziging </w:t>
      </w:r>
      <w:r w:rsidR="000953C7">
        <w:t>inzichtelijk</w:t>
      </w:r>
      <w:r>
        <w:t xml:space="preserve"> gemaakt in het afsprakenoverzicht.</w:t>
      </w:r>
    </w:p>
    <w:p w14:paraId="39A2A20D" w14:textId="77777777" w:rsidR="009429D0" w:rsidRDefault="009429D0" w:rsidP="009429D0">
      <w:pPr>
        <w:rPr>
          <w:u w:val="single"/>
        </w:rPr>
      </w:pPr>
    </w:p>
    <w:p w14:paraId="2F2F9913" w14:textId="77777777" w:rsidR="009429D0" w:rsidRDefault="009429D0" w:rsidP="009429D0">
      <w:pPr>
        <w:rPr>
          <w:u w:val="single"/>
        </w:rPr>
      </w:pPr>
      <w:r>
        <w:rPr>
          <w:u w:val="single"/>
        </w:rPr>
        <w:t>Wat is er gewijzigd?</w:t>
      </w:r>
    </w:p>
    <w:p w14:paraId="05CC3908" w14:textId="2B04EFC8" w:rsidR="00D75FE3" w:rsidRDefault="00D75FE3" w:rsidP="00E03EEE">
      <w:pPr>
        <w:pStyle w:val="Lijstalinea"/>
        <w:numPr>
          <w:ilvl w:val="0"/>
          <w:numId w:val="44"/>
        </w:numPr>
      </w:pPr>
      <w:r>
        <w:t>Er zijn icoontjes toegevoegd</w:t>
      </w:r>
      <w:r w:rsidR="00040429">
        <w:t xml:space="preserve"> die aangeven </w:t>
      </w:r>
      <w:r w:rsidR="00414EE6">
        <w:t xml:space="preserve">of </w:t>
      </w:r>
      <w:r w:rsidR="000953C7">
        <w:t>een</w:t>
      </w:r>
      <w:r w:rsidR="00414EE6">
        <w:t xml:space="preserve"> afspra</w:t>
      </w:r>
      <w:r w:rsidR="000953C7">
        <w:t>ak</w:t>
      </w:r>
      <w:r w:rsidR="00414EE6">
        <w:t xml:space="preserve"> voltooid </w:t>
      </w:r>
      <w:r w:rsidR="000953C7">
        <w:t>is</w:t>
      </w:r>
      <w:r w:rsidR="00414EE6">
        <w:t xml:space="preserve"> of niet.</w:t>
      </w:r>
    </w:p>
    <w:p w14:paraId="171E2E36" w14:textId="4491FD3D" w:rsidR="00D75FE3" w:rsidRDefault="006668E5" w:rsidP="00E03EEE">
      <w:pPr>
        <w:pStyle w:val="Lijstalinea"/>
        <w:numPr>
          <w:ilvl w:val="0"/>
          <w:numId w:val="44"/>
        </w:numPr>
      </w:pPr>
      <w:r>
        <w:t xml:space="preserve">Bij no-show is een extra regel toegevoegd </w:t>
      </w:r>
      <w:r w:rsidR="00E06DBC">
        <w:t>met</w:t>
      </w:r>
      <w:r w:rsidR="00B26AA7">
        <w:t xml:space="preserve"> de originele spreekuursoort</w:t>
      </w:r>
      <w:r w:rsidR="00FB5005">
        <w:t>.</w:t>
      </w:r>
    </w:p>
    <w:p w14:paraId="1C242F9F" w14:textId="776F8C04" w:rsidR="009429D0" w:rsidRPr="00414EE6" w:rsidRDefault="00040429" w:rsidP="00E03EEE">
      <w:pPr>
        <w:pStyle w:val="Lijstalinea"/>
        <w:numPr>
          <w:ilvl w:val="0"/>
          <w:numId w:val="44"/>
        </w:numPr>
      </w:pPr>
      <w:r>
        <w:t xml:space="preserve">Er is een kolom “afwijking” toegevoegd die toont of het gaat om een </w:t>
      </w:r>
      <w:r w:rsidR="000953C7">
        <w:t>‘</w:t>
      </w:r>
      <w:r>
        <w:t>concept</w:t>
      </w:r>
      <w:r w:rsidR="000953C7">
        <w:t>’</w:t>
      </w:r>
      <w:r>
        <w:t xml:space="preserve"> of </w:t>
      </w:r>
      <w:r w:rsidR="000953C7">
        <w:t>‘</w:t>
      </w:r>
      <w:r>
        <w:t>no show</w:t>
      </w:r>
      <w:r w:rsidR="000953C7">
        <w:t>’</w:t>
      </w:r>
      <w:r w:rsidR="00282DA1">
        <w:t xml:space="preserve"> </w:t>
      </w:r>
      <w:r>
        <w:t>afspraak.</w:t>
      </w:r>
    </w:p>
    <w:p w14:paraId="334397EA" w14:textId="36AAB9A4" w:rsidR="009429D0" w:rsidRPr="00057F5A" w:rsidRDefault="00057F5A" w:rsidP="009429D0">
      <w:r w:rsidRPr="00057F5A">
        <w:rPr>
          <w:noProof/>
        </w:rPr>
        <w:drawing>
          <wp:inline distT="0" distB="0" distL="0" distR="0" wp14:anchorId="1E242263" wp14:editId="6F8D125B">
            <wp:extent cx="5731510" cy="2153781"/>
            <wp:effectExtent l="19050" t="19050" r="21590" b="18415"/>
            <wp:docPr id="59" name="Picture 5" descr="Graphical user interface, text, application&#10;&#10;Description automatically generated">
              <a:extLst xmlns:a="http://schemas.openxmlformats.org/drawingml/2006/main">
                <a:ext uri="{FF2B5EF4-FFF2-40B4-BE49-F238E27FC236}">
                  <a16:creationId xmlns:a16="http://schemas.microsoft.com/office/drawing/2014/main" id="{A002E0E0-0413-3FE4-49D7-337EBF2432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text, application&#10;&#10;Description automatically generated">
                      <a:extLst>
                        <a:ext uri="{FF2B5EF4-FFF2-40B4-BE49-F238E27FC236}">
                          <a16:creationId xmlns:a16="http://schemas.microsoft.com/office/drawing/2014/main" id="{A002E0E0-0413-3FE4-49D7-337EBF2432CB}"/>
                        </a:ext>
                      </a:extLst>
                    </pic:cNvPr>
                    <pic:cNvPicPr>
                      <a:picLocks noChangeAspect="1"/>
                    </pic:cNvPicPr>
                  </pic:nvPicPr>
                  <pic:blipFill rotWithShape="1">
                    <a:blip r:embed="rId38"/>
                    <a:srcRect b="5046"/>
                    <a:stretch/>
                  </pic:blipFill>
                  <pic:spPr bwMode="auto">
                    <a:xfrm>
                      <a:off x="0" y="0"/>
                      <a:ext cx="5731510" cy="2153781"/>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F87F19" w14:textId="77777777" w:rsidR="00AC2CA2" w:rsidRDefault="00AC2CA2" w:rsidP="00AC2CA2">
      <w:pPr>
        <w:pStyle w:val="Kop3"/>
      </w:pPr>
      <w:bookmarkStart w:id="82" w:name="_Toc121909550"/>
      <w:bookmarkStart w:id="83" w:name="_Toc122592691"/>
      <w:r>
        <w:t>Afspraaksoorten tonen alleen locatie opties wanneer er gekoppelde spreekuursoorten zijn</w:t>
      </w:r>
      <w:bookmarkEnd w:id="82"/>
      <w:bookmarkEnd w:id="83"/>
    </w:p>
    <w:p w14:paraId="4F30DA57" w14:textId="77777777" w:rsidR="00AC2CA2" w:rsidRDefault="00AC2CA2" w:rsidP="00AC2CA2">
      <w:pPr>
        <w:rPr>
          <w:u w:val="single"/>
        </w:rPr>
      </w:pPr>
      <w:r>
        <w:rPr>
          <w:u w:val="single"/>
        </w:rPr>
        <w:t>Waarom deze wijziging?</w:t>
      </w:r>
    </w:p>
    <w:p w14:paraId="7A6C1BDC" w14:textId="6F75A5CA" w:rsidR="00C931BC" w:rsidRDefault="00282DA1" w:rsidP="00AC2CA2">
      <w:r>
        <w:t>Bij het plannen van e</w:t>
      </w:r>
      <w:r w:rsidR="00902925" w:rsidRPr="00902925">
        <w:t>en afspraaksoort</w:t>
      </w:r>
      <w:r w:rsidR="00902925">
        <w:t xml:space="preserve"> </w:t>
      </w:r>
      <w:r w:rsidR="00021FFA">
        <w:t xml:space="preserve">zonder gekoppelde spreekuursoorten </w:t>
      </w:r>
      <w:r>
        <w:t>werden ook</w:t>
      </w:r>
      <w:r w:rsidR="003B3DC1">
        <w:t xml:space="preserve"> </w:t>
      </w:r>
      <w:r>
        <w:t>de</w:t>
      </w:r>
      <w:r w:rsidR="00035DA4">
        <w:t xml:space="preserve"> locatie</w:t>
      </w:r>
      <w:r w:rsidR="0004308E">
        <w:t xml:space="preserve"> </w:t>
      </w:r>
      <w:r w:rsidR="00035DA4">
        <w:t>opties</w:t>
      </w:r>
      <w:r>
        <w:t xml:space="preserve"> getoond</w:t>
      </w:r>
      <w:r w:rsidR="00035DA4">
        <w:t xml:space="preserve">. </w:t>
      </w:r>
      <w:r>
        <w:t xml:space="preserve">Maar omdat de </w:t>
      </w:r>
      <w:r w:rsidR="00D42FF3">
        <w:t>lo</w:t>
      </w:r>
      <w:r w:rsidR="00621159">
        <w:t>caties</w:t>
      </w:r>
      <w:r w:rsidR="00D42FF3">
        <w:t xml:space="preserve"> gekoppeld worden aan een </w:t>
      </w:r>
      <w:r w:rsidR="00621159">
        <w:t xml:space="preserve">spreekuursoort </w:t>
      </w:r>
      <w:r w:rsidR="00713EFE">
        <w:t>w</w:t>
      </w:r>
      <w:r w:rsidR="00D42FF3">
        <w:t xml:space="preserve">erkte dat dus niet </w:t>
      </w:r>
      <w:r w:rsidR="00B6276C">
        <w:t>correct.</w:t>
      </w:r>
    </w:p>
    <w:p w14:paraId="329544C8" w14:textId="77777777" w:rsidR="00AC2CA2" w:rsidRDefault="00AC2CA2" w:rsidP="00AC2CA2"/>
    <w:p w14:paraId="237C7989" w14:textId="77777777" w:rsidR="00AC2CA2" w:rsidRDefault="00AC2CA2" w:rsidP="00AC2CA2">
      <w:pPr>
        <w:rPr>
          <w:u w:val="single"/>
        </w:rPr>
      </w:pPr>
      <w:r>
        <w:rPr>
          <w:u w:val="single"/>
        </w:rPr>
        <w:t>Wat is er gewijzigd?</w:t>
      </w:r>
    </w:p>
    <w:p w14:paraId="5FC05BF3" w14:textId="78BFB9F3" w:rsidR="009C6E91" w:rsidRDefault="00AC2CA2" w:rsidP="00AC2CA2">
      <w:r>
        <w:t>Het is vanaf deze release niet meer mogelijk om een locatie te kiezen bij een afspraaksoort die geen gekoppelde spreekuursoorten heeft. Wanneer het wenselijk is om bij bepaalde afspraaksoorten wel een locatie toe te voegen bij de afspraak, kan er een nieuwe spreekuursoort ingericht worden en gekoppeld worden aan de gewenste afspraaksoort.</w:t>
      </w:r>
    </w:p>
    <w:p w14:paraId="14C3412D" w14:textId="77777777" w:rsidR="009C6E91" w:rsidRDefault="009C6E91" w:rsidP="009C6E91"/>
    <w:p w14:paraId="21A8223B" w14:textId="77777777" w:rsidR="009C6E91" w:rsidRPr="007160CD" w:rsidRDefault="009C6E91" w:rsidP="009C6E91">
      <w:pPr>
        <w:pStyle w:val="Kop2"/>
        <w:numPr>
          <w:ilvl w:val="1"/>
          <w:numId w:val="19"/>
        </w:numPr>
      </w:pPr>
      <w:bookmarkStart w:id="84" w:name="_Toc47086187"/>
      <w:bookmarkStart w:id="85" w:name="_Toc122592692"/>
      <w:r w:rsidRPr="007160CD">
        <w:t>Contractmanagement</w:t>
      </w:r>
      <w:bookmarkEnd w:id="84"/>
      <w:bookmarkEnd w:id="85"/>
    </w:p>
    <w:p w14:paraId="0ED3056B" w14:textId="08E89DEB" w:rsidR="006709B0" w:rsidRDefault="006709B0" w:rsidP="006709B0">
      <w:pPr>
        <w:pStyle w:val="Kop3"/>
      </w:pPr>
      <w:bookmarkStart w:id="86" w:name="_Toc118389472"/>
      <w:bookmarkStart w:id="87" w:name="_Toc122592693"/>
      <w:r>
        <w:t xml:space="preserve">Standaard uitvoeringsduur van een taak &amp; opdrachtsoort </w:t>
      </w:r>
      <w:bookmarkEnd w:id="86"/>
      <w:r>
        <w:t>voorinvullen</w:t>
      </w:r>
      <w:bookmarkEnd w:id="87"/>
    </w:p>
    <w:p w14:paraId="508398BC" w14:textId="77777777" w:rsidR="006709B0" w:rsidRPr="00455020" w:rsidRDefault="006709B0" w:rsidP="006709B0">
      <w:pPr>
        <w:rPr>
          <w:u w:val="single"/>
        </w:rPr>
      </w:pPr>
      <w:r w:rsidRPr="00455020">
        <w:rPr>
          <w:u w:val="single"/>
        </w:rPr>
        <w:t>Waarom deze wijzigingen?</w:t>
      </w:r>
    </w:p>
    <w:p w14:paraId="63874D58" w14:textId="4E8685F4" w:rsidR="006709B0" w:rsidRDefault="006709B0" w:rsidP="006709B0">
      <w:r>
        <w:t>Voor klanten die gebruik maken van de contractmanagement module voor het factureren van uitgevoerde werkzaamheden op basis van uitvoeringsduur, word</w:t>
      </w:r>
      <w:r w:rsidR="00F81756">
        <w:t>t</w:t>
      </w:r>
      <w:r>
        <w:t xml:space="preserve"> het schrijven van verrichtingen voor gebruikers en het instellen van de standaard uitvoeringsduur voor beheerders verbeterd</w:t>
      </w:r>
      <w:r w:rsidR="00F81756">
        <w:t xml:space="preserve"> door de uitvoeringsduur waar mogelijk voor in te vullen</w:t>
      </w:r>
      <w:r>
        <w:t>.</w:t>
      </w:r>
    </w:p>
    <w:p w14:paraId="5B133D6A" w14:textId="77777777" w:rsidR="006709B0" w:rsidRDefault="006709B0" w:rsidP="006709B0"/>
    <w:p w14:paraId="0C27E906" w14:textId="77777777" w:rsidR="006709B0" w:rsidRPr="00455020" w:rsidRDefault="006709B0" w:rsidP="006709B0">
      <w:pPr>
        <w:rPr>
          <w:u w:val="single"/>
        </w:rPr>
      </w:pPr>
      <w:r w:rsidRPr="00455020">
        <w:rPr>
          <w:u w:val="single"/>
        </w:rPr>
        <w:t>Wat is er gewijzigd?</w:t>
      </w:r>
    </w:p>
    <w:p w14:paraId="1A5D6413" w14:textId="5EFEE9E1" w:rsidR="00F81756" w:rsidRDefault="00F81756" w:rsidP="00F81756">
      <w:r>
        <w:t>Indien de standaard uitvoeringsduur is gevuld bij een taak of opdrachtsoort, wordt vanaf deze release bij het schrijven van een verrichting automatisch de ‘Duur’ voor ingevuld. Daarnaast wordt de standaard uitvoeringsduur van de taak of opdrachtsoort getoond.</w:t>
      </w:r>
    </w:p>
    <w:p w14:paraId="0BD4EA92" w14:textId="77777777" w:rsidR="00F81756" w:rsidRDefault="00F81756" w:rsidP="00F81756"/>
    <w:p w14:paraId="020341D8" w14:textId="27FCE6AD" w:rsidR="00F81756" w:rsidRPr="00EB3CBB" w:rsidRDefault="00F81756" w:rsidP="006709B0">
      <w:r>
        <w:t>Als er geen gemiddelde uitvoeringsduur is gevuld bij een taak of opdrachtsoort waarvoor een verrichting geschreven wordt, wordt de normtijd uit de prijscategorie voor ingevuld in het veld ‘Duur’. De gebruiker kan daarna indien nodig de duur nog aanpassen naar de werkelijke duur indien deze voor deze verrichting afwijkend is van de standaard uitvoeringsduur.</w:t>
      </w:r>
    </w:p>
    <w:p w14:paraId="2567CE2D" w14:textId="77777777" w:rsidR="00F81756" w:rsidRDefault="00F81756" w:rsidP="006709B0">
      <w:pPr>
        <w:rPr>
          <w:b/>
          <w:bCs/>
        </w:rPr>
      </w:pPr>
    </w:p>
    <w:p w14:paraId="722332AA" w14:textId="5201AD72" w:rsidR="006709B0" w:rsidRPr="00455020" w:rsidRDefault="006709B0" w:rsidP="006709B0">
      <w:pPr>
        <w:rPr>
          <w:b/>
          <w:bCs/>
        </w:rPr>
      </w:pPr>
      <w:r w:rsidRPr="00455020">
        <w:rPr>
          <w:b/>
          <w:bCs/>
        </w:rPr>
        <w:t>Voor gebruikers</w:t>
      </w:r>
    </w:p>
    <w:p w14:paraId="4B5B9965" w14:textId="745F4EB4" w:rsidR="006709B0" w:rsidRDefault="00FC48C7" w:rsidP="006709B0">
      <w:r>
        <w:t>Bij</w:t>
      </w:r>
      <w:r w:rsidR="006709B0">
        <w:t xml:space="preserve"> het schrijven van een verrichting op basis van uitvoeringsduur voor een uitgevoerde taak of opdracht, </w:t>
      </w:r>
      <w:r>
        <w:t xml:space="preserve">werd </w:t>
      </w:r>
      <w:r w:rsidR="006709B0">
        <w:t>de duur in een verrichting standaard gevuld met 0 minuten. De gebruiker die de verrichting uitvoerde moest de uitvoeringsduur dan altijd zelf bepalen en invullen.</w:t>
      </w:r>
    </w:p>
    <w:p w14:paraId="1418986D" w14:textId="77777777" w:rsidR="006709B0" w:rsidRDefault="006709B0" w:rsidP="006709B0"/>
    <w:p w14:paraId="70C86CCA" w14:textId="075B33CC" w:rsidR="00F352DA" w:rsidRDefault="005C6458" w:rsidP="006709B0">
      <w:r>
        <w:t xml:space="preserve">Als de gebruiker vergat de duur aan te passen </w:t>
      </w:r>
      <w:r w:rsidR="00F0715F">
        <w:t xml:space="preserve">werden er 0 minuten gefactureerd. </w:t>
      </w:r>
      <w:r w:rsidR="006709B0">
        <w:t xml:space="preserve">Ook waren gebruikers mogelijk niet voldoende op de hoogte hoeveel tijd een taak of opdracht gemiddeld kost, waardoor </w:t>
      </w:r>
      <w:r w:rsidR="00F352DA">
        <w:t>de in rekening gebrachte minuten voor dezelfde taken/opdrachten sterk konden variëren.</w:t>
      </w:r>
    </w:p>
    <w:p w14:paraId="1E564699" w14:textId="77777777" w:rsidR="006709B0" w:rsidRDefault="006709B0" w:rsidP="006709B0"/>
    <w:p w14:paraId="6EDF25E9" w14:textId="3564AD83" w:rsidR="006709B0" w:rsidRDefault="006709B0" w:rsidP="006709B0">
      <w:r>
        <w:t xml:space="preserve">In de nieuwe situatie kunnen beheerders vastleggen bij een taak of opdrachtsoort wat de gemiddelde uitvoeringsduur is. Deze gemiddelde uitvoeringsduur zal voor gebruikers die tijd schrijven voor een uitgevoerde taak of opdrachtsoort, automatisch voorgevuld worden bij de duur. De gebruiker hoeft deze tijd </w:t>
      </w:r>
      <w:r w:rsidR="00180B0E">
        <w:t>n</w:t>
      </w:r>
      <w:r>
        <w:t>iet aan te passen als de duur overeenkomt met de gemiddelde duur, maar kan de tijd aanpassen als de uitvoeringstijd korter of langer was.</w:t>
      </w:r>
    </w:p>
    <w:p w14:paraId="01BE3CAE" w14:textId="77777777" w:rsidR="006709B0" w:rsidRDefault="006709B0" w:rsidP="006709B0"/>
    <w:p w14:paraId="24B548BA" w14:textId="77777777" w:rsidR="006709B0" w:rsidRPr="00455020" w:rsidRDefault="006709B0" w:rsidP="006709B0">
      <w:pPr>
        <w:rPr>
          <w:b/>
          <w:bCs/>
        </w:rPr>
      </w:pPr>
      <w:r w:rsidRPr="00455020">
        <w:rPr>
          <w:b/>
          <w:bCs/>
        </w:rPr>
        <w:t>Voor beheerders</w:t>
      </w:r>
    </w:p>
    <w:p w14:paraId="59B3DD83" w14:textId="50DEDBDF" w:rsidR="006709B0" w:rsidRPr="009F76F0" w:rsidRDefault="006709B0" w:rsidP="006709B0">
      <w:pPr>
        <w:rPr>
          <w:strike/>
        </w:rPr>
      </w:pPr>
      <w:r>
        <w:lastRenderedPageBreak/>
        <w:t xml:space="preserve">In het nieuwe taakbeheer en in het opdrachtsoortbeheer kunnen beheerders de standaard uitvoeringsduur beheren. Bij het schrijven van de verrichting wordt hiermee de ‘Duur’ voor ingevuld. </w:t>
      </w:r>
      <w:r w:rsidR="007A5AF8">
        <w:t xml:space="preserve">Omdat het om dezelfde taak gaat maakt het niet uit </w:t>
      </w:r>
      <w:r w:rsidR="002D6CD8">
        <w:t>binnen welk contractmodel deze wordt uitgevoerd</w:t>
      </w:r>
      <w:r w:rsidR="009F76F0">
        <w:t xml:space="preserve"> en hoeft deze maar eenmalig geconfigureerd te worden</w:t>
      </w:r>
      <w:r w:rsidR="002D6CD8">
        <w:t>.</w:t>
      </w:r>
    </w:p>
    <w:p w14:paraId="6445D18A" w14:textId="77777777" w:rsidR="006709B0" w:rsidRDefault="006709B0" w:rsidP="006709B0"/>
    <w:p w14:paraId="65848B00" w14:textId="6F8A827F" w:rsidR="006709B0" w:rsidRDefault="006709B0" w:rsidP="006709B0">
      <w:r>
        <w:t xml:space="preserve">Het veld ‘Standaard uitvoeringsduur’ is in </w:t>
      </w:r>
      <w:r w:rsidR="00EB3CBB">
        <w:t>het nieuwe</w:t>
      </w:r>
      <w:r>
        <w:t xml:space="preserve"> taakbeheer </w:t>
      </w:r>
      <w:r w:rsidR="00EB3CBB">
        <w:t>beschikbaar binnen het panel</w:t>
      </w:r>
      <w:r>
        <w:t xml:space="preserve"> ‘Uitvoering’</w:t>
      </w:r>
      <w:r w:rsidR="00EB3CBB">
        <w:t>.</w:t>
      </w:r>
    </w:p>
    <w:p w14:paraId="1C955741" w14:textId="77777777" w:rsidR="00917A0C" w:rsidRDefault="00917A0C" w:rsidP="006709B0"/>
    <w:p w14:paraId="28D5601C" w14:textId="77777777" w:rsidR="006709B0" w:rsidRDefault="006709B0" w:rsidP="006709B0">
      <w:r>
        <w:t xml:space="preserve"> </w:t>
      </w:r>
      <w:r w:rsidRPr="00BA3613">
        <w:rPr>
          <w:noProof/>
        </w:rPr>
        <w:drawing>
          <wp:inline distT="0" distB="0" distL="0" distR="0" wp14:anchorId="6F53C3C3" wp14:editId="2F2A657E">
            <wp:extent cx="5589598" cy="3256915"/>
            <wp:effectExtent l="19050" t="19050" r="11430" b="19685"/>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4" r="690" b="20582"/>
                    <a:stretch/>
                  </pic:blipFill>
                  <pic:spPr bwMode="auto">
                    <a:xfrm>
                      <a:off x="0" y="0"/>
                      <a:ext cx="5613689" cy="3270952"/>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D4D53C" w14:textId="77777777" w:rsidR="006709B0" w:rsidRDefault="006709B0" w:rsidP="006709B0">
      <w:r>
        <w:t xml:space="preserve"> </w:t>
      </w:r>
    </w:p>
    <w:p w14:paraId="2C052814" w14:textId="1F4FB1E7" w:rsidR="006709B0" w:rsidRDefault="006709B0" w:rsidP="006709B0">
      <w:r>
        <w:t xml:space="preserve">Het veld ‘Standaard uitvoeringsduur’ is </w:t>
      </w:r>
      <w:r w:rsidR="00917A0C">
        <w:t>aa</w:t>
      </w:r>
      <w:r>
        <w:t xml:space="preserve">n het opdrachtsoortbeheer </w:t>
      </w:r>
      <w:r w:rsidR="002124D0">
        <w:t xml:space="preserve">(Dienstverlening &gt; </w:t>
      </w:r>
      <w:r w:rsidR="00660342">
        <w:t xml:space="preserve">Contracten &amp; Facturatie &gt; </w:t>
      </w:r>
      <w:r w:rsidR="002A6CFE">
        <w:t>Opdrachtsoort beheer)</w:t>
      </w:r>
      <w:r>
        <w:t xml:space="preserve"> toegevoegd</w:t>
      </w:r>
      <w:r w:rsidR="00917A0C">
        <w:t>.</w:t>
      </w:r>
    </w:p>
    <w:p w14:paraId="3E176E3B" w14:textId="77777777" w:rsidR="00917A0C" w:rsidRDefault="00917A0C" w:rsidP="006709B0"/>
    <w:p w14:paraId="5CDF5377" w14:textId="77777777" w:rsidR="006709B0" w:rsidRDefault="006709B0" w:rsidP="006709B0">
      <w:r w:rsidRPr="00BA3613">
        <w:rPr>
          <w:noProof/>
        </w:rPr>
        <w:drawing>
          <wp:inline distT="0" distB="0" distL="0" distR="0" wp14:anchorId="798DD3A3" wp14:editId="08846D37">
            <wp:extent cx="4581525" cy="1661074"/>
            <wp:effectExtent l="19050" t="19050" r="9525" b="158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780" b="15846"/>
                    <a:stretch/>
                  </pic:blipFill>
                  <pic:spPr bwMode="auto">
                    <a:xfrm>
                      <a:off x="0" y="0"/>
                      <a:ext cx="4611210" cy="167183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91F204" w14:textId="77777777" w:rsidR="006709B0" w:rsidRDefault="006709B0" w:rsidP="006709B0">
      <w:r>
        <w:t xml:space="preserve"> </w:t>
      </w:r>
    </w:p>
    <w:p w14:paraId="3FFE71F9" w14:textId="2AD82D60" w:rsidR="006709B0" w:rsidRDefault="002A6CFE" w:rsidP="006709B0">
      <w:r>
        <w:t xml:space="preserve">Binnen </w:t>
      </w:r>
      <w:r w:rsidR="003B3DC1">
        <w:t>prijscategorieën</w:t>
      </w:r>
      <w:r>
        <w:t xml:space="preserve"> beheer </w:t>
      </w:r>
      <w:r w:rsidR="00590EB7">
        <w:t xml:space="preserve">(CMM Beheer &gt; </w:t>
      </w:r>
      <w:r w:rsidR="00B72294">
        <w:t xml:space="preserve">Contractmodel &gt; </w:t>
      </w:r>
      <w:r w:rsidR="00F22B1C">
        <w:t>Prijstabel verrichtingen &gt; Prijsc</w:t>
      </w:r>
      <w:r w:rsidR="00D942FC">
        <w:t>a</w:t>
      </w:r>
      <w:r w:rsidR="00F22B1C">
        <w:t>tegorie beheer</w:t>
      </w:r>
      <w:r w:rsidR="00590EB7">
        <w:t xml:space="preserve">) </w:t>
      </w:r>
      <w:r w:rsidR="001F313B">
        <w:t xml:space="preserve">is bij </w:t>
      </w:r>
      <w:r w:rsidR="006709B0">
        <w:t>het veld ‘Normtijd’ een toelichting toegevoegd dat de gemiddelde uitvoeringsduur van taken &amp; opdrachtsoorten wordt gebruikt als normtijd bij verrichtingen.</w:t>
      </w:r>
    </w:p>
    <w:p w14:paraId="2A1D295D" w14:textId="77777777" w:rsidR="00A2551C" w:rsidRDefault="00A2551C" w:rsidP="006709B0"/>
    <w:p w14:paraId="1F67344D" w14:textId="77777777" w:rsidR="006709B0" w:rsidRDefault="006709B0" w:rsidP="006709B0">
      <w:r>
        <w:rPr>
          <w:noProof/>
        </w:rPr>
        <w:lastRenderedPageBreak/>
        <w:drawing>
          <wp:inline distT="0" distB="0" distL="0" distR="0" wp14:anchorId="18559B00" wp14:editId="2B4AE0D4">
            <wp:extent cx="5249050" cy="734060"/>
            <wp:effectExtent l="19050" t="19050" r="27940" b="2794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rotWithShape="1">
                    <a:blip r:embed="rId41">
                      <a:extLst>
                        <a:ext uri="{28A0092B-C50C-407E-A947-70E740481C1C}">
                          <a14:useLocalDpi xmlns:a14="http://schemas.microsoft.com/office/drawing/2010/main" val="0"/>
                        </a:ext>
                      </a:extLst>
                    </a:blip>
                    <a:srcRect l="837"/>
                    <a:stretch/>
                  </pic:blipFill>
                  <pic:spPr bwMode="auto">
                    <a:xfrm>
                      <a:off x="0" y="0"/>
                      <a:ext cx="5262357" cy="735921"/>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D77804" w14:textId="77777777" w:rsidR="0004395C" w:rsidRDefault="0004395C" w:rsidP="006709B0"/>
    <w:p w14:paraId="554E3574" w14:textId="14453277" w:rsidR="006709B0" w:rsidRPr="00455020" w:rsidRDefault="006709B0" w:rsidP="006709B0">
      <w:pPr>
        <w:rPr>
          <w:b/>
          <w:bCs/>
        </w:rPr>
      </w:pPr>
      <w:r w:rsidRPr="00455020">
        <w:rPr>
          <w:b/>
          <w:bCs/>
        </w:rPr>
        <w:t>Voor contractmanagers</w:t>
      </w:r>
    </w:p>
    <w:p w14:paraId="7C5527FE" w14:textId="63D1EF6C" w:rsidR="005B6BC3" w:rsidRDefault="00182C5C" w:rsidP="005B6BC3">
      <w:r>
        <w:t>Binnen</w:t>
      </w:r>
      <w:r w:rsidR="006709B0">
        <w:t xml:space="preserve"> het verrichtingoverzicht</w:t>
      </w:r>
      <w:r>
        <w:t xml:space="preserve"> </w:t>
      </w:r>
      <w:r w:rsidR="005B6BC3">
        <w:t>hebben</w:t>
      </w:r>
      <w:r w:rsidR="006709B0">
        <w:t xml:space="preserve"> contractmanagers inz</w:t>
      </w:r>
      <w:r w:rsidR="005B6BC3">
        <w:t>icht</w:t>
      </w:r>
      <w:r w:rsidR="006709B0">
        <w:t xml:space="preserve"> in geschreven verrichtingen en de afwijkingen ten opzichte van de gemiddelde duur van taken en opdrachten. </w:t>
      </w:r>
      <w:r w:rsidR="005B6BC3">
        <w:t>In het scherm verrichtingenoverzicht is daarvoor een kolom ‘Standaard duur’ toegevoegd waarin de standaard duur die opgeslagen is bij de verrichting getoond wordt. De bestaande kolom ‘Werkelijke Duur’ toont de tijd die werkelijk geschreven is voor de verrichting.</w:t>
      </w:r>
    </w:p>
    <w:p w14:paraId="751C5556" w14:textId="77777777" w:rsidR="000B552A" w:rsidRDefault="000B552A" w:rsidP="005B6BC3"/>
    <w:p w14:paraId="346587EC" w14:textId="73E1F2EB" w:rsidR="006709B0" w:rsidRDefault="006709B0" w:rsidP="006709B0">
      <w:r>
        <w:t>Deze informatie kan vervolgens gebruikt worden voor het aanpassen van tarieven &amp; gemiddelde duur enerzijds, maar ook voor het signaleren van kansen voor procesverbeteringen en aanvullend opleiden van medewerkers anderzijds.</w:t>
      </w:r>
    </w:p>
    <w:p w14:paraId="1B584CFB" w14:textId="77777777" w:rsidR="005B6BC3" w:rsidRDefault="005B6BC3" w:rsidP="006709B0"/>
    <w:p w14:paraId="5174D8CA" w14:textId="29B9A34E" w:rsidR="005B6BC3" w:rsidRDefault="005B6BC3" w:rsidP="006709B0">
      <w:r>
        <w:rPr>
          <w:noProof/>
        </w:rPr>
        <w:drawing>
          <wp:inline distT="0" distB="0" distL="0" distR="0" wp14:anchorId="51BAB436" wp14:editId="02A06366">
            <wp:extent cx="4940345" cy="2499360"/>
            <wp:effectExtent l="19050" t="19050" r="12700" b="15240"/>
            <wp:docPr id="60" name="Afbeelding 22" descr="Afbeelding met tekst, binnen, computer,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binnen, computer, monitor&#10;&#10;Automatisch gegenereerde beschrijving"/>
                    <pic:cNvPicPr/>
                  </pic:nvPicPr>
                  <pic:blipFill rotWithShape="1">
                    <a:blip r:embed="rId42" cstate="print">
                      <a:extLst>
                        <a:ext uri="{28A0092B-C50C-407E-A947-70E740481C1C}">
                          <a14:useLocalDpi xmlns:a14="http://schemas.microsoft.com/office/drawing/2010/main" val="0"/>
                        </a:ext>
                      </a:extLst>
                    </a:blip>
                    <a:srcRect l="1442"/>
                    <a:stretch/>
                  </pic:blipFill>
                  <pic:spPr bwMode="auto">
                    <a:xfrm>
                      <a:off x="0" y="0"/>
                      <a:ext cx="4965949" cy="2512313"/>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4B0606" w14:textId="5272A833" w:rsidR="00CD11EA" w:rsidRDefault="00CD11EA" w:rsidP="00CD11EA">
      <w:bookmarkStart w:id="88" w:name="_Hlk118298619"/>
    </w:p>
    <w:p w14:paraId="1D32E076" w14:textId="5B02ACB1" w:rsidR="00CD11EA" w:rsidRDefault="00CD11EA" w:rsidP="00CD11EA">
      <w:r>
        <w:t>Deze kolommen zijn ook beschikbaar in de Excel-export vanuit het verrichtingenoverzicht.</w:t>
      </w:r>
    </w:p>
    <w:p w14:paraId="474A14FF" w14:textId="2A89D872" w:rsidR="00CD11EA" w:rsidRDefault="00CD11EA" w:rsidP="00CD11EA">
      <w:r>
        <w:rPr>
          <w:noProof/>
        </w:rPr>
        <w:drawing>
          <wp:inline distT="0" distB="0" distL="0" distR="0" wp14:anchorId="13EE3B2C" wp14:editId="443A5AAF">
            <wp:extent cx="4947920" cy="677508"/>
            <wp:effectExtent l="19050" t="19050" r="24130" b="2794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rotWithShape="1">
                    <a:blip r:embed="rId43" cstate="print">
                      <a:extLst>
                        <a:ext uri="{28A0092B-C50C-407E-A947-70E740481C1C}">
                          <a14:useLocalDpi xmlns:a14="http://schemas.microsoft.com/office/drawing/2010/main" val="0"/>
                        </a:ext>
                      </a:extLst>
                    </a:blip>
                    <a:srcRect l="40847" t="2613" r="1" b="19948"/>
                    <a:stretch/>
                  </pic:blipFill>
                  <pic:spPr bwMode="auto">
                    <a:xfrm>
                      <a:off x="0" y="0"/>
                      <a:ext cx="5032324" cy="68906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88"/>
    </w:p>
    <w:p w14:paraId="6AB7AC44" w14:textId="77777777" w:rsidR="00CD11EA" w:rsidRDefault="00CD11EA" w:rsidP="006709B0"/>
    <w:p w14:paraId="350F893B" w14:textId="77777777" w:rsidR="000B552A" w:rsidRDefault="000B552A">
      <w:pPr>
        <w:spacing w:after="160" w:line="259" w:lineRule="auto"/>
        <w:rPr>
          <w:rStyle w:val="Subtielebenadrukking"/>
          <w:rFonts w:eastAsiaTheme="majorEastAsia" w:cstheme="majorBidi"/>
          <w:i w:val="0"/>
          <w:iCs w:val="0"/>
          <w:caps/>
          <w:color w:val="auto"/>
          <w:sz w:val="22"/>
          <w:szCs w:val="26"/>
        </w:rPr>
      </w:pPr>
      <w:bookmarkStart w:id="89" w:name="_Toc47086190"/>
      <w:r>
        <w:rPr>
          <w:rStyle w:val="Subtielebenadrukking"/>
          <w:i w:val="0"/>
          <w:iCs w:val="0"/>
          <w:color w:val="auto"/>
        </w:rPr>
        <w:br w:type="page"/>
      </w:r>
    </w:p>
    <w:p w14:paraId="5EE552EE" w14:textId="05414C0F" w:rsidR="009C6E91" w:rsidRPr="008A37C8" w:rsidRDefault="009C6E91" w:rsidP="009C6E91">
      <w:pPr>
        <w:pStyle w:val="Kop2"/>
        <w:numPr>
          <w:ilvl w:val="1"/>
          <w:numId w:val="19"/>
        </w:numPr>
      </w:pPr>
      <w:bookmarkStart w:id="90" w:name="_Toc122592694"/>
      <w:r w:rsidRPr="00C67962">
        <w:rPr>
          <w:rStyle w:val="Subtielebenadrukking"/>
          <w:i w:val="0"/>
          <w:iCs w:val="0"/>
          <w:color w:val="auto"/>
        </w:rPr>
        <w:lastRenderedPageBreak/>
        <w:t>Inkomensverzekeringen</w:t>
      </w:r>
      <w:bookmarkEnd w:id="89"/>
      <w:bookmarkEnd w:id="90"/>
    </w:p>
    <w:p w14:paraId="73DBCB87" w14:textId="77777777" w:rsidR="00CF73E1" w:rsidRPr="000E550B" w:rsidRDefault="00CF73E1" w:rsidP="00CF73E1">
      <w:pPr>
        <w:pStyle w:val="Kop3"/>
      </w:pPr>
      <w:bookmarkStart w:id="91" w:name="_Toc119591156"/>
      <w:bookmarkStart w:id="92" w:name="_Toc122592695"/>
      <w:r>
        <w:t>Performance Schadelast</w:t>
      </w:r>
      <w:bookmarkEnd w:id="91"/>
      <w:bookmarkEnd w:id="92"/>
    </w:p>
    <w:p w14:paraId="521BDD2C" w14:textId="77777777" w:rsidR="00CF73E1" w:rsidRPr="000E550B" w:rsidRDefault="00CF73E1" w:rsidP="00CF73E1">
      <w:pPr>
        <w:rPr>
          <w:rFonts w:eastAsia="FuturaBT Light" w:cs="FuturaBT Light"/>
          <w:iCs/>
          <w:color w:val="000000" w:themeColor="text1"/>
        </w:rPr>
      </w:pPr>
      <w:r w:rsidRPr="62ECF9B8">
        <w:rPr>
          <w:rFonts w:eastAsia="FuturaBT Light" w:cs="FuturaBT Light"/>
          <w:color w:val="000000" w:themeColor="text1"/>
          <w:u w:val="single"/>
        </w:rPr>
        <w:t>Waarom deze wijziging?</w:t>
      </w:r>
    </w:p>
    <w:p w14:paraId="1200C6D1" w14:textId="330B16E0" w:rsidR="00CF73E1" w:rsidRPr="000E550B" w:rsidRDefault="292970F7" w:rsidP="00CF73E1">
      <w:pPr>
        <w:rPr>
          <w:rFonts w:eastAsia="FuturaBT Light" w:cs="FuturaBT Light"/>
          <w:iCs/>
          <w:color w:val="000000" w:themeColor="text1"/>
        </w:rPr>
      </w:pPr>
      <w:r w:rsidRPr="3C7F2309">
        <w:rPr>
          <w:rFonts w:eastAsia="FuturaBT Light" w:cs="FuturaBT Light"/>
          <w:color w:val="000000" w:themeColor="text1"/>
        </w:rPr>
        <w:t>De</w:t>
      </w:r>
      <w:r w:rsidR="00CF73E1">
        <w:rPr>
          <w:rFonts w:eastAsia="FuturaBT Light" w:cs="FuturaBT Light"/>
          <w:color w:val="000000" w:themeColor="text1"/>
        </w:rPr>
        <w:t xml:space="preserve"> verwerking van de signalering </w:t>
      </w:r>
      <w:r w:rsidR="2C8DAE6B" w:rsidRPr="3C7F2309">
        <w:rPr>
          <w:rFonts w:eastAsia="FuturaBT Light" w:cs="FuturaBT Light"/>
          <w:color w:val="000000" w:themeColor="text1"/>
        </w:rPr>
        <w:t xml:space="preserve">van schadelast </w:t>
      </w:r>
      <w:r w:rsidR="00CF73E1">
        <w:rPr>
          <w:rFonts w:eastAsia="FuturaBT Light" w:cs="FuturaBT Light"/>
          <w:color w:val="000000" w:themeColor="text1"/>
        </w:rPr>
        <w:t xml:space="preserve">op de eerste van de maand </w:t>
      </w:r>
      <w:r w:rsidR="6A156426" w:rsidRPr="3C7F2309">
        <w:rPr>
          <w:rFonts w:eastAsia="FuturaBT Light" w:cs="FuturaBT Light"/>
          <w:color w:val="000000" w:themeColor="text1"/>
        </w:rPr>
        <w:t xml:space="preserve">kan </w:t>
      </w:r>
      <w:r w:rsidR="00CF73E1">
        <w:rPr>
          <w:rFonts w:eastAsia="FuturaBT Light" w:cs="FuturaBT Light"/>
          <w:color w:val="000000" w:themeColor="text1"/>
        </w:rPr>
        <w:t xml:space="preserve">enige tijd </w:t>
      </w:r>
      <w:r w:rsidR="007954F0">
        <w:rPr>
          <w:rFonts w:eastAsia="FuturaBT Light" w:cs="FuturaBT Light"/>
          <w:color w:val="000000" w:themeColor="text1"/>
        </w:rPr>
        <w:t xml:space="preserve">(en voor sommige klanten soms uren) </w:t>
      </w:r>
      <w:r w:rsidR="00CF73E1">
        <w:rPr>
          <w:rFonts w:eastAsia="FuturaBT Light" w:cs="FuturaBT Light"/>
          <w:color w:val="000000" w:themeColor="text1"/>
        </w:rPr>
        <w:t xml:space="preserve">duren. Per opvolgende maand is de verwachting dat er weer meer claimtrajecten zijn om te verwerken waardoor dit proces steeds langer </w:t>
      </w:r>
      <w:r w:rsidR="00CF73E1" w:rsidRPr="3C7F2309">
        <w:rPr>
          <w:rFonts w:eastAsia="FuturaBT Light" w:cs="FuturaBT Light"/>
          <w:color w:val="000000" w:themeColor="text1"/>
        </w:rPr>
        <w:t>du</w:t>
      </w:r>
      <w:r w:rsidR="6DA0D614" w:rsidRPr="3C7F2309">
        <w:rPr>
          <w:rFonts w:eastAsia="FuturaBT Light" w:cs="FuturaBT Light"/>
          <w:color w:val="000000" w:themeColor="text1"/>
        </w:rPr>
        <w:t>u</w:t>
      </w:r>
      <w:r w:rsidR="00CF73E1" w:rsidRPr="3C7F2309">
        <w:rPr>
          <w:rFonts w:eastAsia="FuturaBT Light" w:cs="FuturaBT Light"/>
          <w:color w:val="000000" w:themeColor="text1"/>
        </w:rPr>
        <w:t>r</w:t>
      </w:r>
      <w:r w:rsidR="3AEB0C75" w:rsidRPr="3C7F2309">
        <w:rPr>
          <w:rFonts w:eastAsia="FuturaBT Light" w:cs="FuturaBT Light"/>
          <w:color w:val="000000" w:themeColor="text1"/>
        </w:rPr>
        <w:t>t</w:t>
      </w:r>
      <w:r w:rsidR="00CF73E1" w:rsidRPr="3C7F2309">
        <w:rPr>
          <w:rFonts w:eastAsia="FuturaBT Light" w:cs="FuturaBT Light"/>
          <w:color w:val="000000" w:themeColor="text1"/>
        </w:rPr>
        <w:t xml:space="preserve">. </w:t>
      </w:r>
      <w:r w:rsidR="00CF73E1">
        <w:rPr>
          <w:rFonts w:eastAsia="FuturaBT Light" w:cs="FuturaBT Light"/>
          <w:color w:val="000000" w:themeColor="text1"/>
        </w:rPr>
        <w:t>De verwerking van claims wacht op het voltooien van de signalering, wat betekent dat claim afhandelaars/beoordelaars niet direct aan de slag kunnen.</w:t>
      </w:r>
    </w:p>
    <w:p w14:paraId="42D7EDA2" w14:textId="77777777" w:rsidR="00CF73E1" w:rsidRPr="000E550B" w:rsidRDefault="00CF73E1" w:rsidP="00CF73E1">
      <w:pPr>
        <w:rPr>
          <w:rFonts w:eastAsia="FuturaBT Light" w:cs="FuturaBT Light"/>
          <w:iCs/>
          <w:color w:val="000000" w:themeColor="text1"/>
        </w:rPr>
      </w:pPr>
    </w:p>
    <w:p w14:paraId="70C4320C" w14:textId="77777777" w:rsidR="00CF73E1" w:rsidRPr="000E550B" w:rsidRDefault="00CF73E1" w:rsidP="00CF73E1">
      <w:pPr>
        <w:rPr>
          <w:rFonts w:eastAsia="FuturaBT Light" w:cs="FuturaBT Light"/>
          <w:iCs/>
          <w:color w:val="000000" w:themeColor="text1"/>
        </w:rPr>
      </w:pPr>
      <w:r w:rsidRPr="62ECF9B8">
        <w:rPr>
          <w:rFonts w:eastAsia="FuturaBT Light" w:cs="FuturaBT Light"/>
          <w:color w:val="000000" w:themeColor="text1"/>
          <w:u w:val="single"/>
        </w:rPr>
        <w:t>Wat is er gewijzigd?</w:t>
      </w:r>
    </w:p>
    <w:p w14:paraId="31C0DA2A" w14:textId="4B79513D" w:rsidR="00CF73E1" w:rsidRPr="000E550B" w:rsidRDefault="00CF73E1" w:rsidP="00CF73E1">
      <w:r>
        <w:t>Er zijn verbeteringen aangebracht op het signalering proces van schadelast. De verwerking van de signalering is ruwweg 60x sneller geworden, wat ervoor zorgt dat het proces wat voorheen uren kon duren nu in minuten voltooid wordt. Hierdoor kunnen gebruikers direct de eerste van de maand met de schadelast claims aan de slag.</w:t>
      </w:r>
    </w:p>
    <w:p w14:paraId="1EAB54AC" w14:textId="77777777" w:rsidR="009C6E91" w:rsidRDefault="009C6E91" w:rsidP="009C6E91"/>
    <w:p w14:paraId="2DDC06A7" w14:textId="77777777" w:rsidR="009C6E91" w:rsidRDefault="009C6E91" w:rsidP="009C6E91">
      <w:pPr>
        <w:pStyle w:val="Kop2"/>
        <w:numPr>
          <w:ilvl w:val="1"/>
          <w:numId w:val="19"/>
        </w:numPr>
      </w:pPr>
      <w:bookmarkStart w:id="93" w:name="_Toc47086191"/>
      <w:bookmarkStart w:id="94" w:name="_Toc122592696"/>
      <w:r>
        <w:t>Providerboog</w:t>
      </w:r>
      <w:bookmarkEnd w:id="93"/>
      <w:bookmarkEnd w:id="94"/>
    </w:p>
    <w:p w14:paraId="3E8E19B4" w14:textId="69569F24" w:rsidR="001B3BB2" w:rsidRPr="000E550B" w:rsidRDefault="001B3BB2" w:rsidP="001B3BB2">
      <w:pPr>
        <w:pStyle w:val="Kop3"/>
      </w:pPr>
      <w:bookmarkStart w:id="95" w:name="_Toc119591158"/>
      <w:bookmarkStart w:id="96" w:name="_Toc122592697"/>
      <w:r w:rsidRPr="62ECF9B8">
        <w:t>Trigger op basis van provider en programma (trigger</w:t>
      </w:r>
      <w:r>
        <w:t>s</w:t>
      </w:r>
      <w:r w:rsidRPr="62ECF9B8">
        <w:t>)</w:t>
      </w:r>
      <w:bookmarkEnd w:id="95"/>
      <w:bookmarkEnd w:id="96"/>
    </w:p>
    <w:p w14:paraId="6C7CD69E" w14:textId="77777777" w:rsidR="001B3BB2" w:rsidRPr="000E550B" w:rsidRDefault="001B3BB2" w:rsidP="001B3BB2">
      <w:pPr>
        <w:rPr>
          <w:rFonts w:eastAsia="FuturaBT Light" w:cs="FuturaBT Light"/>
          <w:iCs/>
          <w:color w:val="000000" w:themeColor="text1"/>
        </w:rPr>
      </w:pPr>
      <w:r w:rsidRPr="62ECF9B8">
        <w:rPr>
          <w:rFonts w:eastAsia="FuturaBT Light" w:cs="FuturaBT Light"/>
          <w:color w:val="000000" w:themeColor="text1"/>
          <w:u w:val="single"/>
        </w:rPr>
        <w:t>Waarom deze wijziging?</w:t>
      </w:r>
    </w:p>
    <w:p w14:paraId="0C426F80" w14:textId="75DA670B" w:rsidR="001B3BB2" w:rsidRPr="000E550B" w:rsidRDefault="001B3BB2" w:rsidP="001B3BB2">
      <w:pPr>
        <w:rPr>
          <w:rFonts w:eastAsia="FuturaBT Light" w:cs="FuturaBT Light"/>
          <w:iCs/>
          <w:color w:val="000000" w:themeColor="text1"/>
        </w:rPr>
      </w:pPr>
      <w:r w:rsidRPr="62ECF9B8">
        <w:rPr>
          <w:rFonts w:eastAsia="FuturaBT Light" w:cs="FuturaBT Light"/>
          <w:color w:val="000000" w:themeColor="text1"/>
        </w:rPr>
        <w:t xml:space="preserve">Wanneer er een interventietraject loopt bij een </w:t>
      </w:r>
      <w:r w:rsidR="002F5AF4">
        <w:rPr>
          <w:rFonts w:eastAsia="FuturaBT Light" w:cs="FuturaBT Light"/>
          <w:color w:val="000000" w:themeColor="text1"/>
        </w:rPr>
        <w:t>medewerker</w:t>
      </w:r>
      <w:r w:rsidRPr="62ECF9B8">
        <w:rPr>
          <w:rFonts w:eastAsia="FuturaBT Light" w:cs="FuturaBT Light"/>
          <w:color w:val="000000" w:themeColor="text1"/>
        </w:rPr>
        <w:t xml:space="preserve"> kunnen er verscheidene programma's gestart worden. Deze worden aangeboden door providers. Om de workflow van een interventietraject zo dynamisch mogelijk te maken, kan het voorkomen dat op basis van de geselecteerde programma</w:t>
      </w:r>
      <w:r>
        <w:rPr>
          <w:rFonts w:eastAsia="FuturaBT Light" w:cs="FuturaBT Light"/>
          <w:color w:val="000000" w:themeColor="text1"/>
        </w:rPr>
        <w:t>’</w:t>
      </w:r>
      <w:r w:rsidRPr="62ECF9B8">
        <w:rPr>
          <w:rFonts w:eastAsia="FuturaBT Light" w:cs="FuturaBT Light"/>
          <w:color w:val="000000" w:themeColor="text1"/>
        </w:rPr>
        <w:t>s/providers specifieke taken gestart moeten worden. Vanaf deze release is het mogelijk om via trigger</w:t>
      </w:r>
      <w:r>
        <w:rPr>
          <w:rFonts w:eastAsia="FuturaBT Light" w:cs="FuturaBT Light"/>
          <w:color w:val="000000" w:themeColor="text1"/>
        </w:rPr>
        <w:t xml:space="preserve"> beheer</w:t>
      </w:r>
      <w:r w:rsidRPr="62ECF9B8">
        <w:rPr>
          <w:rFonts w:eastAsia="FuturaBT Light" w:cs="FuturaBT Light"/>
          <w:color w:val="000000" w:themeColor="text1"/>
        </w:rPr>
        <w:t xml:space="preserve"> a</w:t>
      </w:r>
      <w:r>
        <w:rPr>
          <w:rFonts w:eastAsia="FuturaBT Light" w:cs="FuturaBT Light"/>
          <w:color w:val="000000" w:themeColor="text1"/>
        </w:rPr>
        <w:t>.</w:t>
      </w:r>
      <w:r w:rsidRPr="62ECF9B8">
        <w:rPr>
          <w:rFonts w:eastAsia="FuturaBT Light" w:cs="FuturaBT Light"/>
          <w:color w:val="000000" w:themeColor="text1"/>
        </w:rPr>
        <w:t>d</w:t>
      </w:r>
      <w:r>
        <w:rPr>
          <w:rFonts w:eastAsia="FuturaBT Light" w:cs="FuturaBT Light"/>
          <w:color w:val="000000" w:themeColor="text1"/>
        </w:rPr>
        <w:t>.</w:t>
      </w:r>
      <w:r w:rsidRPr="62ECF9B8">
        <w:rPr>
          <w:rFonts w:eastAsia="FuturaBT Light" w:cs="FuturaBT Light"/>
          <w:color w:val="000000" w:themeColor="text1"/>
        </w:rPr>
        <w:t>h</w:t>
      </w:r>
      <w:r>
        <w:rPr>
          <w:rFonts w:eastAsia="FuturaBT Light" w:cs="FuturaBT Light"/>
          <w:color w:val="000000" w:themeColor="text1"/>
        </w:rPr>
        <w:t>.</w:t>
      </w:r>
      <w:r w:rsidRPr="62ECF9B8">
        <w:rPr>
          <w:rFonts w:eastAsia="FuturaBT Light" w:cs="FuturaBT Light"/>
          <w:color w:val="000000" w:themeColor="text1"/>
        </w:rPr>
        <w:t>v</w:t>
      </w:r>
      <w:r>
        <w:rPr>
          <w:rFonts w:eastAsia="FuturaBT Light" w:cs="FuturaBT Light"/>
          <w:color w:val="000000" w:themeColor="text1"/>
        </w:rPr>
        <w:t>.</w:t>
      </w:r>
      <w:r w:rsidRPr="62ECF9B8">
        <w:rPr>
          <w:rFonts w:eastAsia="FuturaBT Light" w:cs="FuturaBT Light"/>
          <w:color w:val="000000" w:themeColor="text1"/>
        </w:rPr>
        <w:t xml:space="preserve"> een specifiek programma of provider te triggeren.</w:t>
      </w:r>
    </w:p>
    <w:p w14:paraId="6BBC3DF7" w14:textId="77777777" w:rsidR="001B3BB2" w:rsidRPr="000E550B" w:rsidRDefault="001B3BB2" w:rsidP="001B3BB2">
      <w:pPr>
        <w:rPr>
          <w:rFonts w:eastAsia="FuturaBT Light" w:cs="FuturaBT Light"/>
          <w:iCs/>
          <w:color w:val="000000" w:themeColor="text1"/>
        </w:rPr>
      </w:pPr>
    </w:p>
    <w:p w14:paraId="2FA21CF9" w14:textId="77777777" w:rsidR="001B3BB2" w:rsidRPr="000E550B" w:rsidRDefault="001B3BB2" w:rsidP="001B3BB2">
      <w:pPr>
        <w:rPr>
          <w:rFonts w:eastAsia="FuturaBT Light" w:cs="FuturaBT Light"/>
          <w:iCs/>
          <w:color w:val="000000" w:themeColor="text1"/>
        </w:rPr>
      </w:pPr>
      <w:r w:rsidRPr="62ECF9B8">
        <w:rPr>
          <w:rFonts w:eastAsia="FuturaBT Light" w:cs="FuturaBT Light"/>
          <w:color w:val="000000" w:themeColor="text1"/>
          <w:u w:val="single"/>
        </w:rPr>
        <w:t>Wat is er gewijzigd?</w:t>
      </w:r>
    </w:p>
    <w:p w14:paraId="793E5A30" w14:textId="77777777" w:rsidR="001B3BB2" w:rsidRPr="000E550B" w:rsidRDefault="001B3BB2" w:rsidP="001B3BB2">
      <w:r w:rsidRPr="62ECF9B8">
        <w:rPr>
          <w:rFonts w:eastAsia="FuturaBT Light" w:cs="FuturaBT Light"/>
          <w:color w:val="000000" w:themeColor="text1"/>
        </w:rPr>
        <w:t>Er zijn een tweetal nieuwe triggervoorwaardes toegevoegd. Deze voorwaardes zijn als volgt:</w:t>
      </w:r>
    </w:p>
    <w:p w14:paraId="6816EC8E" w14:textId="77777777" w:rsidR="001B3BB2" w:rsidRPr="000E550B" w:rsidRDefault="001B3BB2" w:rsidP="001B3BB2">
      <w:pPr>
        <w:pStyle w:val="Lijstalinea"/>
        <w:numPr>
          <w:ilvl w:val="0"/>
          <w:numId w:val="31"/>
        </w:numPr>
      </w:pPr>
      <w:r w:rsidRPr="62ECF9B8">
        <w:t>Traject – is Interventie traject van Provider X</w:t>
      </w:r>
    </w:p>
    <w:p w14:paraId="527DED02" w14:textId="77777777" w:rsidR="001B3BB2" w:rsidRPr="000E550B" w:rsidRDefault="001B3BB2" w:rsidP="001B3BB2">
      <w:pPr>
        <w:pStyle w:val="Lijstalinea"/>
        <w:numPr>
          <w:ilvl w:val="0"/>
          <w:numId w:val="31"/>
        </w:numPr>
      </w:pPr>
      <w:r w:rsidRPr="62ECF9B8">
        <w:t>Traject – is Interventie traject van Programma X</w:t>
      </w:r>
    </w:p>
    <w:p w14:paraId="43FA555F" w14:textId="1B15AC44" w:rsidR="001B3BB2" w:rsidRPr="000E550B" w:rsidRDefault="001B3BB2" w:rsidP="001B3BB2">
      <w:r w:rsidRPr="62ECF9B8">
        <w:rPr>
          <w:rFonts w:eastAsia="FuturaBT Light" w:cs="FuturaBT Light"/>
          <w:color w:val="000000" w:themeColor="text1"/>
        </w:rPr>
        <w:t>Voor beide geld</w:t>
      </w:r>
      <w:r>
        <w:rPr>
          <w:rFonts w:eastAsia="FuturaBT Light" w:cs="FuturaBT Light"/>
          <w:color w:val="000000" w:themeColor="text1"/>
        </w:rPr>
        <w:t>t</w:t>
      </w:r>
      <w:r w:rsidRPr="62ECF9B8">
        <w:rPr>
          <w:rFonts w:eastAsia="FuturaBT Light" w:cs="FuturaBT Light"/>
          <w:color w:val="000000" w:themeColor="text1"/>
        </w:rPr>
        <w:t xml:space="preserve"> dat X het ID van de provider of het programma is. </w:t>
      </w:r>
      <w:r w:rsidR="00EA0E5F">
        <w:rPr>
          <w:rFonts w:eastAsia="FuturaBT Light" w:cs="FuturaBT Light"/>
          <w:color w:val="000000" w:themeColor="text1"/>
        </w:rPr>
        <w:t xml:space="preserve">Dit ID is terug te vinden in </w:t>
      </w:r>
      <w:r w:rsidR="008F7DF2">
        <w:rPr>
          <w:rFonts w:eastAsia="FuturaBT Light" w:cs="FuturaBT Light"/>
          <w:color w:val="000000" w:themeColor="text1"/>
        </w:rPr>
        <w:t>interventiebeheer (</w:t>
      </w:r>
      <w:r w:rsidR="00EC2CD8">
        <w:rPr>
          <w:rFonts w:eastAsia="FuturaBT Light" w:cs="FuturaBT Light"/>
          <w:color w:val="000000" w:themeColor="text1"/>
        </w:rPr>
        <w:t>Dienstverlening &gt; Interventies beheer</w:t>
      </w:r>
      <w:r w:rsidR="008F7DF2">
        <w:rPr>
          <w:rFonts w:eastAsia="FuturaBT Light" w:cs="FuturaBT Light"/>
          <w:color w:val="000000" w:themeColor="text1"/>
        </w:rPr>
        <w:t>).</w:t>
      </w:r>
    </w:p>
    <w:p w14:paraId="75A9E9B6" w14:textId="77777777" w:rsidR="001B3BB2" w:rsidRPr="000E550B" w:rsidRDefault="001B3BB2" w:rsidP="001B3BB2">
      <w:r w:rsidRPr="62ECF9B8">
        <w:rPr>
          <w:rFonts w:eastAsia="FuturaBT Light" w:cs="FuturaBT Light"/>
          <w:color w:val="000000" w:themeColor="text1"/>
        </w:rPr>
        <w:t xml:space="preserve"> </w:t>
      </w:r>
    </w:p>
    <w:p w14:paraId="1277E0E8" w14:textId="77777777" w:rsidR="001B3BB2" w:rsidRPr="000E550B" w:rsidRDefault="001B3BB2" w:rsidP="001B3BB2">
      <w:r>
        <w:rPr>
          <w:noProof/>
        </w:rPr>
        <w:drawing>
          <wp:inline distT="0" distB="0" distL="0" distR="0" wp14:anchorId="2AAA5B75" wp14:editId="4450D80D">
            <wp:extent cx="5036820" cy="970498"/>
            <wp:effectExtent l="19050" t="19050" r="11430" b="20320"/>
            <wp:docPr id="1565401144" name="Afbeelding 156540114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01144" name="Afbeelding 1565401144" descr="Afbeelding met tekst&#10;&#10;Automatisch gegenereerde beschrijving"/>
                    <pic:cNvPicPr/>
                  </pic:nvPicPr>
                  <pic:blipFill rotWithShape="1">
                    <a:blip r:embed="rId44">
                      <a:extLst>
                        <a:ext uri="{28A0092B-C50C-407E-A947-70E740481C1C}">
                          <a14:useLocalDpi xmlns:a14="http://schemas.microsoft.com/office/drawing/2010/main" val="0"/>
                        </a:ext>
                      </a:extLst>
                    </a:blip>
                    <a:srcRect l="-1" r="527"/>
                    <a:stretch/>
                  </pic:blipFill>
                  <pic:spPr bwMode="auto">
                    <a:xfrm>
                      <a:off x="0" y="0"/>
                      <a:ext cx="5060616" cy="975083"/>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F80909" w14:textId="77777777" w:rsidR="009C6E91" w:rsidRDefault="009C6E91" w:rsidP="009C6E91"/>
    <w:p w14:paraId="5EEAA5A4" w14:textId="60951EDC" w:rsidR="00222851" w:rsidRDefault="00222851" w:rsidP="00222851">
      <w:pPr>
        <w:pStyle w:val="Kop3"/>
      </w:pPr>
      <w:bookmarkStart w:id="97" w:name="_Toc120869232"/>
      <w:bookmarkStart w:id="98" w:name="_Toc122592698"/>
      <w:r>
        <w:lastRenderedPageBreak/>
        <w:t>Beheren van prijsmutaties van (interventie)programma’s</w:t>
      </w:r>
      <w:bookmarkEnd w:id="97"/>
      <w:bookmarkEnd w:id="98"/>
    </w:p>
    <w:p w14:paraId="6AE166A8" w14:textId="0A3E4C05" w:rsidR="00222851" w:rsidRPr="003031E3" w:rsidRDefault="00222851" w:rsidP="00222851">
      <w:pPr>
        <w:rPr>
          <w:u w:val="single"/>
        </w:rPr>
      </w:pPr>
      <w:r w:rsidRPr="003031E3">
        <w:rPr>
          <w:u w:val="single"/>
        </w:rPr>
        <w:t>Waarom deze wijzigingen?</w:t>
      </w:r>
    </w:p>
    <w:p w14:paraId="28CAFC2C" w14:textId="75F394E2" w:rsidR="002D2109" w:rsidRDefault="00222851" w:rsidP="00222851">
      <w:r>
        <w:t>Voor klanten die gebruik maken van de providerboog module is functionaliteit toegevoegd waarmee prijzen van (interventie)programma’s uitgebreider beheerd kunnen worden</w:t>
      </w:r>
      <w:r w:rsidR="007D5283">
        <w:t xml:space="preserve">, zodat prijswijzigingen in de loop van de samenwerking </w:t>
      </w:r>
      <w:r w:rsidR="002C36C5">
        <w:t xml:space="preserve">beter kunnen worden </w:t>
      </w:r>
      <w:r w:rsidR="0008327D">
        <w:t>verwerkt.</w:t>
      </w:r>
    </w:p>
    <w:p w14:paraId="4E036BBC" w14:textId="77777777" w:rsidR="0008327D" w:rsidRDefault="0008327D" w:rsidP="00222851"/>
    <w:p w14:paraId="29DEF4A8" w14:textId="59E1303F" w:rsidR="0008327D" w:rsidRPr="0008327D" w:rsidRDefault="0008327D" w:rsidP="00222851">
      <w:pPr>
        <w:rPr>
          <w:u w:val="single"/>
        </w:rPr>
      </w:pPr>
      <w:r w:rsidRPr="0008327D">
        <w:rPr>
          <w:u w:val="single"/>
        </w:rPr>
        <w:t>Wat is er gewijzigd?</w:t>
      </w:r>
    </w:p>
    <w:p w14:paraId="642C3251" w14:textId="37920453" w:rsidR="00222851" w:rsidRDefault="00222851" w:rsidP="00222851">
      <w:r>
        <w:t xml:space="preserve">Voor klanten die gebruik maken van de providerboog module is functionaliteit toegevoegd waarmee prijzen van (interventie)programma’s uitgebreider beheerd kunnen worden. Middels deze nieuwe functionaliteit is het mogelijk om prijsmutaties van een programma in te voeren, die vervolgens </w:t>
      </w:r>
      <w:r w:rsidR="004B5CC5">
        <w:t xml:space="preserve">met terugwerkende kracht, per </w:t>
      </w:r>
      <w:r>
        <w:t>direct of met een toekomstige datum actief worden.</w:t>
      </w:r>
    </w:p>
    <w:p w14:paraId="0E932DDD" w14:textId="77777777" w:rsidR="00222851" w:rsidRDefault="00222851" w:rsidP="00222851"/>
    <w:p w14:paraId="3F5321FF" w14:textId="77777777" w:rsidR="00222851" w:rsidRDefault="00222851" w:rsidP="00222851">
      <w:r>
        <w:rPr>
          <w:noProof/>
        </w:rPr>
        <w:drawing>
          <wp:inline distT="0" distB="0" distL="0" distR="0" wp14:anchorId="0D8F2BA2" wp14:editId="3A266A9A">
            <wp:extent cx="5368290" cy="3912870"/>
            <wp:effectExtent l="19050" t="19050" r="22860" b="11430"/>
            <wp:docPr id="42" name="Picture 7" descr="Afbeelding met tekst, schermafbeelding, comput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 descr="Afbeelding met tekst, schermafbeelding, computer, binnen&#10;&#10;Automatisch gegenereerde beschrijving"/>
                    <pic:cNvPicPr>
                      <a:picLocks noChangeAspect="1" noChangeArrowheads="1"/>
                    </pic:cNvPicPr>
                  </pic:nvPicPr>
                  <pic:blipFill rotWithShape="1">
                    <a:blip r:embed="rId45">
                      <a:extLst>
                        <a:ext uri="{28A0092B-C50C-407E-A947-70E740481C1C}">
                          <a14:useLocalDpi xmlns:a14="http://schemas.microsoft.com/office/drawing/2010/main" val="0"/>
                        </a:ext>
                      </a:extLst>
                    </a:blip>
                    <a:srcRect l="429" t="656" r="13299" b="3089"/>
                    <a:stretch/>
                  </pic:blipFill>
                  <pic:spPr bwMode="auto">
                    <a:xfrm>
                      <a:off x="0" y="0"/>
                      <a:ext cx="5387818" cy="392710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4BFBA4" w14:textId="77777777" w:rsidR="00222851" w:rsidRDefault="00222851" w:rsidP="00222851"/>
    <w:p w14:paraId="4501B1C6" w14:textId="77777777" w:rsidR="00222851" w:rsidRDefault="00222851" w:rsidP="00222851">
      <w:r>
        <w:t>De prijs van een programma wordt getoond in de Programmaselectie taak van de providerboog module. Het scherm haalt de vandaag geldende prijs op. Bij het uitvoeren van de Kosten-baten berekeningstaak wordt ook de geldende prijs opgehaald en weergegeven. De gebruiker kan, net als voorheen, de prijs van het programma vervolgens wijzigen. Bijvoorbeeld als een uitgebreider programma dan het standaard programma wordt ingezet.</w:t>
      </w:r>
    </w:p>
    <w:p w14:paraId="1D4A9C89" w14:textId="77777777" w:rsidR="00222851" w:rsidRDefault="00222851" w:rsidP="00222851"/>
    <w:p w14:paraId="612085B9" w14:textId="42517E7D" w:rsidR="004B5CC5" w:rsidRPr="006F275C" w:rsidRDefault="004B5CC5" w:rsidP="00222851">
      <w:r>
        <w:t>Om met terugwerkende kracht prijsmutaties te mogen uitvoeren dient een beheer</w:t>
      </w:r>
      <w:r w:rsidR="003B3DC1">
        <w:t>d</w:t>
      </w:r>
      <w:r>
        <w:t xml:space="preserve">er expliciet geautoriseerd te worden middels een nieuwe </w:t>
      </w:r>
      <w:r w:rsidR="0017483A">
        <w:t>gebruiker</w:t>
      </w:r>
      <w:r>
        <w:t>autorisatie genaamd ‘Prijsmutaties met ingangsdatum in het verleden beheren’</w:t>
      </w:r>
      <w:r w:rsidR="00110DB7">
        <w:t xml:space="preserve"> (Dienstverlening &gt; Gebruikersbeheer &gt; </w:t>
      </w:r>
      <w:r w:rsidR="00130F70">
        <w:t>‘</w:t>
      </w:r>
      <w:r w:rsidR="00110DB7">
        <w:t>Gebruiker</w:t>
      </w:r>
      <w:r w:rsidR="00130F70">
        <w:t>’</w:t>
      </w:r>
      <w:r w:rsidR="00110DB7">
        <w:t xml:space="preserve"> &gt; </w:t>
      </w:r>
      <w:r w:rsidR="0081212E">
        <w:t>Interventies</w:t>
      </w:r>
      <w:r w:rsidR="00110DB7">
        <w:t>)</w:t>
      </w:r>
    </w:p>
    <w:p w14:paraId="3E3376A7" w14:textId="77777777" w:rsidR="002A2F06" w:rsidRDefault="002A2F06" w:rsidP="002A2F06"/>
    <w:p w14:paraId="7266B866" w14:textId="77777777" w:rsidR="002A2F06" w:rsidRDefault="002A2F06" w:rsidP="002A2F06"/>
    <w:p w14:paraId="69BD26A6" w14:textId="77777777" w:rsidR="002A2F06" w:rsidRDefault="002A2F06" w:rsidP="002A2F06">
      <w:r>
        <w:rPr>
          <w:noProof/>
        </w:rPr>
        <w:drawing>
          <wp:inline distT="0" distB="0" distL="0" distR="0" wp14:anchorId="2E34A870" wp14:editId="78D22BDB">
            <wp:extent cx="3489960" cy="842783"/>
            <wp:effectExtent l="19050" t="19050" r="15240" b="14605"/>
            <wp:docPr id="56" name="Picture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2" descr="Afbeelding met tekst&#10;&#10;Automatisch gegenereerde beschrijving"/>
                    <pic:cNvPicPr/>
                  </pic:nvPicPr>
                  <pic:blipFill rotWithShape="1">
                    <a:blip r:embed="rId46">
                      <a:extLst>
                        <a:ext uri="{28A0092B-C50C-407E-A947-70E740481C1C}">
                          <a14:useLocalDpi xmlns:a14="http://schemas.microsoft.com/office/drawing/2010/main" val="0"/>
                        </a:ext>
                      </a:extLst>
                    </a:blip>
                    <a:srcRect l="731" t="4417" r="886" b="4145"/>
                    <a:stretch/>
                  </pic:blipFill>
                  <pic:spPr bwMode="auto">
                    <a:xfrm>
                      <a:off x="0" y="0"/>
                      <a:ext cx="3526262" cy="851549"/>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80A96A" w14:textId="77777777" w:rsidR="002A2F06" w:rsidRDefault="002A2F06" w:rsidP="002A2F06"/>
    <w:p w14:paraId="1AF00BB2" w14:textId="77777777" w:rsidR="002A2F06" w:rsidRDefault="002A2F06" w:rsidP="002A2F06">
      <w:r>
        <w:rPr>
          <w:noProof/>
        </w:rPr>
        <w:drawing>
          <wp:inline distT="0" distB="0" distL="0" distR="0" wp14:anchorId="5ABE09CD" wp14:editId="3E8862FC">
            <wp:extent cx="5659797" cy="1501775"/>
            <wp:effectExtent l="19050" t="19050" r="17145" b="22225"/>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7">
                      <a:extLst>
                        <a:ext uri="{28A0092B-C50C-407E-A947-70E740481C1C}">
                          <a14:useLocalDpi xmlns:a14="http://schemas.microsoft.com/office/drawing/2010/main" val="0"/>
                        </a:ext>
                      </a:extLst>
                    </a:blip>
                    <a:srcRect l="730" t="1745" r="444"/>
                    <a:stretch/>
                  </pic:blipFill>
                  <pic:spPr bwMode="auto">
                    <a:xfrm>
                      <a:off x="0" y="0"/>
                      <a:ext cx="5664174" cy="1502936"/>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FD6A62" w14:textId="77777777" w:rsidR="002A2F06" w:rsidRDefault="002A2F06" w:rsidP="002A2F06"/>
    <w:p w14:paraId="57D8593E" w14:textId="65E6E659" w:rsidR="002A2F06" w:rsidRDefault="002A2F06" w:rsidP="002A2F06">
      <w:r>
        <w:t>Als in het beheer een prijsmutatie met terugwerkende kracht wordt geregistreerd, geldt deze nieuwe prijs bij het uitvoeren van een Kosten-baten berekeningstaak. Reeds uitgevoerde Kosten-batenberekeningen en offertes worden niet met terugwerkende kracht aangepast.</w:t>
      </w:r>
    </w:p>
    <w:p w14:paraId="7237B8FF" w14:textId="77777777" w:rsidR="009C6E91" w:rsidRDefault="009C6E91" w:rsidP="009C6E91"/>
    <w:p w14:paraId="5EC11535" w14:textId="77777777" w:rsidR="009C6E91" w:rsidRDefault="009C6E91" w:rsidP="009C6E91">
      <w:pPr>
        <w:pStyle w:val="Kop2"/>
        <w:numPr>
          <w:ilvl w:val="1"/>
          <w:numId w:val="19"/>
        </w:numPr>
      </w:pPr>
      <w:bookmarkStart w:id="99" w:name="_Toc122592699"/>
      <w:r>
        <w:t>UWV Koppelingen</w:t>
      </w:r>
      <w:bookmarkEnd w:id="99"/>
    </w:p>
    <w:p w14:paraId="30578BDD" w14:textId="71CFCA3E" w:rsidR="009C6E91" w:rsidRDefault="006B6C55" w:rsidP="006B6C55">
      <w:pPr>
        <w:pStyle w:val="Kop3"/>
      </w:pPr>
      <w:bookmarkStart w:id="100" w:name="_Toc122592700"/>
      <w:r w:rsidRPr="006B6C55">
        <w:t>DigiZSM koppelen aan wettelijke taken met terugwerkende kracht</w:t>
      </w:r>
      <w:bookmarkEnd w:id="100"/>
    </w:p>
    <w:p w14:paraId="314316AA" w14:textId="77777777" w:rsidR="00DA0190" w:rsidRDefault="00DA0190" w:rsidP="00DA0190">
      <w:pPr>
        <w:rPr>
          <w:rFonts w:eastAsia="Times New Roman"/>
          <w:u w:val="single"/>
        </w:rPr>
      </w:pPr>
      <w:r>
        <w:rPr>
          <w:rFonts w:eastAsia="Times New Roman"/>
          <w:u w:val="single"/>
        </w:rPr>
        <w:t>Waarom deze wijziging?</w:t>
      </w:r>
    </w:p>
    <w:p w14:paraId="75C953EB" w14:textId="6D6BFBE5" w:rsidR="00DA0190" w:rsidRDefault="002B181B" w:rsidP="00DA0190">
      <w:pPr>
        <w:rPr>
          <w:rFonts w:eastAsia="Times New Roman"/>
        </w:rPr>
      </w:pPr>
      <w:r>
        <w:rPr>
          <w:rFonts w:eastAsia="Times New Roman"/>
        </w:rPr>
        <w:t>Bij een</w:t>
      </w:r>
      <w:r w:rsidR="00ED0A1B">
        <w:rPr>
          <w:rFonts w:eastAsia="Times New Roman"/>
        </w:rPr>
        <w:t xml:space="preserve"> dr</w:t>
      </w:r>
      <w:r w:rsidR="00406918">
        <w:rPr>
          <w:rFonts w:eastAsia="Times New Roman"/>
        </w:rPr>
        <w:t xml:space="preserve">ietal taken ontbraken de </w:t>
      </w:r>
      <w:r w:rsidR="00E63B31">
        <w:rPr>
          <w:rFonts w:eastAsia="Times New Roman"/>
        </w:rPr>
        <w:t>corresponderende DigiZSM schermen om een digitale melding bij UWV te kunnen doen.</w:t>
      </w:r>
      <w:r w:rsidR="00514919">
        <w:rPr>
          <w:rFonts w:eastAsia="Times New Roman"/>
        </w:rPr>
        <w:t xml:space="preserve"> Klanten die gebruik maken van de </w:t>
      </w:r>
      <w:r w:rsidR="00AA5F01">
        <w:rPr>
          <w:rFonts w:eastAsia="Times New Roman"/>
        </w:rPr>
        <w:t>module Digitaal melden UWV zullen deze schermen nu automatisch bij de betreffende taken beschikbaar krijgen.</w:t>
      </w:r>
    </w:p>
    <w:p w14:paraId="47A5483F" w14:textId="77777777" w:rsidR="00DA0190" w:rsidRDefault="00DA0190" w:rsidP="00DA0190"/>
    <w:p w14:paraId="2AD165B1" w14:textId="77777777" w:rsidR="00DA0190" w:rsidRDefault="00DA0190" w:rsidP="00DA0190">
      <w:pPr>
        <w:rPr>
          <w:rFonts w:eastAsia="Times New Roman"/>
          <w:u w:val="single"/>
        </w:rPr>
      </w:pPr>
      <w:r>
        <w:rPr>
          <w:rFonts w:eastAsia="Times New Roman"/>
          <w:u w:val="single"/>
        </w:rPr>
        <w:t>Wat is er gewijzigd?</w:t>
      </w:r>
    </w:p>
    <w:p w14:paraId="3E36F1BF" w14:textId="53CDCD31" w:rsidR="00DA0190" w:rsidRDefault="00DA0190" w:rsidP="00DA0190">
      <w:pPr>
        <w:rPr>
          <w:rFonts w:eastAsia="Times New Roman"/>
        </w:rPr>
      </w:pPr>
      <w:r w:rsidRPr="00952B60">
        <w:rPr>
          <w:rFonts w:eastAsia="Times New Roman"/>
        </w:rPr>
        <w:t>Voor de onderstaande taken hebben we het UWV papieren document vervangen voor het DigiZSM-meldingenscherm:</w:t>
      </w:r>
    </w:p>
    <w:p w14:paraId="5CE4F9F0" w14:textId="77777777" w:rsidR="00DA0190" w:rsidRDefault="00DA0190" w:rsidP="00E90DFB">
      <w:pPr>
        <w:pStyle w:val="Lijstalinea"/>
        <w:numPr>
          <w:ilvl w:val="0"/>
          <w:numId w:val="35"/>
        </w:numPr>
      </w:pPr>
      <w:r>
        <w:t>Melding voortdurende ziekte na zwangerschap en bevallingsverlof</w:t>
      </w:r>
    </w:p>
    <w:p w14:paraId="7D696C57" w14:textId="77777777" w:rsidR="00DA0190" w:rsidRDefault="00DA0190" w:rsidP="00E90DFB">
      <w:pPr>
        <w:pStyle w:val="Lijstalinea"/>
        <w:numPr>
          <w:ilvl w:val="0"/>
          <w:numId w:val="35"/>
        </w:numPr>
      </w:pPr>
      <w:r>
        <w:t>Ziekteaangifte ERD</w:t>
      </w:r>
    </w:p>
    <w:p w14:paraId="17CD855D" w14:textId="50279C3F" w:rsidR="009C6E91" w:rsidRDefault="00DA0190" w:rsidP="009C6E91">
      <w:pPr>
        <w:pStyle w:val="Lijstalinea"/>
        <w:numPr>
          <w:ilvl w:val="0"/>
          <w:numId w:val="35"/>
        </w:numPr>
      </w:pPr>
      <w:r>
        <w:t>Ziekteaangifte i.v.m. compensatieregeling 55+</w:t>
      </w:r>
    </w:p>
    <w:p w14:paraId="6664ACB5" w14:textId="77777777" w:rsidR="00297826" w:rsidRDefault="00297826">
      <w:pPr>
        <w:spacing w:after="160" w:line="259" w:lineRule="auto"/>
        <w:rPr>
          <w:rFonts w:eastAsiaTheme="majorEastAsia" w:cstheme="majorBidi"/>
          <w:caps/>
          <w:sz w:val="22"/>
          <w:szCs w:val="26"/>
        </w:rPr>
      </w:pPr>
      <w:r>
        <w:br w:type="page"/>
      </w:r>
    </w:p>
    <w:p w14:paraId="4281EE0B" w14:textId="165217B8" w:rsidR="009C6E91" w:rsidRDefault="009C6E91" w:rsidP="009C6E91">
      <w:pPr>
        <w:pStyle w:val="Kop2"/>
        <w:numPr>
          <w:ilvl w:val="1"/>
          <w:numId w:val="19"/>
        </w:numPr>
      </w:pPr>
      <w:bookmarkStart w:id="101" w:name="_Toc122592701"/>
      <w:r>
        <w:lastRenderedPageBreak/>
        <w:t>Verloning</w:t>
      </w:r>
      <w:bookmarkEnd w:id="101"/>
    </w:p>
    <w:p w14:paraId="10D6B341" w14:textId="0565656A" w:rsidR="001D0A0B" w:rsidRPr="00D06587" w:rsidRDefault="00297826" w:rsidP="001D0A0B">
      <w:pPr>
        <w:pStyle w:val="Kop3"/>
      </w:pPr>
      <w:bookmarkStart w:id="102" w:name="_Toc119591160"/>
      <w:bookmarkStart w:id="103" w:name="_Toc122592702"/>
      <w:r>
        <w:t>G</w:t>
      </w:r>
      <w:r w:rsidR="001D0A0B">
        <w:t xml:space="preserve">ewerkte dagen &amp; uren </w:t>
      </w:r>
      <w:r w:rsidR="00DA2993">
        <w:t xml:space="preserve">verwijderen </w:t>
      </w:r>
      <w:r w:rsidR="001D0A0B">
        <w:t>bij het vervallen van de ZW-uitkering</w:t>
      </w:r>
      <w:bookmarkEnd w:id="102"/>
      <w:bookmarkEnd w:id="103"/>
    </w:p>
    <w:p w14:paraId="17A77518" w14:textId="1945A087" w:rsidR="001D0A0B" w:rsidRDefault="001D0A0B" w:rsidP="001D0A0B">
      <w:pPr>
        <w:rPr>
          <w:u w:val="single"/>
        </w:rPr>
      </w:pPr>
      <w:r w:rsidRPr="00A845A7">
        <w:rPr>
          <w:u w:val="single"/>
        </w:rPr>
        <w:t>Waarom deze wijzigingen?</w:t>
      </w:r>
    </w:p>
    <w:p w14:paraId="13E67CE4" w14:textId="1AE14FD5" w:rsidR="00265B50" w:rsidRPr="00265B50" w:rsidRDefault="00265B50" w:rsidP="001D0A0B">
      <w:r w:rsidRPr="00265B50">
        <w:t>Bij ge</w:t>
      </w:r>
      <w:r>
        <w:t>bruikmaking van de module</w:t>
      </w:r>
      <w:r w:rsidR="00C80F9B" w:rsidRPr="00C80F9B">
        <w:t xml:space="preserve"> </w:t>
      </w:r>
      <w:r w:rsidR="00AC15F7">
        <w:t>Verloning</w:t>
      </w:r>
      <w:r w:rsidR="00C80F9B" w:rsidRPr="00C80F9B">
        <w:t xml:space="preserve"> </w:t>
      </w:r>
      <w:r w:rsidR="00C80F9B" w:rsidRPr="00F16E50">
        <w:t>voor</w:t>
      </w:r>
      <w:r w:rsidR="00C80F9B">
        <w:t xml:space="preserve"> uitbetalen van</w:t>
      </w:r>
      <w:r w:rsidR="00C80F9B" w:rsidRPr="00F16E50">
        <w:t xml:space="preserve"> </w:t>
      </w:r>
      <w:r w:rsidR="00C80F9B">
        <w:t>Ziektewetuitkeringen</w:t>
      </w:r>
      <w:r>
        <w:t xml:space="preserve"> </w:t>
      </w:r>
      <w:r w:rsidR="00C80F9B">
        <w:t xml:space="preserve">werden </w:t>
      </w:r>
      <w:r w:rsidR="000073A6">
        <w:t xml:space="preserve">bij het vervallen van de ZW-uitkering </w:t>
      </w:r>
      <w:r w:rsidR="00C80F9B">
        <w:t xml:space="preserve">niet alle gewerkte dagen &amp; uren verwijderd uit het </w:t>
      </w:r>
      <w:r w:rsidR="000073A6">
        <w:t xml:space="preserve">gekoppelde </w:t>
      </w:r>
      <w:r w:rsidR="00C80F9B">
        <w:t>salarispakket.</w:t>
      </w:r>
    </w:p>
    <w:p w14:paraId="5D23464E" w14:textId="77777777" w:rsidR="001D0A0B" w:rsidRDefault="001D0A0B" w:rsidP="001D0A0B"/>
    <w:p w14:paraId="2D4D03F1" w14:textId="5BF66A4B" w:rsidR="001D0A0B" w:rsidRDefault="001D0A0B" w:rsidP="001D0A0B">
      <w:r>
        <w:t xml:space="preserve">Dit probleem trad op in situaties waarbij voor de </w:t>
      </w:r>
      <w:r w:rsidR="002F5AF4">
        <w:t>medewerker</w:t>
      </w:r>
      <w:r>
        <w:t xml:space="preserve"> al voor 1 of meerdere verloningsperiodes een ZW-uitkering naar het salarispakket was gekoppeld, maar later bleek dat de </w:t>
      </w:r>
      <w:r w:rsidR="002F5AF4">
        <w:t>medewerker</w:t>
      </w:r>
      <w:r>
        <w:t xml:space="preserve"> geen uitkering behoort te ontvangen in de desbetreffende periodes. Dit komt bijvoorbeeld voor als iemand met terugwerkende kracht hersteld gemeld wordt, of als er met terugwerkende kracht geregistreerd wordt dat iemand geen recht heeft op een uitkering.</w:t>
      </w:r>
    </w:p>
    <w:p w14:paraId="7E9CF3B6" w14:textId="77777777" w:rsidR="001D0A0B" w:rsidRPr="00572638" w:rsidRDefault="001D0A0B" w:rsidP="001D0A0B">
      <w:pPr>
        <w:rPr>
          <w:i/>
          <w:iCs/>
        </w:rPr>
      </w:pPr>
      <w:r w:rsidRPr="00572638">
        <w:rPr>
          <w:i/>
        </w:rPr>
        <w:t xml:space="preserve">Opmerking: Dit speelt alleen bij de Ziektewetuitkering. Bij </w:t>
      </w:r>
      <w:r>
        <w:rPr>
          <w:i/>
        </w:rPr>
        <w:t xml:space="preserve">de </w:t>
      </w:r>
      <w:r w:rsidRPr="00572638">
        <w:rPr>
          <w:i/>
        </w:rPr>
        <w:t>aanvulling Ziektewet worden geen gewerkte dagen</w:t>
      </w:r>
      <w:r>
        <w:rPr>
          <w:i/>
        </w:rPr>
        <w:t xml:space="preserve"> &amp;</w:t>
      </w:r>
      <w:r w:rsidRPr="00572638">
        <w:rPr>
          <w:i/>
        </w:rPr>
        <w:t xml:space="preserve"> uren gekoppeld naar het salarispakket.</w:t>
      </w:r>
    </w:p>
    <w:p w14:paraId="663E920A" w14:textId="77777777" w:rsidR="001D0A0B" w:rsidRDefault="001D0A0B" w:rsidP="001D0A0B"/>
    <w:p w14:paraId="6AC53D04" w14:textId="2991FDC6" w:rsidR="00BC3966" w:rsidRPr="00BC3966" w:rsidRDefault="00BC3966" w:rsidP="001D0A0B">
      <w:pPr>
        <w:rPr>
          <w:u w:val="single"/>
        </w:rPr>
      </w:pPr>
      <w:r w:rsidRPr="00BC3966">
        <w:rPr>
          <w:u w:val="single"/>
        </w:rPr>
        <w:t>Wat is er gewijzigd?</w:t>
      </w:r>
    </w:p>
    <w:p w14:paraId="09756C78" w14:textId="77777777" w:rsidR="001D0A0B" w:rsidRDefault="001D0A0B" w:rsidP="001D0A0B">
      <w:r>
        <w:t>De oplossing zorgt ervoor dat de gewerkte dagen &amp; gewerkte uren van vervallen periodes ook verwijderd worden uit het salarispakket waarmee voor de verloning gekoppeld wordt.</w:t>
      </w:r>
    </w:p>
    <w:p w14:paraId="78CEDB1B" w14:textId="77777777" w:rsidR="001D0A0B" w:rsidRDefault="001D0A0B" w:rsidP="001D0A0B"/>
    <w:p w14:paraId="1D298943" w14:textId="382F9FF9" w:rsidR="00525BDB" w:rsidRDefault="00525BDB" w:rsidP="00525BDB">
      <w:pPr>
        <w:pStyle w:val="Kop3"/>
      </w:pPr>
      <w:bookmarkStart w:id="104" w:name="_Toc120869226"/>
      <w:bookmarkStart w:id="105" w:name="_Toc122592703"/>
      <w:r>
        <w:t xml:space="preserve">Overzicht voor vergoedingstotalen </w:t>
      </w:r>
      <w:r w:rsidR="00BC3966">
        <w:t>tbv</w:t>
      </w:r>
      <w:r>
        <w:t xml:space="preserve"> voorkomen &amp; signaleren van onjuiste registraties</w:t>
      </w:r>
      <w:bookmarkEnd w:id="104"/>
      <w:bookmarkEnd w:id="105"/>
    </w:p>
    <w:p w14:paraId="5D83A0C9" w14:textId="1F2C18B6" w:rsidR="00525BDB" w:rsidRPr="00710561" w:rsidRDefault="00525BDB" w:rsidP="00525BDB">
      <w:pPr>
        <w:rPr>
          <w:u w:val="single"/>
        </w:rPr>
      </w:pPr>
      <w:r w:rsidRPr="00710561">
        <w:rPr>
          <w:u w:val="single"/>
        </w:rPr>
        <w:t>Waarom deze wijzigingen?</w:t>
      </w:r>
    </w:p>
    <w:p w14:paraId="1DBC29DF" w14:textId="56492F08" w:rsidR="00525BDB" w:rsidRDefault="00525BDB" w:rsidP="00525BDB">
      <w:r>
        <w:t>Voor klanten die gebruik maken van de module</w:t>
      </w:r>
      <w:r w:rsidR="00BC5FA4">
        <w:t xml:space="preserve"> </w:t>
      </w:r>
      <w:r>
        <w:t xml:space="preserve">verloning voor uitbetalen van ZW- en of WIA-uitkeringen is een nieuw overzichtsscherm toegevoegd voor de inzage en controle </w:t>
      </w:r>
      <w:r w:rsidR="00BC5FA4">
        <w:t>van</w:t>
      </w:r>
      <w:r>
        <w:t xml:space="preserve"> totalen van vergoedingen per </w:t>
      </w:r>
      <w:r w:rsidR="002F5AF4">
        <w:t>medewerker</w:t>
      </w:r>
      <w:r>
        <w:t xml:space="preserve">. </w:t>
      </w:r>
    </w:p>
    <w:p w14:paraId="569F043C" w14:textId="77777777" w:rsidR="00525BDB" w:rsidRDefault="00525BDB" w:rsidP="00525BDB"/>
    <w:p w14:paraId="2D7262CA" w14:textId="59C7656E" w:rsidR="00525BDB" w:rsidRDefault="00525BDB" w:rsidP="00525BDB">
      <w:r>
        <w:t xml:space="preserve">In de module </w:t>
      </w:r>
      <w:r w:rsidR="00BC3966">
        <w:t>Verloning</w:t>
      </w:r>
      <w:r>
        <w:t xml:space="preserve"> kunnen geautoriseerde gebruikers vergoedingen opvoeren voor </w:t>
      </w:r>
      <w:r w:rsidR="002F5AF4">
        <w:t>medewerker</w:t>
      </w:r>
      <w:r>
        <w:t xml:space="preserve">s die ten tijde van hun uitkering recht hebben op een vergoeding, zoals bijvoorbeeld een reiskostenvergoeding of onkostenvergoeding. Voor deze vergoedingen worden looncomponenten berekend en gekoppeld naar het salarispakket, waarna deze aan de </w:t>
      </w:r>
      <w:r w:rsidR="002F5AF4">
        <w:t>medewerker</w:t>
      </w:r>
      <w:r>
        <w:t xml:space="preserve"> worden uitbetaald.</w:t>
      </w:r>
    </w:p>
    <w:p w14:paraId="1844B5EE" w14:textId="79BCC466" w:rsidR="00525BDB" w:rsidRDefault="00525BDB" w:rsidP="00525BDB">
      <w:r>
        <w:t xml:space="preserve">Omdat het opvoeren van vergoedingen uiteindelijk leidt tot uitbetalingen, </w:t>
      </w:r>
      <w:r w:rsidR="00BC5FA4">
        <w:t>is het wenselijk om te</w:t>
      </w:r>
      <w:r>
        <w:t xml:space="preserve"> kunnen controleren of er niet te hoge vergoedingen (per ongeluk of expres) uitgekeerd worden.</w:t>
      </w:r>
    </w:p>
    <w:p w14:paraId="1F041712" w14:textId="77777777" w:rsidR="00525BDB" w:rsidRDefault="00525BDB" w:rsidP="00525BDB"/>
    <w:p w14:paraId="7AF5DC6F" w14:textId="77777777" w:rsidR="00525BDB" w:rsidRPr="00710561" w:rsidRDefault="00525BDB" w:rsidP="00525BDB">
      <w:pPr>
        <w:rPr>
          <w:u w:val="single"/>
        </w:rPr>
      </w:pPr>
      <w:r w:rsidRPr="00710561">
        <w:rPr>
          <w:u w:val="single"/>
        </w:rPr>
        <w:t>Wat is er gewijzigd?</w:t>
      </w:r>
    </w:p>
    <w:p w14:paraId="451698CB" w14:textId="7143F33F" w:rsidR="00525BDB" w:rsidRDefault="005732E8" w:rsidP="00525BDB">
      <w:r>
        <w:t>Er is een nieuw overzichtsscherm geïntroduceerd dat voorziet in de behoefte voor controle &amp; fraudebeperking van vergoedingsbedragen.</w:t>
      </w:r>
      <w:r w:rsidR="001713A1">
        <w:t xml:space="preserve"> Dit scherm in te vinden in beheer </w:t>
      </w:r>
      <w:r w:rsidR="00BC3966">
        <w:t>(</w:t>
      </w:r>
      <w:r w:rsidR="00525BDB">
        <w:t>Dienstverlening &gt; Verloning</w:t>
      </w:r>
      <w:r w:rsidR="00BC3966">
        <w:t>)</w:t>
      </w:r>
      <w:r w:rsidR="00525BDB">
        <w:t xml:space="preserve"> </w:t>
      </w:r>
      <w:r w:rsidR="001713A1">
        <w:t>onder</w:t>
      </w:r>
      <w:r w:rsidR="00525BDB">
        <w:t xml:space="preserve"> ‘Inkomen Controle &amp; Fraudebeperking’. Daarnaast is een nieuwe </w:t>
      </w:r>
      <w:r w:rsidR="00001BA7">
        <w:t>gebruikers</w:t>
      </w:r>
      <w:r w:rsidR="00525BDB">
        <w:t>autorisatie toegevoegd voor 'Mag controle &amp; fraudebeperking inzien'</w:t>
      </w:r>
      <w:r w:rsidR="00001BA7">
        <w:t xml:space="preserve"> (Gebruikers &gt; </w:t>
      </w:r>
      <w:r w:rsidR="00484F03">
        <w:t>‘</w:t>
      </w:r>
      <w:r w:rsidR="00001BA7">
        <w:t>Gebruiker</w:t>
      </w:r>
      <w:r w:rsidR="00484F03">
        <w:t>’</w:t>
      </w:r>
      <w:r w:rsidR="00001BA7">
        <w:t xml:space="preserve"> &gt; Verloning &gt; </w:t>
      </w:r>
      <w:r>
        <w:t>Beheren feature autorisaties voor Verloning)</w:t>
      </w:r>
      <w:r w:rsidR="00525BDB">
        <w:t>.</w:t>
      </w:r>
    </w:p>
    <w:p w14:paraId="0EF07100" w14:textId="77777777" w:rsidR="00525BDB" w:rsidRDefault="00525BDB" w:rsidP="00525BDB"/>
    <w:p w14:paraId="392BCAE4" w14:textId="77777777" w:rsidR="00525BDB" w:rsidRDefault="00525BDB" w:rsidP="00525BDB">
      <w:r w:rsidRPr="00F82B6D">
        <w:rPr>
          <w:noProof/>
          <w:color w:val="2B579A"/>
          <w:shd w:val="clear" w:color="auto" w:fill="E6E6E6"/>
        </w:rPr>
        <w:lastRenderedPageBreak/>
        <w:drawing>
          <wp:inline distT="0" distB="0" distL="0" distR="0" wp14:anchorId="726FB13E" wp14:editId="5EE256A4">
            <wp:extent cx="4613910" cy="2266950"/>
            <wp:effectExtent l="19050" t="19050" r="15240" b="19050"/>
            <wp:docPr id="33" name="Picture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descr="Afbeelding met tekst&#10;&#10;Automatisch gegenereerde beschrijving"/>
                    <pic:cNvPicPr/>
                  </pic:nvPicPr>
                  <pic:blipFill rotWithShape="1">
                    <a:blip r:embed="rId48"/>
                    <a:srcRect l="1951" t="5153" r="3626" b="4696"/>
                    <a:stretch/>
                  </pic:blipFill>
                  <pic:spPr bwMode="auto">
                    <a:xfrm>
                      <a:off x="0" y="0"/>
                      <a:ext cx="4614554" cy="2267266"/>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136804" w14:textId="77777777" w:rsidR="00525BDB" w:rsidRDefault="00525BDB" w:rsidP="00525BDB"/>
    <w:p w14:paraId="638A3D77" w14:textId="518B07D9" w:rsidR="00525BDB" w:rsidRDefault="00525BDB" w:rsidP="00525BDB">
      <w:r>
        <w:t>Voor het gebruik door gespecialiseerde gebruikers van dit scherm is een inrichtbare actielink ‘Inkomen Controle &amp; fraudebeperking’ toegevoegd. Deze actielink kan door de beheerder ingericht worden in een portaal voor de gespecialiseerde gebruiker of voor een gebruikersgroep.</w:t>
      </w:r>
    </w:p>
    <w:p w14:paraId="4964DA2B" w14:textId="77777777" w:rsidR="00525BDB" w:rsidRDefault="00525BDB" w:rsidP="00525BDB"/>
    <w:p w14:paraId="3D127897" w14:textId="77777777" w:rsidR="00525BDB" w:rsidRDefault="00525BDB" w:rsidP="00525BDB">
      <w:r w:rsidRPr="00D16632">
        <w:rPr>
          <w:noProof/>
          <w:color w:val="2B579A"/>
          <w:shd w:val="clear" w:color="auto" w:fill="E6E6E6"/>
        </w:rPr>
        <w:drawing>
          <wp:inline distT="0" distB="0" distL="0" distR="0" wp14:anchorId="1B2A3F88" wp14:editId="4C87CE30">
            <wp:extent cx="5619750" cy="240030"/>
            <wp:effectExtent l="19050" t="19050" r="19050" b="2667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731" t="13585" r="1219" b="15095"/>
                    <a:stretch/>
                  </pic:blipFill>
                  <pic:spPr bwMode="auto">
                    <a:xfrm>
                      <a:off x="0" y="0"/>
                      <a:ext cx="5619750" cy="24003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7C38C6" w14:textId="77777777" w:rsidR="00525BDB" w:rsidRDefault="00525BDB" w:rsidP="00525BDB"/>
    <w:p w14:paraId="592249A1" w14:textId="14BBB18E" w:rsidR="00525BDB" w:rsidRDefault="00525BDB" w:rsidP="00525BDB">
      <w:r>
        <w:t xml:space="preserve">In het scherm ‘Inkomen Controle &amp; Fraudebeperking – Vergoedingstotalen boven maximum’ worden na filteren alle </w:t>
      </w:r>
      <w:r w:rsidR="002F5AF4">
        <w:t>medewerker</w:t>
      </w:r>
      <w:r>
        <w:t>s getoond (inclusief het aantal vergoedingen en het totaalbedrag van deze vergoedingen) waarvan het totaalbedrag aan vergoedingen in de filterperiode hoger is dan het ingestelde normbedrag.</w:t>
      </w:r>
    </w:p>
    <w:p w14:paraId="6D7A3407" w14:textId="77777777" w:rsidR="00CB6DD9" w:rsidRDefault="00CB6DD9" w:rsidP="00525BDB"/>
    <w:p w14:paraId="136F81BA" w14:textId="77777777" w:rsidR="00525BDB" w:rsidRDefault="00525BDB" w:rsidP="00525BDB">
      <w:r w:rsidRPr="00273B93">
        <w:rPr>
          <w:noProof/>
          <w:color w:val="2B579A"/>
          <w:shd w:val="clear" w:color="auto" w:fill="E6E6E6"/>
        </w:rPr>
        <w:drawing>
          <wp:inline distT="0" distB="0" distL="0" distR="0" wp14:anchorId="68ECDBD3" wp14:editId="443F540A">
            <wp:extent cx="5673090" cy="1630680"/>
            <wp:effectExtent l="19050" t="19050" r="22860" b="2667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2" t="1792" r="686" b="2351"/>
                    <a:stretch/>
                  </pic:blipFill>
                  <pic:spPr bwMode="auto">
                    <a:xfrm>
                      <a:off x="0" y="0"/>
                      <a:ext cx="5673090" cy="163068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D0870D" w14:textId="77777777" w:rsidR="00525BDB" w:rsidRDefault="00525BDB" w:rsidP="00525BDB"/>
    <w:p w14:paraId="55D9C654" w14:textId="77777777" w:rsidR="00525BDB" w:rsidRDefault="00525BDB" w:rsidP="00525BDB">
      <w:r>
        <w:t>Middels filteropties kan een periode ingevoerd worden waarbinnen gezocht wordt. Standaard staat de filterperiode ingesteld op het afgelopen jaar (Vandaag – 365 dagen).</w:t>
      </w:r>
    </w:p>
    <w:p w14:paraId="1E9A5EBB" w14:textId="77777777" w:rsidR="00525BDB" w:rsidRDefault="00525BDB" w:rsidP="00525BDB"/>
    <w:p w14:paraId="2330FA16" w14:textId="77777777" w:rsidR="00525BDB" w:rsidRDefault="00525BDB" w:rsidP="00525BDB">
      <w:r w:rsidRPr="00C26027">
        <w:rPr>
          <w:noProof/>
          <w:color w:val="2B579A"/>
          <w:shd w:val="clear" w:color="auto" w:fill="E6E6E6"/>
        </w:rPr>
        <w:lastRenderedPageBreak/>
        <w:drawing>
          <wp:inline distT="0" distB="0" distL="0" distR="0" wp14:anchorId="3E755C9E" wp14:editId="025C4F0B">
            <wp:extent cx="5731132" cy="2361854"/>
            <wp:effectExtent l="19050" t="19050" r="22225" b="19685"/>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443" b="1917"/>
                    <a:stretch/>
                  </pic:blipFill>
                  <pic:spPr bwMode="auto">
                    <a:xfrm>
                      <a:off x="0" y="0"/>
                      <a:ext cx="5731510" cy="236201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F6E2C7" w14:textId="77777777" w:rsidR="00525BDB" w:rsidRDefault="00525BDB" w:rsidP="00525BDB"/>
    <w:p w14:paraId="2266BC65" w14:textId="14BCDCC2" w:rsidR="00525BDB" w:rsidRDefault="00525BDB" w:rsidP="00525BDB">
      <w:r>
        <w:t>Daarnaast kan in het filter een normbedrag, waarmee de totaalbedragen in de periode vergeleken worden, ingesteld worden. Standaard wordt het normbedrag gevuld met het geconfigureerde bedrag voor 'Vergoedingstotaal maximumnorm'. Deze norm kan door de beheerder ingesteld worden in de configuratieparameters op de omgeving van de klant</w:t>
      </w:r>
      <w:r w:rsidR="00CB6DD9">
        <w:t xml:space="preserve"> (</w:t>
      </w:r>
      <w:r w:rsidR="00184DE0">
        <w:t xml:space="preserve">Applicatieinstellingen &gt; </w:t>
      </w:r>
      <w:r w:rsidR="001E1D67">
        <w:t>Configuratieparameters)</w:t>
      </w:r>
      <w:r>
        <w:t>. Standaard staat deze geconfigureerd op 250 euro.</w:t>
      </w:r>
    </w:p>
    <w:p w14:paraId="5A5628D6" w14:textId="77777777" w:rsidR="00525BDB" w:rsidRDefault="00525BDB" w:rsidP="00525BDB">
      <w:r>
        <w:t>Desgewenst kan de gebruiker die de financiële controle uitvoert een ander normbedrag en andere periode invoeren om gewenste controles uit te voeren.</w:t>
      </w:r>
    </w:p>
    <w:p w14:paraId="366971C9" w14:textId="77777777" w:rsidR="00525BDB" w:rsidRDefault="00525BDB" w:rsidP="00525BDB"/>
    <w:p w14:paraId="063EEFE9" w14:textId="77777777" w:rsidR="00525BDB" w:rsidRDefault="00525BDB" w:rsidP="00525BDB">
      <w:r>
        <w:t>Nadat de controle is uitgevoerd kan de gebruiker met het overzicht aan te hoog uitgekeerde vergoedingen vervolgacties starten, zoals vergoedingen in de huidige periode (laten) intrekken of vergoedingen over eerdere periodes (laten) verrekenen of terugvorderen.</w:t>
      </w:r>
    </w:p>
    <w:p w14:paraId="0FF86D7D" w14:textId="6575502B" w:rsidR="00525BDB" w:rsidRPr="00FE2D59" w:rsidRDefault="00525BDB" w:rsidP="00525BDB">
      <w:pPr>
        <w:pStyle w:val="Kop3"/>
      </w:pPr>
      <w:bookmarkStart w:id="106" w:name="_Toc120869227"/>
      <w:bookmarkStart w:id="107" w:name="_Toc122592704"/>
      <w:r w:rsidRPr="00FE2D59">
        <w:t xml:space="preserve">Aanpassingen aan </w:t>
      </w:r>
      <w:r>
        <w:t>vergoedingen</w:t>
      </w:r>
      <w:r w:rsidRPr="00FE2D59">
        <w:t xml:space="preserve"> </w:t>
      </w:r>
      <w:r w:rsidR="006C33F6">
        <w:t>om</w:t>
      </w:r>
      <w:r w:rsidRPr="00FE2D59">
        <w:t xml:space="preserve"> onjuiste registraties </w:t>
      </w:r>
      <w:bookmarkEnd w:id="106"/>
      <w:r w:rsidR="00AC32A9">
        <w:t>te beperken</w:t>
      </w:r>
      <w:bookmarkEnd w:id="107"/>
    </w:p>
    <w:p w14:paraId="488D1C31" w14:textId="77777777" w:rsidR="00525BDB" w:rsidRPr="00710561" w:rsidRDefault="00525BDB" w:rsidP="00525BDB">
      <w:pPr>
        <w:rPr>
          <w:u w:val="single"/>
        </w:rPr>
      </w:pPr>
      <w:r w:rsidRPr="00710561">
        <w:rPr>
          <w:u w:val="single"/>
        </w:rPr>
        <w:t xml:space="preserve">Waarom deze wijzigingen? </w:t>
      </w:r>
    </w:p>
    <w:p w14:paraId="687F5E16" w14:textId="5DB8F655" w:rsidR="00525BDB" w:rsidRDefault="00525BDB" w:rsidP="00525BDB">
      <w:r>
        <w:t xml:space="preserve">Voor klanten die gebruik maken van de verloning module voor uitbetalen van ZW- en of WIA-uitkeringen is een aanpassing gedaan aan het </w:t>
      </w:r>
      <w:r w:rsidR="006C33F6">
        <w:t xml:space="preserve">opvoeren van </w:t>
      </w:r>
      <w:r>
        <w:t>vergoeding</w:t>
      </w:r>
      <w:r w:rsidR="006C33F6">
        <w:t>en</w:t>
      </w:r>
      <w:r>
        <w:t xml:space="preserve"> scherm ter voorkoming van het registreren van onjuiste vergoedingen boven een ingesteld normbedrag.</w:t>
      </w:r>
    </w:p>
    <w:p w14:paraId="79496D79" w14:textId="77777777" w:rsidR="00525BDB" w:rsidRDefault="00525BDB" w:rsidP="00525BDB"/>
    <w:p w14:paraId="10F9A1FD" w14:textId="7B234E9C" w:rsidR="00525BDB" w:rsidRDefault="00525BDB" w:rsidP="00525BDB">
      <w:r>
        <w:t xml:space="preserve">In de module </w:t>
      </w:r>
      <w:r w:rsidR="00484F03">
        <w:t>Verloning</w:t>
      </w:r>
      <w:r>
        <w:t xml:space="preserve"> kunnen geautoriseerde gebruikers vergoedingen opvoeren voor </w:t>
      </w:r>
      <w:r w:rsidR="002F5AF4">
        <w:t>medewerker</w:t>
      </w:r>
      <w:r>
        <w:t xml:space="preserve">s die ten tijde van hun uitkering recht hebben op een vergoeding, zoals bijvoorbeeld een reiskostenvergoeding of onkostenvergoeding. Voor deze vergoedingen worden looncomponenten berekend en gekoppeld naar het salarispakket, waarna deze aan de </w:t>
      </w:r>
      <w:r w:rsidR="002F5AF4">
        <w:t>medewerker</w:t>
      </w:r>
      <w:r>
        <w:t xml:space="preserve"> worden uitbetaald.</w:t>
      </w:r>
    </w:p>
    <w:p w14:paraId="53C81118" w14:textId="77777777" w:rsidR="00525BDB" w:rsidRDefault="00525BDB" w:rsidP="00525BDB"/>
    <w:p w14:paraId="3D44A9AC" w14:textId="148BB501" w:rsidR="00525BDB" w:rsidRDefault="00525BDB" w:rsidP="00525BDB">
      <w:r>
        <w:t xml:space="preserve">Omdat het opvoeren van vergoedingen uiteindelijk leidt tot uitbetalingen, wil je voorkomen dat er onjuist te hoge vergoedingen (per ongeluk of expres) geregistreerd en uitgekeerd worden. </w:t>
      </w:r>
      <w:r w:rsidR="00484F03">
        <w:t>A</w:t>
      </w:r>
      <w:r>
        <w:t xml:space="preserve">anpassingen aan het </w:t>
      </w:r>
      <w:r w:rsidR="00484F03">
        <w:t xml:space="preserve">scherm voor het </w:t>
      </w:r>
      <w:r>
        <w:t xml:space="preserve">opvoeren </w:t>
      </w:r>
      <w:r w:rsidR="00484F03">
        <w:t>van</w:t>
      </w:r>
      <w:r>
        <w:t xml:space="preserve"> vergoeding</w:t>
      </w:r>
      <w:r w:rsidR="00484F03">
        <w:t>en</w:t>
      </w:r>
      <w:r>
        <w:t xml:space="preserve"> zorgen ervoor dat alleen gebruikers met een extra autorisatie vergoedingen boven een ingesteld normbedrag kunnen invoeren, en dat hiervoor bewust een keuze gemaakt moet worden in het scherm.</w:t>
      </w:r>
    </w:p>
    <w:p w14:paraId="18553E65" w14:textId="77777777" w:rsidR="00525BDB" w:rsidRDefault="00525BDB" w:rsidP="00525BDB"/>
    <w:p w14:paraId="19475CC5" w14:textId="77777777" w:rsidR="00525BDB" w:rsidRPr="00710561" w:rsidRDefault="00525BDB" w:rsidP="00525BDB">
      <w:pPr>
        <w:rPr>
          <w:u w:val="single"/>
        </w:rPr>
      </w:pPr>
      <w:r w:rsidRPr="00710561">
        <w:rPr>
          <w:u w:val="single"/>
        </w:rPr>
        <w:t>Wat is er gewijzigd?</w:t>
      </w:r>
    </w:p>
    <w:p w14:paraId="61BEAE42" w14:textId="77777777" w:rsidR="00525BDB" w:rsidRPr="00710561" w:rsidRDefault="00525BDB" w:rsidP="00525BDB">
      <w:pPr>
        <w:rPr>
          <w:b/>
          <w:bCs/>
        </w:rPr>
      </w:pPr>
      <w:r w:rsidRPr="00710561">
        <w:rPr>
          <w:b/>
          <w:bCs/>
        </w:rPr>
        <w:lastRenderedPageBreak/>
        <w:t>Voor de gebruiker</w:t>
      </w:r>
    </w:p>
    <w:p w14:paraId="6B2FF8C2" w14:textId="08EC019E" w:rsidR="00525BDB" w:rsidRDefault="00525BDB" w:rsidP="00525BDB">
      <w:r>
        <w:t xml:space="preserve">Vanuit de vergoedingenwidget in het </w:t>
      </w:r>
      <w:r w:rsidR="002F5AF4">
        <w:t>medewerker</w:t>
      </w:r>
      <w:r>
        <w:t>sdossier kunnen vergoedingen toegevoegd of bewerkt worden in het vergoeding opvoeren scherm.</w:t>
      </w:r>
    </w:p>
    <w:p w14:paraId="75F01F30" w14:textId="77777777" w:rsidR="00525BDB" w:rsidRDefault="00525BDB" w:rsidP="00525BDB"/>
    <w:p w14:paraId="519295C1" w14:textId="77777777" w:rsidR="00525BDB" w:rsidRDefault="00525BDB" w:rsidP="00525BDB">
      <w:r w:rsidRPr="00C220C5">
        <w:rPr>
          <w:noProof/>
          <w:color w:val="2B579A"/>
          <w:shd w:val="clear" w:color="auto" w:fill="E6E6E6"/>
        </w:rPr>
        <w:drawing>
          <wp:inline distT="0" distB="0" distL="0" distR="0" wp14:anchorId="383F4845" wp14:editId="5DBC305E">
            <wp:extent cx="4613933" cy="4541075"/>
            <wp:effectExtent l="19050" t="19050" r="15240" b="12065"/>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82" t="415" r="971" b="520"/>
                    <a:stretch/>
                  </pic:blipFill>
                  <pic:spPr bwMode="auto">
                    <a:xfrm>
                      <a:off x="0" y="0"/>
                      <a:ext cx="4625293" cy="4552256"/>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87F410" w14:textId="77777777" w:rsidR="00525BDB" w:rsidRDefault="00525BDB" w:rsidP="00525BDB">
      <w:pPr>
        <w:spacing w:after="160" w:line="259" w:lineRule="auto"/>
      </w:pPr>
    </w:p>
    <w:p w14:paraId="1DAAF9AF" w14:textId="5E7FA332" w:rsidR="00525BDB" w:rsidRDefault="00484F03" w:rsidP="00525BDB">
      <w:pPr>
        <w:spacing w:after="160" w:line="259" w:lineRule="auto"/>
      </w:pPr>
      <w:r>
        <w:t>H</w:t>
      </w:r>
      <w:r w:rsidR="00525BDB">
        <w:t>et vergoeding</w:t>
      </w:r>
      <w:r>
        <w:t>enscherm</w:t>
      </w:r>
      <w:r w:rsidR="00525BDB">
        <w:t xml:space="preserve"> </w:t>
      </w:r>
      <w:r>
        <w:t>is</w:t>
      </w:r>
      <w:r w:rsidR="00525BDB">
        <w:t xml:space="preserve"> aangepast, zodat per vergoeding wordt gecontroleerd of deze niet boven een ingesteld normbedrag komt. Het maximumbedrag voor de vergoeding wordt getoond aan de gebruiker. De gebruiker kan vervolgens in het veld ‘Bedrag’ het vergoedingsbedrag opvoeren. Indien een hoger bedrag wordt ingevoerd dan de norm, wordt de gebruiker hierop geattendeerd, en vervolgens is opslaan van deze vergoeding niet mogelijk.</w:t>
      </w:r>
    </w:p>
    <w:p w14:paraId="1AEDAB5E" w14:textId="77777777" w:rsidR="00525BDB" w:rsidRDefault="00525BDB" w:rsidP="00525BDB"/>
    <w:p w14:paraId="2AD401BA" w14:textId="28B83BC3" w:rsidR="00525BDB" w:rsidRDefault="00525BDB" w:rsidP="00525BDB">
      <w:r>
        <w:t xml:space="preserve">Daarnaast kunnen gebruikers geautoriseerd </w:t>
      </w:r>
      <w:r w:rsidR="00484F03">
        <w:t>worden</w:t>
      </w:r>
      <w:r>
        <w:t xml:space="preserve"> voor het invoeren van een bedrag boven het geconfigureerde maximumbedrag. Gebruikers die deze autorisatie hebben kunnen in het vergoeding</w:t>
      </w:r>
      <w:r w:rsidR="00484F03">
        <w:t>enscherm</w:t>
      </w:r>
      <w:r>
        <w:t xml:space="preserve"> kiezen voor 'Bedrag hoger dan maximum vergoedingsbedrag invoeren'. Vervolgens mogen vergoedingen met een bedrag hoger dan de norm opgeslagen worden. Door deze gebruikers </w:t>
      </w:r>
      <w:r w:rsidR="00484F03">
        <w:t>expliciet</w:t>
      </w:r>
      <w:r>
        <w:t xml:space="preserve"> deze keuze te laten maken</w:t>
      </w:r>
      <w:r w:rsidR="00484F03">
        <w:t>,</w:t>
      </w:r>
      <w:r>
        <w:t xml:space="preserve"> wordt het per ongeluk registreren van te hoge vergoedingsbedragen beperkt (bijvoorbeeld typfouten zoals een nul teveel).</w:t>
      </w:r>
    </w:p>
    <w:p w14:paraId="2253087A" w14:textId="77777777" w:rsidR="00525BDB" w:rsidRDefault="00525BDB" w:rsidP="00525BDB"/>
    <w:p w14:paraId="6678E3DE" w14:textId="77777777" w:rsidR="00525BDB" w:rsidRDefault="00525BDB" w:rsidP="00525BDB">
      <w:r w:rsidRPr="00B6580F">
        <w:rPr>
          <w:noProof/>
        </w:rPr>
        <w:lastRenderedPageBreak/>
        <w:drawing>
          <wp:inline distT="0" distB="0" distL="0" distR="0" wp14:anchorId="7D0C7407" wp14:editId="0E4B3ADF">
            <wp:extent cx="5610060" cy="5641340"/>
            <wp:effectExtent l="19050" t="19050" r="10160" b="1651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80" t="682" r="915" b="867"/>
                    <a:stretch/>
                  </pic:blipFill>
                  <pic:spPr bwMode="auto">
                    <a:xfrm>
                      <a:off x="0" y="0"/>
                      <a:ext cx="5611449" cy="564273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CABAA7" w14:textId="77777777" w:rsidR="00525BDB" w:rsidRDefault="00525BDB" w:rsidP="00525BDB"/>
    <w:p w14:paraId="6A676DEF" w14:textId="4F838F40" w:rsidR="00525BDB" w:rsidRPr="00710561" w:rsidRDefault="00525BDB" w:rsidP="00525BDB">
      <w:pPr>
        <w:spacing w:after="160" w:line="259" w:lineRule="auto"/>
        <w:rPr>
          <w:b/>
          <w:bCs/>
        </w:rPr>
      </w:pPr>
      <w:r w:rsidRPr="00710561">
        <w:rPr>
          <w:b/>
          <w:bCs/>
        </w:rPr>
        <w:t>Voor de beheerder</w:t>
      </w:r>
    </w:p>
    <w:p w14:paraId="1CF15ECA" w14:textId="59FF4612" w:rsidR="00525BDB" w:rsidRDefault="00525BDB" w:rsidP="00525BDB">
      <w:r>
        <w:t>Voor de beheerder is het vanaf deze release mogelijk om bepaalde gebruikers of gebruikersgroep</w:t>
      </w:r>
      <w:r w:rsidR="00484F03">
        <w:t>en</w:t>
      </w:r>
      <w:r>
        <w:t xml:space="preserve"> te autoriseren voor het invoeren van een bedrag boven het geconfigureerde maximumbedrag. Dit betreft de </w:t>
      </w:r>
      <w:r w:rsidR="00484F03">
        <w:t>gebruikers</w:t>
      </w:r>
      <w:r>
        <w:t>autorisatie 'Mag vergoedingen boven normbedrag invoeren'</w:t>
      </w:r>
      <w:r w:rsidR="00484F03">
        <w:t xml:space="preserve"> (Gebruikers &gt; </w:t>
      </w:r>
      <w:r w:rsidR="00130F70">
        <w:t xml:space="preserve">Gebruikersbeheer &gt; </w:t>
      </w:r>
      <w:r w:rsidR="0017483A">
        <w:t>‘</w:t>
      </w:r>
      <w:r w:rsidR="00484F03">
        <w:t>Gebruiker</w:t>
      </w:r>
      <w:r w:rsidR="0017483A">
        <w:t>’</w:t>
      </w:r>
      <w:r w:rsidR="00484F03">
        <w:t xml:space="preserve"> &gt; Verloning &gt; Beheren feature autorisaties voor Verloning)</w:t>
      </w:r>
      <w:r>
        <w:t>.</w:t>
      </w:r>
    </w:p>
    <w:p w14:paraId="72CE339C" w14:textId="77777777" w:rsidR="00525BDB" w:rsidRDefault="00525BDB" w:rsidP="00525BDB">
      <w:r w:rsidRPr="00C26027">
        <w:rPr>
          <w:noProof/>
          <w:color w:val="2B579A"/>
          <w:shd w:val="clear" w:color="auto" w:fill="E6E6E6"/>
        </w:rPr>
        <w:lastRenderedPageBreak/>
        <w:drawing>
          <wp:inline distT="0" distB="0" distL="0" distR="0" wp14:anchorId="71B05E8B" wp14:editId="08624FD3">
            <wp:extent cx="5731380" cy="2375304"/>
            <wp:effectExtent l="19050" t="19050" r="22225" b="2540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167" b="1647"/>
                    <a:stretch/>
                  </pic:blipFill>
                  <pic:spPr bwMode="auto">
                    <a:xfrm>
                      <a:off x="0" y="0"/>
                      <a:ext cx="5731510" cy="237535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9EEBC5" w14:textId="77777777" w:rsidR="00525BDB" w:rsidRDefault="00525BDB" w:rsidP="00525BDB">
      <w:r>
        <w:t>Het normbedrag 'Individuele vergoeding normbedrag' kan door de beheerder ingesteld worden in de configuratieparameters op de omgeving van de klant, standaard staat deze geconfigureerd op 250 euro. Indien de configuratieparameter geheel ontbreekt of foutief is geregistreerd in de omgeving van de klant, wordt het opvoeren van vergoedingen geblokkeerd totdat de parameter correct is ingesteld om onjuiste (en ongeautoriseerde) invoer van te hoge vergoedingen te voorkomen.</w:t>
      </w:r>
    </w:p>
    <w:p w14:paraId="4AC7C766" w14:textId="77777777" w:rsidR="00525BDB" w:rsidRDefault="00525BDB" w:rsidP="00525BDB"/>
    <w:p w14:paraId="6D395E02" w14:textId="05128FD7" w:rsidR="00525BDB" w:rsidRDefault="00525BDB" w:rsidP="00525BDB">
      <w:pPr>
        <w:pStyle w:val="Kop3"/>
      </w:pPr>
      <w:bookmarkStart w:id="108" w:name="_Toc120869228"/>
      <w:bookmarkStart w:id="109" w:name="_Toc122592705"/>
      <w:r>
        <w:t xml:space="preserve">Korting inkomsten ook (deels) in de toekomst </w:t>
      </w:r>
      <w:bookmarkEnd w:id="108"/>
      <w:r w:rsidR="00810DB0">
        <w:t>registreren</w:t>
      </w:r>
      <w:bookmarkEnd w:id="109"/>
    </w:p>
    <w:p w14:paraId="4CD85748" w14:textId="4EABA46E" w:rsidR="00525BDB" w:rsidRPr="00447A5E" w:rsidRDefault="00525BDB" w:rsidP="00525BDB">
      <w:pPr>
        <w:rPr>
          <w:u w:val="single"/>
        </w:rPr>
      </w:pPr>
      <w:r w:rsidRPr="00447A5E">
        <w:rPr>
          <w:u w:val="single"/>
        </w:rPr>
        <w:t>Waarom deze wijzigingen?</w:t>
      </w:r>
    </w:p>
    <w:p w14:paraId="6DE8A335" w14:textId="43BE68BB" w:rsidR="00525BDB" w:rsidRDefault="00525BDB" w:rsidP="00525BDB">
      <w:r>
        <w:t>Inkomsten door werkhervatting die ingehouden moeten worden op de uitkering, worden met regelmaat doorgegeven voordat de periode van desbetreffende inkomsten is afgelopen. Voorheen mochten korting</w:t>
      </w:r>
      <w:r w:rsidR="000427CF">
        <w:t xml:space="preserve">en </w:t>
      </w:r>
      <w:r w:rsidR="008C0EC9">
        <w:t>door</w:t>
      </w:r>
      <w:r>
        <w:t xml:space="preserve"> inkomsten niet ingevoerd worden (deels) in de toekomst. In deze situatie kon de</w:t>
      </w:r>
      <w:r w:rsidR="008C0EC9">
        <w:t>ze</w:t>
      </w:r>
      <w:r>
        <w:t xml:space="preserve"> korting</w:t>
      </w:r>
      <w:r w:rsidR="00F6219A">
        <w:t>en</w:t>
      </w:r>
      <w:r>
        <w:t xml:space="preserve"> dus ook pas later ingevoerd konden worden, waardoor handmatig vervolgacties aangemaakt moesten worden.</w:t>
      </w:r>
    </w:p>
    <w:p w14:paraId="10CA1640" w14:textId="77777777" w:rsidR="00525BDB" w:rsidRDefault="00525BDB" w:rsidP="00525BDB"/>
    <w:p w14:paraId="33C4619A" w14:textId="02CE3ED3" w:rsidR="00525BDB" w:rsidRDefault="00525BDB" w:rsidP="00525BDB">
      <w:r>
        <w:t xml:space="preserve">Bijvoorbeeld in de situatie van een loonstrook die gaat over een gehele maand (1 t/m 31), maar waarbij de loonstrook al op de 23e van die maand is ontvangen. Voorheen kon in die situatie de korting </w:t>
      </w:r>
      <w:r w:rsidR="00F6219A">
        <w:t>van</w:t>
      </w:r>
      <w:r>
        <w:t xml:space="preserve"> inkomsten pas na de 31e ingevoerd worden. Als er bij het invoeren van een korting </w:t>
      </w:r>
      <w:r w:rsidR="008C0EC9">
        <w:t>door</w:t>
      </w:r>
      <w:r w:rsidR="00F6219A">
        <w:t xml:space="preserve"> </w:t>
      </w:r>
      <w:r>
        <w:t>inkomsten een ingangsdatum en/of einddatum na vandaag werd ingevoerd, kon niet opgeslagen worden. Dit is aangepast zodat er wel datums na vandaag ingevoerd mogen worden.</w:t>
      </w:r>
    </w:p>
    <w:p w14:paraId="2219FA8E" w14:textId="77777777" w:rsidR="00525BDB" w:rsidRDefault="00525BDB" w:rsidP="00525BDB"/>
    <w:p w14:paraId="76965218" w14:textId="79ADE44D" w:rsidR="00EE2D05" w:rsidRPr="00EE2D05" w:rsidRDefault="00EE2D05" w:rsidP="00525BDB">
      <w:pPr>
        <w:rPr>
          <w:u w:val="single"/>
        </w:rPr>
      </w:pPr>
      <w:r w:rsidRPr="00EE2D05">
        <w:rPr>
          <w:u w:val="single"/>
        </w:rPr>
        <w:t>Wat is er gewijzigd?</w:t>
      </w:r>
    </w:p>
    <w:p w14:paraId="59ADD30E" w14:textId="365E0FBC" w:rsidR="00525BDB" w:rsidRDefault="00525BDB" w:rsidP="00525BDB">
      <w:r>
        <w:t xml:space="preserve">De oplossing zorgt ervoor dat loongegevens door werkhervatting </w:t>
      </w:r>
      <w:r w:rsidR="00EE2D05">
        <w:t xml:space="preserve">(inkomsten) </w:t>
      </w:r>
      <w:r>
        <w:t xml:space="preserve">die ontvangen worden altijd direct geregistreerd kunnen worden als korting </w:t>
      </w:r>
      <w:r w:rsidR="00EE2D05">
        <w:t xml:space="preserve">door </w:t>
      </w:r>
      <w:r>
        <w:t xml:space="preserve">inkomsten. Deze zullen vervolgens leiden tot het (her)berekenen van de looncomponent voor de inhouding </w:t>
      </w:r>
      <w:r w:rsidR="00EE2D05">
        <w:t xml:space="preserve">voor </w:t>
      </w:r>
      <w:r>
        <w:t>inkomsten door werkhervatting.</w:t>
      </w:r>
    </w:p>
    <w:p w14:paraId="7C86A623" w14:textId="77777777" w:rsidR="00525BDB" w:rsidRDefault="00525BDB" w:rsidP="00E90DFB">
      <w:pPr>
        <w:pStyle w:val="Lijstalinea"/>
        <w:numPr>
          <w:ilvl w:val="0"/>
          <w:numId w:val="36"/>
        </w:numPr>
      </w:pPr>
      <w:r>
        <w:t>Indien (een deel van) de loongegevens gaan over de lopende verloningsperiode, zal dit direct ingehouden worden op de uit te betalen uitkering van de huidige periode.</w:t>
      </w:r>
    </w:p>
    <w:p w14:paraId="54A075B0" w14:textId="3FD003A4" w:rsidR="00525BDB" w:rsidRDefault="00525BDB" w:rsidP="00E90DFB">
      <w:pPr>
        <w:pStyle w:val="Lijstalinea"/>
        <w:numPr>
          <w:ilvl w:val="0"/>
          <w:numId w:val="36"/>
        </w:numPr>
      </w:pPr>
      <w:r>
        <w:t xml:space="preserve">Als (een deel van) de loongegevens gaan over een eerdere verloningsperiode, zal dit als correctie worden gekoppeld naar het salarispakket. </w:t>
      </w:r>
      <w:r w:rsidR="00F441EA">
        <w:t>Dit</w:t>
      </w:r>
      <w:r>
        <w:t xml:space="preserve"> zal leiden tot terugwerkende kracht mutaties.</w:t>
      </w:r>
    </w:p>
    <w:p w14:paraId="2ACFCD36" w14:textId="77777777" w:rsidR="00525BDB" w:rsidRDefault="00525BDB" w:rsidP="00E90DFB">
      <w:pPr>
        <w:pStyle w:val="Lijstalinea"/>
        <w:numPr>
          <w:ilvl w:val="0"/>
          <w:numId w:val="36"/>
        </w:numPr>
      </w:pPr>
      <w:r>
        <w:t>Voor loongegevens die (deels) gaan over een toekomstige periode, zal de inhouding berekend worden bij aanvang van die verloningsperiode en ingehouden bij de uitkering van die periode.</w:t>
      </w:r>
    </w:p>
    <w:p w14:paraId="657919BD" w14:textId="77777777" w:rsidR="00525BDB" w:rsidRDefault="00525BDB" w:rsidP="00525BDB">
      <w:pPr>
        <w:spacing w:after="160" w:line="259" w:lineRule="auto"/>
      </w:pPr>
      <w:r w:rsidRPr="00B6580F">
        <w:rPr>
          <w:noProof/>
        </w:rPr>
        <w:lastRenderedPageBreak/>
        <w:drawing>
          <wp:inline distT="0" distB="0" distL="0" distR="0" wp14:anchorId="16E9156E" wp14:editId="6C691DC3">
            <wp:extent cx="4815205" cy="3816680"/>
            <wp:effectExtent l="19050" t="19050" r="23495" b="1270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595" t="621" r="1" b="11783"/>
                    <a:stretch/>
                  </pic:blipFill>
                  <pic:spPr bwMode="auto">
                    <a:xfrm>
                      <a:off x="0" y="0"/>
                      <a:ext cx="4820257" cy="382068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005628" w14:textId="18B7FD32" w:rsidR="00525BDB" w:rsidRDefault="00525BDB" w:rsidP="00525BDB">
      <w:pPr>
        <w:spacing w:after="160" w:line="259" w:lineRule="auto"/>
      </w:pPr>
      <w:r>
        <w:br w:type="page"/>
      </w:r>
    </w:p>
    <w:p w14:paraId="04F5DF3A" w14:textId="29CFEB3A" w:rsidR="00525BDB" w:rsidRDefault="00E608A0" w:rsidP="00525BDB">
      <w:pPr>
        <w:pStyle w:val="Kop3"/>
      </w:pPr>
      <w:bookmarkStart w:id="110" w:name="_Toc120869229"/>
      <w:bookmarkStart w:id="111" w:name="_Toc122592706"/>
      <w:r>
        <w:lastRenderedPageBreak/>
        <w:t>O</w:t>
      </w:r>
      <w:r w:rsidR="00525BDB">
        <w:t>mrekenen geïndexeerd dagloon op een peildatum</w:t>
      </w:r>
      <w:bookmarkEnd w:id="110"/>
      <w:bookmarkEnd w:id="111"/>
    </w:p>
    <w:p w14:paraId="67816B5E" w14:textId="77777777" w:rsidR="00525BDB" w:rsidRPr="0023736B" w:rsidRDefault="00525BDB" w:rsidP="00525BDB">
      <w:pPr>
        <w:rPr>
          <w:u w:val="single"/>
        </w:rPr>
      </w:pPr>
      <w:r w:rsidRPr="0023736B">
        <w:rPr>
          <w:u w:val="single"/>
        </w:rPr>
        <w:t xml:space="preserve">Waarom deze wijzigingen? </w:t>
      </w:r>
    </w:p>
    <w:p w14:paraId="6B00DC6E" w14:textId="5DF82CB2" w:rsidR="00525BDB" w:rsidRDefault="00FA7B68" w:rsidP="00525BDB">
      <w:r>
        <w:t>Binnen</w:t>
      </w:r>
      <w:r w:rsidR="00525BDB">
        <w:t xml:space="preserve"> de module </w:t>
      </w:r>
      <w:r>
        <w:t>Verloning</w:t>
      </w:r>
      <w:r w:rsidR="00525BDB">
        <w:t xml:space="preserve"> is een aanpassing doorgevoerd voor het ondersteunen bij het omrekenen van een geïndexeerd dagloon</w:t>
      </w:r>
      <w:r w:rsidR="00B34885">
        <w:t>, bij het direct invoeren van een dagloon (i.p.v. het berekenen van het dagloon).</w:t>
      </w:r>
    </w:p>
    <w:p w14:paraId="1B155C67" w14:textId="77777777" w:rsidR="00525BDB" w:rsidRDefault="00525BDB" w:rsidP="00525BDB"/>
    <w:p w14:paraId="1D869963" w14:textId="57CF6DB0" w:rsidR="00525BDB" w:rsidRDefault="00525BDB" w:rsidP="00525BDB">
      <w:r>
        <w:t>De Xpert</w:t>
      </w:r>
      <w:r w:rsidR="007D649C">
        <w:t xml:space="preserve"> </w:t>
      </w:r>
      <w:r>
        <w:t>Suite gaat bij het berekenen van de uitkering uit van een niet-geïndexeerd dagloon (zoals geldend op 1e uitkeringsdag) en past daarop de indexaties toe. Het invoeren van een dagloon dat reeds is geïndexeerd met een indexatie van na de 1e uitkeringsdag zou daardoor leiden tot het dubbel toepassen van die indexatie.</w:t>
      </w:r>
    </w:p>
    <w:p w14:paraId="4FB726C2" w14:textId="77777777" w:rsidR="00525BDB" w:rsidRDefault="00525BDB" w:rsidP="00525BDB"/>
    <w:p w14:paraId="4056B85E" w14:textId="77777777" w:rsidR="00525BDB" w:rsidRDefault="00525BDB" w:rsidP="00525BDB">
      <w:r>
        <w:t>In sommige situaties waarbij een dagloon wordt opgevraagd door onze klant, kan het voorkomen dat er een geïndexeerd dagloon wordt geleverd. Van het reeds geïndexeerde dagloon is in dat geval een peildatum bekend. Daarmee kan afgeleid worden welke indexaties tussen 1e uitkeringsdag en peildatum toegepast zijn en vervolgens kan teruggerekend worden naar het oorspronkelijke dagloon.</w:t>
      </w:r>
    </w:p>
    <w:p w14:paraId="59EBCA75" w14:textId="77777777" w:rsidR="00525BDB" w:rsidRDefault="00525BDB" w:rsidP="00525BDB"/>
    <w:p w14:paraId="45C2E250" w14:textId="77777777" w:rsidR="00525BDB" w:rsidRDefault="00525BDB" w:rsidP="00525BDB">
      <w:r w:rsidRPr="00D3558D">
        <w:rPr>
          <w:noProof/>
        </w:rPr>
        <w:drawing>
          <wp:inline distT="0" distB="0" distL="0" distR="0" wp14:anchorId="072E3F1D" wp14:editId="314BD03A">
            <wp:extent cx="5607050" cy="3131137"/>
            <wp:effectExtent l="19050" t="19050" r="12700" b="1270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866" t="492" r="1289" b="13604"/>
                    <a:stretch/>
                  </pic:blipFill>
                  <pic:spPr bwMode="auto">
                    <a:xfrm>
                      <a:off x="0" y="0"/>
                      <a:ext cx="5607962" cy="3131646"/>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7101E9" w14:textId="77777777" w:rsidR="00525BDB" w:rsidRDefault="00525BDB" w:rsidP="00525BDB"/>
    <w:p w14:paraId="2688B28B" w14:textId="488AC90B" w:rsidR="007D649C" w:rsidRPr="007D649C" w:rsidRDefault="007D649C" w:rsidP="00525BDB">
      <w:pPr>
        <w:rPr>
          <w:u w:val="single"/>
        </w:rPr>
      </w:pPr>
      <w:r w:rsidRPr="007D649C">
        <w:rPr>
          <w:u w:val="single"/>
        </w:rPr>
        <w:t>Wat is er gewijzigd?</w:t>
      </w:r>
    </w:p>
    <w:p w14:paraId="6A63223B" w14:textId="1915F2B1" w:rsidR="00525BDB" w:rsidRDefault="007D649C" w:rsidP="00525BDB">
      <w:r>
        <w:t>Bij</w:t>
      </w:r>
      <w:r w:rsidR="00525BDB">
        <w:t xml:space="preserve"> het </w:t>
      </w:r>
      <w:r w:rsidR="00F65D68">
        <w:t>handmatig</w:t>
      </w:r>
      <w:r w:rsidR="00525BDB">
        <w:t xml:space="preserve"> invoeren </w:t>
      </w:r>
      <w:r w:rsidR="00F65D68">
        <w:t xml:space="preserve">van het </w:t>
      </w:r>
      <w:r w:rsidR="00525BDB">
        <w:t xml:space="preserve">dagloon </w:t>
      </w:r>
      <w:r w:rsidR="00F65D68">
        <w:t>is</w:t>
      </w:r>
      <w:r w:rsidR="00525BDB">
        <w:t xml:space="preserve"> een knop voor het omrekenen van het dagloon</w:t>
      </w:r>
      <w:r w:rsidR="00F65D68">
        <w:t xml:space="preserve"> toegevoegd</w:t>
      </w:r>
      <w:r w:rsidR="00525BDB">
        <w:t>. Na het klikken op de knop ‘Dagloon op peildatum terugrekenen naar niet-geïndexeerd dagloon’ opent een scherm waarin de gebruiker het geïndexeerde dagloon inclusief peildatum kan invoeren. Na kiezen voor ‘Omrekenen’ wordt automatisch teruggerekend naar het niet-geïndexeerde dagloon op 1e uitkeringsdag en kan het dagloon daarna correct worden opgeslagen.</w:t>
      </w:r>
    </w:p>
    <w:p w14:paraId="7825226C" w14:textId="62B31E03" w:rsidR="00525BDB" w:rsidRPr="006F275C" w:rsidRDefault="00AC32A9" w:rsidP="00525BDB">
      <w:pPr>
        <w:pStyle w:val="Kop3"/>
      </w:pPr>
      <w:bookmarkStart w:id="112" w:name="_Toc120869230"/>
      <w:bookmarkStart w:id="113" w:name="_Toc122592707"/>
      <w:r>
        <w:t>D</w:t>
      </w:r>
      <w:r w:rsidR="00525BDB" w:rsidRPr="006F275C">
        <w:t xml:space="preserve">ubbele indexaties met 1e uitkeringsdag op een </w:t>
      </w:r>
      <w:r w:rsidR="00525BDB">
        <w:t>indexatie</w:t>
      </w:r>
      <w:r w:rsidR="00525BDB" w:rsidRPr="006F275C">
        <w:t>dag</w:t>
      </w:r>
      <w:bookmarkEnd w:id="112"/>
      <w:r w:rsidR="00E92DBA">
        <w:t xml:space="preserve"> voorkomen</w:t>
      </w:r>
      <w:bookmarkEnd w:id="113"/>
    </w:p>
    <w:p w14:paraId="43A68624" w14:textId="77777777" w:rsidR="00525BDB" w:rsidRPr="006F275C" w:rsidRDefault="00525BDB" w:rsidP="00525BDB">
      <w:pPr>
        <w:rPr>
          <w:u w:val="single"/>
        </w:rPr>
      </w:pPr>
      <w:r w:rsidRPr="006F275C">
        <w:rPr>
          <w:u w:val="single"/>
        </w:rPr>
        <w:t>Waarom deze wijzigingen?</w:t>
      </w:r>
    </w:p>
    <w:p w14:paraId="6674E51F" w14:textId="53CBB20E" w:rsidR="00525BDB" w:rsidRDefault="00FA7B68" w:rsidP="00525BDB">
      <w:r>
        <w:lastRenderedPageBreak/>
        <w:t>Binnen</w:t>
      </w:r>
      <w:r w:rsidR="00525BDB">
        <w:t xml:space="preserve"> de module </w:t>
      </w:r>
      <w:r>
        <w:t>Verloning</w:t>
      </w:r>
      <w:r w:rsidR="00525BDB">
        <w:t xml:space="preserve"> voor </w:t>
      </w:r>
      <w:r>
        <w:t xml:space="preserve">het </w:t>
      </w:r>
      <w:r w:rsidR="00525BDB">
        <w:t xml:space="preserve">uitbetalen van Ziektewetuitkeringen </w:t>
      </w:r>
      <w:r>
        <w:t>kon het zijn dat</w:t>
      </w:r>
      <w:r w:rsidR="00525BDB">
        <w:t xml:space="preserve"> in een specifieke situatie daglonen dubbel geïndexeerd werden. Dit betrof daglonen met een 1e uitkeringsdag liggend op een dag waarop de halfjaarlijkse indexatie plaatsvond.</w:t>
      </w:r>
    </w:p>
    <w:p w14:paraId="2D86D27F" w14:textId="77777777" w:rsidR="00525BDB" w:rsidRDefault="00525BDB" w:rsidP="00525BDB"/>
    <w:p w14:paraId="28460BC2" w14:textId="7360242F" w:rsidR="00525BDB" w:rsidRDefault="00525BDB" w:rsidP="00525BDB">
      <w:r>
        <w:t>De Xpert</w:t>
      </w:r>
      <w:r w:rsidR="00E92DBA">
        <w:t xml:space="preserve"> </w:t>
      </w:r>
      <w:r>
        <w:t>Suite gaat bij het berekenen van de uitkering uit van een niet-geïndexeerd dagloon, zoals geldend op 1e uitkeringsdag, en past daarop de indexaties toe. In het geval dat een dagloon een 1e uitkeringsdag op de dag van een indexatie heeft, dan is deze indexatie al toegepast. De indexatie gaat bij aanvang van die dag in en ook het dagloon gaat vanaf die dag in. Het dagloon zou dus niet alsnog geïndexeerd moeten worden, dan zou immers het dagloon voor die dag niet correct berekend zijn. Bij het opvragen van een dagloon bij het UWV en bij het zelf berekenen van het dagloon, zal het dagloon dus reeds deze indexatie bevatten.</w:t>
      </w:r>
    </w:p>
    <w:p w14:paraId="223DDF1B" w14:textId="77777777" w:rsidR="00525BDB" w:rsidRDefault="00525BDB" w:rsidP="00525BDB"/>
    <w:p w14:paraId="6CE9902E" w14:textId="77777777" w:rsidR="00E92DBA" w:rsidRDefault="00E92DBA" w:rsidP="00525BDB">
      <w:r>
        <w:t>Bij h</w:t>
      </w:r>
      <w:r w:rsidR="00525BDB">
        <w:t xml:space="preserve">et berekenen van looncomponenten voor de uitkering bleek in deze situatie </w:t>
      </w:r>
      <w:r>
        <w:t xml:space="preserve">dat </w:t>
      </w:r>
      <w:r w:rsidR="00525BDB">
        <w:t xml:space="preserve">de indexatie van deze dag onterecht nogmaals </w:t>
      </w:r>
      <w:r>
        <w:t>werd toegepast</w:t>
      </w:r>
      <w:r w:rsidR="00525BDB">
        <w:t>.</w:t>
      </w:r>
    </w:p>
    <w:p w14:paraId="458402E5" w14:textId="77777777" w:rsidR="00E92DBA" w:rsidRDefault="00E92DBA" w:rsidP="00525BDB"/>
    <w:p w14:paraId="48BD4783" w14:textId="206D592A" w:rsidR="00E92DBA" w:rsidRPr="00E92DBA" w:rsidRDefault="00E92DBA" w:rsidP="00525BDB">
      <w:pPr>
        <w:rPr>
          <w:u w:val="single"/>
        </w:rPr>
      </w:pPr>
      <w:r w:rsidRPr="00E92DBA">
        <w:rPr>
          <w:u w:val="single"/>
        </w:rPr>
        <w:t>Wat is er gewijzigd?</w:t>
      </w:r>
    </w:p>
    <w:p w14:paraId="5EC6B04B" w14:textId="287FCCB0" w:rsidR="00525BDB" w:rsidRDefault="00525BDB" w:rsidP="00525BDB">
      <w:r>
        <w:t xml:space="preserve">De werking van het aanmaken van looncomponenten is aangepast, zodat in deze situaties </w:t>
      </w:r>
      <w:r w:rsidR="00E92DBA">
        <w:t xml:space="preserve">geen </w:t>
      </w:r>
      <w:r>
        <w:t>onterechte dubbele indexatie word</w:t>
      </w:r>
      <w:r w:rsidR="003E13F4">
        <w:t>en</w:t>
      </w:r>
      <w:r>
        <w:t xml:space="preserve"> toegepast. Deze werking zal gaan gelden voor daglonen met 1e uitkeringsdag op de indexatie dag vanaf 1 januari 2023. Hiermee wordt voorkomen dat correct opgevoerde uitkeringen in het verleden onterecht met terugwerkende kracht gecorrigeerd worden.</w:t>
      </w:r>
    </w:p>
    <w:p w14:paraId="07660B23" w14:textId="77777777" w:rsidR="00525BDB" w:rsidRDefault="00525BDB" w:rsidP="00525BDB"/>
    <w:p w14:paraId="64751910" w14:textId="3BF09BC0" w:rsidR="00156187" w:rsidRDefault="00AC32A9" w:rsidP="00156187">
      <w:pPr>
        <w:pStyle w:val="Kop3"/>
      </w:pPr>
      <w:bookmarkStart w:id="114" w:name="_Toc121842135"/>
      <w:bookmarkStart w:id="115" w:name="_Toc122592708"/>
      <w:r>
        <w:t>E</w:t>
      </w:r>
      <w:r w:rsidR="00156187">
        <w:t>xtra dagloon</w:t>
      </w:r>
      <w:r>
        <w:t xml:space="preserve"> berekenen obv nieuwe ingangsdatum</w:t>
      </w:r>
      <w:bookmarkEnd w:id="114"/>
      <w:r>
        <w:t xml:space="preserve"> herintreding</w:t>
      </w:r>
      <w:bookmarkEnd w:id="115"/>
    </w:p>
    <w:p w14:paraId="7B4F72FF" w14:textId="49DC53C1" w:rsidR="00156187" w:rsidRDefault="00156187" w:rsidP="00156187">
      <w:pPr>
        <w:rPr>
          <w:u w:val="single"/>
        </w:rPr>
      </w:pPr>
      <w:r w:rsidRPr="00A845A7">
        <w:rPr>
          <w:u w:val="single"/>
        </w:rPr>
        <w:t>Waarom deze wijzigingen?</w:t>
      </w:r>
    </w:p>
    <w:p w14:paraId="31FB87F7" w14:textId="2485E875" w:rsidR="00156187" w:rsidRDefault="00156187" w:rsidP="00156187">
      <w:r>
        <w:t xml:space="preserve">Voor klanten die gebruik maken van de module </w:t>
      </w:r>
      <w:r w:rsidR="003E13F4">
        <w:t xml:space="preserve">Verloning </w:t>
      </w:r>
      <w:r>
        <w:t xml:space="preserve">voor </w:t>
      </w:r>
      <w:r w:rsidR="003E13F4">
        <w:t>het</w:t>
      </w:r>
      <w:r>
        <w:t xml:space="preserve"> uitbetalen van Ziektewetuitkeringen en daarbij gebruik maken van het berekenen van een dagloon, is een aanpassing doorgevoerd voor het ondersteunen bij het bepalen van de correcte referteperiode bij een specifieke situatie waarvoor je een extra dagloon wil registreren.</w:t>
      </w:r>
    </w:p>
    <w:p w14:paraId="199BD4CB" w14:textId="77777777" w:rsidR="00156187" w:rsidRDefault="00156187" w:rsidP="00156187"/>
    <w:p w14:paraId="0F0D5601" w14:textId="77777777" w:rsidR="000949FD" w:rsidRDefault="00156187" w:rsidP="00156187">
      <w:r>
        <w:t xml:space="preserve">Dit betreft de specifieke situatie waarbij je een nieuw extra dagloon wil registreren als een </w:t>
      </w:r>
      <w:r w:rsidR="002F5AF4">
        <w:t>medewerker</w:t>
      </w:r>
      <w:r>
        <w:t xml:space="preserve"> binnen 28 dagen opnieuw in dienst is getreden en wederom een Ziektewetuitkering ontvangt. In deze situatie is het gewenst om voor het berekenen van het extra dagloon gebruik te maken van het referteloon gebaseerd op de ingangsdatum in plaats van de 1e ziektedag van het samengestelde verzuim.</w:t>
      </w:r>
    </w:p>
    <w:p w14:paraId="2CCD7037" w14:textId="77777777" w:rsidR="000949FD" w:rsidRDefault="000949FD" w:rsidP="00156187"/>
    <w:p w14:paraId="7BB57B09" w14:textId="5C3098DB" w:rsidR="000949FD" w:rsidRPr="000949FD" w:rsidRDefault="000949FD" w:rsidP="00156187">
      <w:pPr>
        <w:rPr>
          <w:u w:val="single"/>
        </w:rPr>
      </w:pPr>
      <w:r w:rsidRPr="000949FD">
        <w:rPr>
          <w:u w:val="single"/>
        </w:rPr>
        <w:t>Wat is er gewijzigd?</w:t>
      </w:r>
    </w:p>
    <w:p w14:paraId="0A3F1CDB" w14:textId="6056C44C" w:rsidR="00156187" w:rsidRDefault="00156187" w:rsidP="00156187">
      <w:r>
        <w:t>Vanaf deze release is het mogelijk om bij het registreren van een extra dagloon de referteperiode te bepalen op basis van de ingangsdatum van het extra dagloon.</w:t>
      </w:r>
    </w:p>
    <w:p w14:paraId="3242BE5F" w14:textId="77777777" w:rsidR="00156187" w:rsidRDefault="00156187" w:rsidP="00156187"/>
    <w:p w14:paraId="458E20EC" w14:textId="77777777" w:rsidR="00156187" w:rsidRPr="00266DAC" w:rsidRDefault="00156187" w:rsidP="00156187">
      <w:r>
        <w:t>Om te voorkomen dat in andere situaties (zoals samengesteld verzuim) onterecht een extra dagloon wordt geregistreerd, worden gebruikers in het dagloon taakscherm geïnformeerd over de specifieke situatie waarbij je een extra dagloon kan registreren. Daarnaast is het vastleggen van een extra dagloon enkel mogelijk voor gebruikers die hier specifiek voor zijn geautoriseerd.</w:t>
      </w:r>
    </w:p>
    <w:p w14:paraId="7891D27A" w14:textId="77777777" w:rsidR="00156187" w:rsidRDefault="00156187" w:rsidP="00156187">
      <w:pPr>
        <w:pStyle w:val="Kop3"/>
      </w:pPr>
      <w:bookmarkStart w:id="116" w:name="_Toc121842136"/>
      <w:bookmarkStart w:id="117" w:name="_Toc122592709"/>
      <w:r>
        <w:lastRenderedPageBreak/>
        <w:t>Inzichtelijkheid ingevoerde (loon)gegevens via de dagloontaak</w:t>
      </w:r>
      <w:bookmarkEnd w:id="116"/>
      <w:bookmarkEnd w:id="117"/>
    </w:p>
    <w:p w14:paraId="0D447CDF" w14:textId="4033A613" w:rsidR="00156187" w:rsidRDefault="00156187" w:rsidP="00156187">
      <w:pPr>
        <w:rPr>
          <w:u w:val="single"/>
        </w:rPr>
      </w:pPr>
      <w:r w:rsidRPr="00A845A7">
        <w:rPr>
          <w:u w:val="single"/>
        </w:rPr>
        <w:t>Waarom deze wijzigingen?</w:t>
      </w:r>
    </w:p>
    <w:p w14:paraId="41D5FF6A" w14:textId="77777777" w:rsidR="00FA7B68" w:rsidRDefault="00156187" w:rsidP="00156187">
      <w:r>
        <w:t>Een dagloon voor de Ziektewetuitkering wordt berekend of bepaald via de dagloontaak. Voorheen werd in de dagloontaak van definitief vastgelegde daglonen enkel de uitgevoerde berekening getoond. De gegevens waarop deze daglonen gebaseerd zijn (zoals eerste ziektedag, referteperiode en referteloongegevens) waren nog niet inzichtelijk.</w:t>
      </w:r>
    </w:p>
    <w:p w14:paraId="2744D04F" w14:textId="77777777" w:rsidR="00FA7B68" w:rsidRDefault="00FA7B68" w:rsidP="00156187"/>
    <w:p w14:paraId="6C52C806" w14:textId="6C1F0C4D" w:rsidR="00FA7B68" w:rsidRPr="00FA7B68" w:rsidRDefault="00FA7B68" w:rsidP="00156187">
      <w:pPr>
        <w:rPr>
          <w:u w:val="single"/>
        </w:rPr>
      </w:pPr>
      <w:r w:rsidRPr="00FA7B68">
        <w:rPr>
          <w:u w:val="single"/>
        </w:rPr>
        <w:t>Wat is er gewijzigd?</w:t>
      </w:r>
    </w:p>
    <w:p w14:paraId="5AD51166" w14:textId="15F8293D" w:rsidR="00156187" w:rsidRDefault="00156187" w:rsidP="00156187">
      <w:r>
        <w:t>Aan het scherm van de dagloontaak is in deze release nieuwe functionaliteit toegevoegd zodat deze gegevens inzichtelijk zijn bij het opnieuw openen van een afgeronde dagloontaak.</w:t>
      </w:r>
    </w:p>
    <w:p w14:paraId="3B0956DD" w14:textId="77777777" w:rsidR="00156187" w:rsidRDefault="00156187" w:rsidP="00156187"/>
    <w:p w14:paraId="705629D5" w14:textId="77777777" w:rsidR="00156187" w:rsidRDefault="00156187" w:rsidP="00156187">
      <w:r>
        <w:t>Als een dagloon is bepaald zal in het scherm van een afgeronde dagloontaak worden getoond:</w:t>
      </w:r>
    </w:p>
    <w:p w14:paraId="348FD082" w14:textId="3964F6BA" w:rsidR="00156187" w:rsidRDefault="00156187" w:rsidP="00E90DFB">
      <w:pPr>
        <w:pStyle w:val="Lijstalinea"/>
        <w:numPr>
          <w:ilvl w:val="0"/>
          <w:numId w:val="38"/>
        </w:numPr>
      </w:pPr>
      <w:r>
        <w:t xml:space="preserve">Naam </w:t>
      </w:r>
      <w:r w:rsidR="002F5AF4">
        <w:t>medewerker</w:t>
      </w:r>
    </w:p>
    <w:p w14:paraId="0C3ED615" w14:textId="77777777" w:rsidR="00156187" w:rsidRDefault="00156187" w:rsidP="00E90DFB">
      <w:pPr>
        <w:pStyle w:val="Lijstalinea"/>
        <w:numPr>
          <w:ilvl w:val="0"/>
          <w:numId w:val="38"/>
        </w:numPr>
      </w:pPr>
      <w:r>
        <w:t>Dienstverband start- en einddatum</w:t>
      </w:r>
    </w:p>
    <w:p w14:paraId="61A7A8B6" w14:textId="77777777" w:rsidR="00156187" w:rsidRDefault="00156187" w:rsidP="00E90DFB">
      <w:pPr>
        <w:pStyle w:val="Lijstalinea"/>
        <w:numPr>
          <w:ilvl w:val="0"/>
          <w:numId w:val="38"/>
        </w:numPr>
      </w:pPr>
      <w:r w:rsidRPr="00F077B6">
        <w:t>Verzuimgegevens</w:t>
      </w:r>
      <w:r>
        <w:t xml:space="preserve"> zoals</w:t>
      </w:r>
      <w:r w:rsidRPr="00F077B6">
        <w:t xml:space="preserve"> 1</w:t>
      </w:r>
      <w:r w:rsidRPr="00F077B6">
        <w:rPr>
          <w:vertAlign w:val="superscript"/>
        </w:rPr>
        <w:t>e</w:t>
      </w:r>
      <w:r w:rsidRPr="00F077B6">
        <w:t xml:space="preserve"> ziektedag, 1</w:t>
      </w:r>
      <w:r w:rsidRPr="00F077B6">
        <w:rPr>
          <w:vertAlign w:val="superscript"/>
        </w:rPr>
        <w:t>e</w:t>
      </w:r>
      <w:r w:rsidRPr="00F077B6">
        <w:t xml:space="preserve"> ziektewet dag </w:t>
      </w:r>
      <w:r>
        <w:t>en de</w:t>
      </w:r>
      <w:r w:rsidRPr="00F077B6">
        <w:t xml:space="preserve"> bepaalde 1</w:t>
      </w:r>
      <w:r w:rsidRPr="00F077B6">
        <w:rPr>
          <w:vertAlign w:val="superscript"/>
        </w:rPr>
        <w:t>e</w:t>
      </w:r>
      <w:r w:rsidRPr="00F077B6">
        <w:t xml:space="preserve"> uitkeringsdag</w:t>
      </w:r>
    </w:p>
    <w:p w14:paraId="78003A16" w14:textId="77777777" w:rsidR="00156187" w:rsidRDefault="00156187" w:rsidP="00E90DFB">
      <w:pPr>
        <w:pStyle w:val="Lijstalinea"/>
        <w:numPr>
          <w:ilvl w:val="0"/>
          <w:numId w:val="38"/>
        </w:numPr>
      </w:pPr>
      <w:r>
        <w:t>Geregistreerde dagloonbedrag inclusief ingangsdatum</w:t>
      </w:r>
    </w:p>
    <w:p w14:paraId="3BC15461" w14:textId="77777777" w:rsidR="00156187" w:rsidRDefault="00156187" w:rsidP="00156187">
      <w:r>
        <w:t>Als een dagloon is berekend zullen aanvullend ook de referteloongegevens en de berekening worden getoond in het dagloon taakscherm:</w:t>
      </w:r>
    </w:p>
    <w:p w14:paraId="02CEE6C8" w14:textId="77777777" w:rsidR="00156187" w:rsidRDefault="00156187" w:rsidP="00156187"/>
    <w:p w14:paraId="56783C74" w14:textId="77777777" w:rsidR="00156187" w:rsidRDefault="00156187" w:rsidP="00156187">
      <w:r>
        <w:rPr>
          <w:noProof/>
        </w:rPr>
        <w:drawing>
          <wp:inline distT="0" distB="0" distL="0" distR="0" wp14:anchorId="3DB4B917" wp14:editId="5026624C">
            <wp:extent cx="5857088" cy="2010601"/>
            <wp:effectExtent l="19050" t="19050" r="10795"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6">
                      <a:extLst>
                        <a:ext uri="{28A0092B-C50C-407E-A947-70E740481C1C}">
                          <a14:useLocalDpi xmlns:a14="http://schemas.microsoft.com/office/drawing/2010/main" val="0"/>
                        </a:ext>
                      </a:extLst>
                    </a:blip>
                    <a:srcRect l="480" t="3783" r="919" b="2708"/>
                    <a:stretch/>
                  </pic:blipFill>
                  <pic:spPr bwMode="auto">
                    <a:xfrm>
                      <a:off x="0" y="0"/>
                      <a:ext cx="5860415" cy="2011743"/>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B41804" w14:textId="77777777" w:rsidR="00156187" w:rsidRDefault="00156187" w:rsidP="00E90DFB">
      <w:pPr>
        <w:ind w:left="720"/>
      </w:pPr>
    </w:p>
    <w:p w14:paraId="55981BA6" w14:textId="77777777" w:rsidR="00156187" w:rsidRDefault="00156187">
      <w:pPr>
        <w:spacing w:after="160" w:line="259" w:lineRule="auto"/>
      </w:pPr>
      <w:r>
        <w:br w:type="page"/>
      </w:r>
    </w:p>
    <w:p w14:paraId="610A352E" w14:textId="233223E7" w:rsidR="00156187" w:rsidRDefault="00156187" w:rsidP="00E90DFB">
      <w:pPr>
        <w:pStyle w:val="Lijstalinea"/>
        <w:numPr>
          <w:ilvl w:val="0"/>
          <w:numId w:val="38"/>
        </w:numPr>
      </w:pPr>
      <w:r w:rsidRPr="00F077B6">
        <w:lastRenderedPageBreak/>
        <w:t>Referteloongegevens</w:t>
      </w:r>
      <w:r>
        <w:t xml:space="preserve"> en referteperiode</w:t>
      </w:r>
    </w:p>
    <w:p w14:paraId="5FA71CD8" w14:textId="77777777" w:rsidR="00156187" w:rsidRDefault="00156187" w:rsidP="00E90DFB">
      <w:pPr>
        <w:pStyle w:val="Lijstalinea"/>
        <w:numPr>
          <w:ilvl w:val="1"/>
          <w:numId w:val="38"/>
        </w:numPr>
      </w:pPr>
      <w:r>
        <w:t>Bedragen als totalen ingevoerd of per verloningsperiode</w:t>
      </w:r>
    </w:p>
    <w:p w14:paraId="290A8354" w14:textId="77777777" w:rsidR="00156187" w:rsidRDefault="00156187" w:rsidP="00E90DFB">
      <w:pPr>
        <w:pStyle w:val="Lijstalinea"/>
        <w:numPr>
          <w:ilvl w:val="1"/>
          <w:numId w:val="38"/>
        </w:numPr>
      </w:pPr>
      <w:r>
        <w:t>Totaal refertebedrag en totaal refertedagen</w:t>
      </w:r>
    </w:p>
    <w:p w14:paraId="135D06D5" w14:textId="1876EB04" w:rsidR="00156187" w:rsidRDefault="00156187" w:rsidP="00E90DFB">
      <w:pPr>
        <w:pStyle w:val="Lijstalinea"/>
        <w:numPr>
          <w:ilvl w:val="1"/>
          <w:numId w:val="38"/>
        </w:numPr>
      </w:pPr>
      <w:r>
        <w:t>Als bedragen per periode zijn ingevoerd kan vanuit de taak een aanvullend scherm detailinzage referteloongegevens worden geopend, met daarin per ingevoerde periode:</w:t>
      </w:r>
    </w:p>
    <w:p w14:paraId="72DBE0A2" w14:textId="77777777" w:rsidR="00156187" w:rsidRDefault="00156187" w:rsidP="00E90DFB">
      <w:pPr>
        <w:pStyle w:val="Lijstalinea"/>
        <w:numPr>
          <w:ilvl w:val="2"/>
          <w:numId w:val="38"/>
        </w:numPr>
      </w:pPr>
      <w:r>
        <w:t>Start- en einddatum</w:t>
      </w:r>
    </w:p>
    <w:p w14:paraId="78459D16" w14:textId="77777777" w:rsidR="00156187" w:rsidRDefault="00156187" w:rsidP="00E90DFB">
      <w:pPr>
        <w:pStyle w:val="Lijstalinea"/>
        <w:numPr>
          <w:ilvl w:val="2"/>
          <w:numId w:val="38"/>
        </w:numPr>
      </w:pPr>
      <w:r>
        <w:t>SV-dagen in periode</w:t>
      </w:r>
    </w:p>
    <w:p w14:paraId="21A8471C" w14:textId="77777777" w:rsidR="00156187" w:rsidRDefault="00156187" w:rsidP="00E90DFB">
      <w:pPr>
        <w:pStyle w:val="Lijstalinea"/>
        <w:numPr>
          <w:ilvl w:val="2"/>
          <w:numId w:val="38"/>
        </w:numPr>
      </w:pPr>
      <w:r>
        <w:t>Loon periodebedrag</w:t>
      </w:r>
    </w:p>
    <w:p w14:paraId="4FBCC939" w14:textId="77777777" w:rsidR="00156187" w:rsidRDefault="00156187" w:rsidP="00E90DFB">
      <w:pPr>
        <w:pStyle w:val="Lijstalinea"/>
        <w:numPr>
          <w:ilvl w:val="2"/>
          <w:numId w:val="38"/>
        </w:numPr>
      </w:pPr>
      <w:r>
        <w:t>ZW-uitkering periodebedrag</w:t>
      </w:r>
    </w:p>
    <w:p w14:paraId="1880778F" w14:textId="77777777" w:rsidR="00156187" w:rsidRDefault="00156187" w:rsidP="00E90DFB">
      <w:pPr>
        <w:pStyle w:val="Lijstalinea"/>
        <w:numPr>
          <w:ilvl w:val="0"/>
          <w:numId w:val="38"/>
        </w:numPr>
      </w:pPr>
      <w:r>
        <w:t>De uitgevoerde dagloonberekening met inzage in de berekening</w:t>
      </w:r>
    </w:p>
    <w:p w14:paraId="1377795A" w14:textId="77777777" w:rsidR="00156187" w:rsidRPr="00EE0932" w:rsidRDefault="00156187" w:rsidP="00156187">
      <w:r>
        <w:rPr>
          <w:noProof/>
        </w:rPr>
        <w:drawing>
          <wp:inline distT="0" distB="0" distL="0" distR="0" wp14:anchorId="3FF64187" wp14:editId="4C40CCD8">
            <wp:extent cx="5631180" cy="3057140"/>
            <wp:effectExtent l="19050" t="19050" r="2667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57">
                      <a:extLst>
                        <a:ext uri="{28A0092B-C50C-407E-A947-70E740481C1C}">
                          <a14:useLocalDpi xmlns:a14="http://schemas.microsoft.com/office/drawing/2010/main" val="0"/>
                        </a:ext>
                      </a:extLst>
                    </a:blip>
                    <a:srcRect l="774" t="1906" r="935" b="1279"/>
                    <a:stretch/>
                  </pic:blipFill>
                  <pic:spPr bwMode="auto">
                    <a:xfrm>
                      <a:off x="0" y="0"/>
                      <a:ext cx="5633542" cy="3058422"/>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1CFA27" w14:textId="77777777" w:rsidR="008E635D" w:rsidRDefault="008E635D">
      <w:pPr>
        <w:spacing w:after="160" w:line="259" w:lineRule="auto"/>
        <w:rPr>
          <w:rFonts w:eastAsiaTheme="majorEastAsia" w:cstheme="majorBidi"/>
          <w:caps/>
          <w:szCs w:val="24"/>
          <w:highlight w:val="yellow"/>
        </w:rPr>
      </w:pPr>
      <w:bookmarkStart w:id="118" w:name="_Toc121842137"/>
      <w:r>
        <w:rPr>
          <w:highlight w:val="yellow"/>
        </w:rPr>
        <w:br w:type="page"/>
      </w:r>
    </w:p>
    <w:p w14:paraId="3A9F1FFF" w14:textId="2607C26D" w:rsidR="00156187" w:rsidRPr="008E635D" w:rsidRDefault="00156187" w:rsidP="00156187">
      <w:pPr>
        <w:pStyle w:val="Kop3"/>
      </w:pPr>
      <w:bookmarkStart w:id="119" w:name="_Toc122592710"/>
      <w:r w:rsidRPr="008E635D">
        <w:lastRenderedPageBreak/>
        <w:t xml:space="preserve">Referteperiode voor een </w:t>
      </w:r>
      <w:r w:rsidR="002F5AF4">
        <w:t>medewerker</w:t>
      </w:r>
      <w:r w:rsidRPr="008E635D">
        <w:t xml:space="preserve"> die na referteperiode in dienst is gegaan</w:t>
      </w:r>
      <w:bookmarkEnd w:id="118"/>
      <w:bookmarkEnd w:id="119"/>
    </w:p>
    <w:p w14:paraId="5A76D34F" w14:textId="77777777" w:rsidR="006270BF" w:rsidRDefault="006270BF" w:rsidP="006270BF">
      <w:pPr>
        <w:rPr>
          <w:u w:val="single"/>
        </w:rPr>
      </w:pPr>
      <w:r w:rsidRPr="00A845A7">
        <w:rPr>
          <w:u w:val="single"/>
        </w:rPr>
        <w:t>Waarom deze wijzigingen?</w:t>
      </w:r>
    </w:p>
    <w:p w14:paraId="598C6DA9" w14:textId="7A037954" w:rsidR="008E635D" w:rsidRDefault="00665A1B" w:rsidP="008E635D">
      <w:r>
        <w:t>De referteperiode bepaling is uitgebreid voor de situatie dat medewerker</w:t>
      </w:r>
      <w:r w:rsidR="004471FE">
        <w:t>,</w:t>
      </w:r>
      <w:r w:rsidR="008E635D" w:rsidRPr="008E635D">
        <w:t xml:space="preserve"> die na de eigenlijke referteperiode in dienst zijn gegaan.</w:t>
      </w:r>
    </w:p>
    <w:p w14:paraId="7B57C901" w14:textId="77777777" w:rsidR="008E635D" w:rsidRDefault="008E635D" w:rsidP="008E635D"/>
    <w:p w14:paraId="71C72FAF" w14:textId="2522B034" w:rsidR="008E635D" w:rsidRDefault="008E635D" w:rsidP="008E635D">
      <w:r>
        <w:t xml:space="preserve">In de dagloon taak werd al bij het berekenen van een dagloon een referteperiode gehanteerd waarvan het totale loon en dagen worden gebruikt om een correct dagloon te berekenen. Op basis van de 1e ziektedag wordt de referteperiode bepaald. De referteperiode eindigt op de laatste dag van de op 1 na laatste periode voor de 1e ziektedag. De referteperiode begint 1 jaar voorafgaand aan deze einddatum of vanaf de in dienstdatum van de </w:t>
      </w:r>
      <w:r w:rsidR="002F5AF4">
        <w:t>medewerker</w:t>
      </w:r>
      <w:r>
        <w:t xml:space="preserve"> als deze tijdens de referteperiode in dienst is gegaan.</w:t>
      </w:r>
    </w:p>
    <w:p w14:paraId="017D4464" w14:textId="77777777" w:rsidR="008E635D" w:rsidRDefault="008E635D" w:rsidP="008E635D"/>
    <w:p w14:paraId="794946E5" w14:textId="6AEDC13E" w:rsidR="00CD609E" w:rsidRDefault="008E635D" w:rsidP="00156187">
      <w:r>
        <w:t xml:space="preserve">Als een </w:t>
      </w:r>
      <w:r w:rsidR="002F5AF4">
        <w:t>medewerker</w:t>
      </w:r>
      <w:r>
        <w:t xml:space="preserve"> echter na deze periode in dienst is gegaan, dan werd er voorheen niet automatisch een referteperiode bepaald.</w:t>
      </w:r>
    </w:p>
    <w:p w14:paraId="1B12A354" w14:textId="77777777" w:rsidR="00CD609E" w:rsidRDefault="00CD609E" w:rsidP="00156187"/>
    <w:p w14:paraId="0B31B98E" w14:textId="77777777" w:rsidR="00CD609E" w:rsidRDefault="00CD609E" w:rsidP="00CD609E">
      <w:pPr>
        <w:rPr>
          <w:u w:val="single"/>
        </w:rPr>
      </w:pPr>
      <w:r w:rsidRPr="00A845A7">
        <w:rPr>
          <w:u w:val="single"/>
        </w:rPr>
        <w:t>Wa</w:t>
      </w:r>
      <w:r>
        <w:rPr>
          <w:u w:val="single"/>
        </w:rPr>
        <w:t>t is er ge</w:t>
      </w:r>
      <w:r w:rsidRPr="00A845A7">
        <w:rPr>
          <w:u w:val="single"/>
        </w:rPr>
        <w:t>wijzig</w:t>
      </w:r>
      <w:r>
        <w:rPr>
          <w:u w:val="single"/>
        </w:rPr>
        <w:t>d</w:t>
      </w:r>
      <w:r w:rsidRPr="00A845A7">
        <w:rPr>
          <w:u w:val="single"/>
        </w:rPr>
        <w:t>?</w:t>
      </w:r>
    </w:p>
    <w:p w14:paraId="340373CD" w14:textId="0D7D89AC" w:rsidR="00156187" w:rsidRDefault="008E635D" w:rsidP="00156187">
      <w:pPr>
        <w:rPr>
          <w:noProof/>
        </w:rPr>
      </w:pPr>
      <w:r>
        <w:t>Vanaf deze release is het mogelijk om ook in deze situatie de geldende referteperiode automatisch te bepalen. De in dienst datum wordt in deze situatie gehanteerd als startdatum van de referteperiode. Als einddatum van de referteperiode wordt de dag voorafgaand aan de 1e ziektedag gebruikt. Daarnaast blijft de huidige mogelijkheid bestaan om zelf het totaal refertebedrag en totaal aantal dagen te bepalen en direct in te voeren.</w:t>
      </w:r>
    </w:p>
    <w:p w14:paraId="01042CDC" w14:textId="3ED7864F" w:rsidR="0016296C" w:rsidRDefault="0016296C" w:rsidP="00156187">
      <w:r w:rsidRPr="00184BCD">
        <w:rPr>
          <w:noProof/>
        </w:rPr>
        <w:drawing>
          <wp:inline distT="0" distB="0" distL="0" distR="0" wp14:anchorId="6D486188" wp14:editId="1859A2C8">
            <wp:extent cx="3402471" cy="4013200"/>
            <wp:effectExtent l="19050" t="19050" r="26670" b="2540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58"/>
                    <a:srcRect l="371" t="1" b="1020"/>
                    <a:stretch/>
                  </pic:blipFill>
                  <pic:spPr bwMode="auto">
                    <a:xfrm>
                      <a:off x="0" y="0"/>
                      <a:ext cx="3411101" cy="4023379"/>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7E5A84" w14:textId="4C29BA6F" w:rsidR="00156187" w:rsidRPr="008E635D" w:rsidRDefault="00156187" w:rsidP="00156187">
      <w:pPr>
        <w:pStyle w:val="Kop3"/>
      </w:pPr>
      <w:bookmarkStart w:id="120" w:name="_Toc121842138"/>
      <w:bookmarkStart w:id="121" w:name="_Toc122592711"/>
      <w:r w:rsidRPr="008E635D">
        <w:lastRenderedPageBreak/>
        <w:t>Ziektewet</w:t>
      </w:r>
      <w:r w:rsidR="00C301CD">
        <w:t xml:space="preserve">uitkeringen </w:t>
      </w:r>
      <w:r w:rsidRPr="008E635D">
        <w:t xml:space="preserve">tijdens referteperiode </w:t>
      </w:r>
      <w:bookmarkEnd w:id="120"/>
      <w:r w:rsidR="00C301CD">
        <w:t>registreren</w:t>
      </w:r>
      <w:bookmarkEnd w:id="121"/>
    </w:p>
    <w:p w14:paraId="7D3133C5" w14:textId="77777777" w:rsidR="00CF4B49" w:rsidRDefault="00CF4B49" w:rsidP="00CF4B49">
      <w:pPr>
        <w:rPr>
          <w:u w:val="single"/>
        </w:rPr>
      </w:pPr>
      <w:r w:rsidRPr="00A845A7">
        <w:rPr>
          <w:u w:val="single"/>
        </w:rPr>
        <w:t>Waarom deze wijzigingen?</w:t>
      </w:r>
    </w:p>
    <w:p w14:paraId="4858B903" w14:textId="78173985" w:rsidR="008E635D" w:rsidRDefault="008E635D" w:rsidP="008E635D">
      <w:r w:rsidRPr="008E635D">
        <w:t>Voor klanten die gebruik maken van de module</w:t>
      </w:r>
      <w:r w:rsidR="004471FE">
        <w:t xml:space="preserve"> Verloning</w:t>
      </w:r>
      <w:r w:rsidRPr="008E635D">
        <w:t xml:space="preserve"> voor uitbetalen van Ziektewetuitkeringen is functionaliteit toegevoegd voor</w:t>
      </w:r>
      <w:r>
        <w:t xml:space="preserve"> het gestructureerd invoeren van Ziektewetuitkering</w:t>
      </w:r>
      <w:r w:rsidR="00C301CD">
        <w:t>,</w:t>
      </w:r>
      <w:r>
        <w:t xml:space="preserve"> die tijdens de referteperiode door de </w:t>
      </w:r>
      <w:r w:rsidR="002F5AF4">
        <w:t>medewerker</w:t>
      </w:r>
      <w:r>
        <w:t xml:space="preserve"> zijn ontvangen. Met deze functionaliteit wordt het voor onze klanten eenvoudiger en nauwkeuriger om het referteloon te bepalen</w:t>
      </w:r>
      <w:r w:rsidR="00C301CD">
        <w:t>,</w:t>
      </w:r>
      <w:r>
        <w:t xml:space="preserve"> dat </w:t>
      </w:r>
      <w:r w:rsidR="00C301CD">
        <w:t xml:space="preserve">vervolgens weer </w:t>
      </w:r>
      <w:r>
        <w:t>gebruikt wordt bij het berekenen van een dagloon.</w:t>
      </w:r>
    </w:p>
    <w:p w14:paraId="0EBE7618" w14:textId="77777777" w:rsidR="008E635D" w:rsidRDefault="008E635D" w:rsidP="008E635D"/>
    <w:p w14:paraId="7077C6ED" w14:textId="3E175F7E" w:rsidR="0094677C" w:rsidRDefault="0094677C" w:rsidP="008E635D">
      <w:r w:rsidRPr="00A845A7">
        <w:rPr>
          <w:u w:val="single"/>
        </w:rPr>
        <w:t>Wa</w:t>
      </w:r>
      <w:r>
        <w:rPr>
          <w:u w:val="single"/>
        </w:rPr>
        <w:t>t is er ge</w:t>
      </w:r>
      <w:r w:rsidRPr="00A845A7">
        <w:rPr>
          <w:u w:val="single"/>
        </w:rPr>
        <w:t>wijzig</w:t>
      </w:r>
      <w:r>
        <w:rPr>
          <w:u w:val="single"/>
        </w:rPr>
        <w:t>d</w:t>
      </w:r>
      <w:r w:rsidRPr="00A845A7">
        <w:rPr>
          <w:u w:val="single"/>
        </w:rPr>
        <w:t>?</w:t>
      </w:r>
    </w:p>
    <w:p w14:paraId="3BC52D91" w14:textId="3ECE73C3" w:rsidR="008E635D" w:rsidRDefault="008E635D" w:rsidP="008E635D">
      <w:r>
        <w:t>In de dagloon taak is het invoerscherm voor het invoeren van loongegevens per periode uitgebreid met een extra kolom voor de Ziektewetuitkering bedragen per periode. De ontvangen Ziektewetuitkering kan vervolgens per periode ingevoerd worden. Omdat de Ziektewetuitkering uitbetaald wordt inclusief vakantiegeld terwijl het totaal refertebedrag exclusief vakantiegeld wordt bepaald, wordt daarnaast automatisch een uit te sluiten vakantiegeldbedrag voor de Ziektewet bedragen bepaald.</w:t>
      </w:r>
    </w:p>
    <w:p w14:paraId="1671EC05" w14:textId="77777777" w:rsidR="008E635D" w:rsidRDefault="008E635D" w:rsidP="008E635D"/>
    <w:p w14:paraId="2B783537" w14:textId="77777777" w:rsidR="008E635D" w:rsidRDefault="008E635D" w:rsidP="008E635D">
      <w:r>
        <w:t>In de andere kolom met loongegevens worden de loonbedragen exclusief vakantiegeld ingevoerd, waardoor hier geen uit te sluiten vakantiegeld bedrag bepaald moet worden. Voorheen werden Ziektewetuitkeringen in sommige gevallen echter ook in deze kolom ingevoerd, waarna het uit te sluiten vakantiegeld handmatig werd ingevoerd in het veld ‘Uitbetaalde vakantietoeslag (genoten VT)’. Dit veld is hernoemd naar ‘Vakantietoeslag Loon uitsluiten’ en de gegevens &amp; correctheid van reeds uitgevoerde dagloonberekeningen zijn hiermee behouden.</w:t>
      </w:r>
    </w:p>
    <w:p w14:paraId="3D9E37B4" w14:textId="77777777" w:rsidR="008E635D" w:rsidRDefault="008E635D" w:rsidP="008E635D"/>
    <w:p w14:paraId="79CBBB1F" w14:textId="77777777" w:rsidR="008E635D" w:rsidRDefault="008E635D" w:rsidP="008E635D">
      <w:r>
        <w:t>De gebruiker wordt hierover ook geïnformeerd met de volgende toelichting:</w:t>
      </w:r>
    </w:p>
    <w:p w14:paraId="1AFC8E28" w14:textId="77777777" w:rsidR="008E635D" w:rsidRPr="00034657" w:rsidRDefault="008E635D" w:rsidP="008E635D">
      <w:pPr>
        <w:rPr>
          <w:i/>
          <w:iCs/>
        </w:rPr>
      </w:pPr>
      <w:r w:rsidRPr="00034657">
        <w:rPr>
          <w:i/>
          <w:iCs/>
        </w:rPr>
        <w:t>“Totaal refertebedrag dient te worden bepaald excl. vakantietoeslag. Om tot het totaalbedrag zonder vakantietoeslag te komen worden onderstaande vakantietoeslagen ingehouden op het totaal van de periodebedragen.</w:t>
      </w:r>
    </w:p>
    <w:p w14:paraId="65E656EA" w14:textId="77777777" w:rsidR="008E635D" w:rsidRPr="00034657" w:rsidRDefault="008E635D" w:rsidP="008E635D">
      <w:pPr>
        <w:rPr>
          <w:i/>
          <w:iCs/>
        </w:rPr>
      </w:pPr>
      <w:r w:rsidRPr="00034657">
        <w:rPr>
          <w:i/>
          <w:iCs/>
        </w:rPr>
        <w:t>• ZW-uitkering-periodebedragen zijn incl. vakantietoeslag en hiervoor wordt automatisch de vakantietoeslag berekend die uitgesloten moet worden.</w:t>
      </w:r>
    </w:p>
    <w:p w14:paraId="50A14CA9" w14:textId="77777777" w:rsidR="008E635D" w:rsidRDefault="008E635D" w:rsidP="008E635D">
      <w:pPr>
        <w:rPr>
          <w:i/>
          <w:iCs/>
        </w:rPr>
      </w:pPr>
      <w:r w:rsidRPr="00034657">
        <w:rPr>
          <w:i/>
          <w:iCs/>
        </w:rPr>
        <w:t>• Loon-periodebedragen worden excl. vakantietoeslag geregistreerd. Indien in de kolom 'Loon' bedragen incl. vakantietoeslag zijn ingevoerd, kan deze vakantietoeslag uitgesloten worden.”</w:t>
      </w:r>
    </w:p>
    <w:p w14:paraId="759065F6" w14:textId="77777777" w:rsidR="003E78B9" w:rsidRPr="003E78B9" w:rsidRDefault="003E78B9" w:rsidP="008E635D"/>
    <w:p w14:paraId="730F5AEF" w14:textId="7B83585D" w:rsidR="00156187" w:rsidRDefault="003E78B9" w:rsidP="00156187">
      <w:r w:rsidRPr="00114C26">
        <w:rPr>
          <w:i/>
          <w:iCs/>
          <w:noProof/>
        </w:rPr>
        <w:lastRenderedPageBreak/>
        <w:drawing>
          <wp:inline distT="0" distB="0" distL="0" distR="0" wp14:anchorId="78E1E583" wp14:editId="66EA1F84">
            <wp:extent cx="5488305" cy="2750578"/>
            <wp:effectExtent l="19050" t="19050" r="17145" b="12065"/>
            <wp:docPr id="48"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rotWithShape="1">
                    <a:blip r:embed="rId59"/>
                    <a:srcRect t="822" r="1004" b="1871"/>
                    <a:stretch/>
                  </pic:blipFill>
                  <pic:spPr bwMode="auto">
                    <a:xfrm>
                      <a:off x="0" y="0"/>
                      <a:ext cx="5513020" cy="276296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207D69" w14:textId="49951177" w:rsidR="00156187" w:rsidRDefault="00156187" w:rsidP="00156187">
      <w:pPr>
        <w:pStyle w:val="Kop3"/>
      </w:pPr>
      <w:bookmarkStart w:id="122" w:name="_Toc121842139"/>
      <w:bookmarkStart w:id="123" w:name="_Toc122592712"/>
      <w:r>
        <w:t>Uitgebreide inzage in daglonen en bijbehorende indexaties</w:t>
      </w:r>
      <w:bookmarkEnd w:id="122"/>
      <w:bookmarkEnd w:id="123"/>
    </w:p>
    <w:p w14:paraId="0C77DEEB" w14:textId="536226C9" w:rsidR="00156187" w:rsidRDefault="00156187" w:rsidP="00156187">
      <w:r>
        <w:t xml:space="preserve">Voor klanten die gebruik maken van de module </w:t>
      </w:r>
      <w:r w:rsidR="00C301CD">
        <w:t xml:space="preserve">Verloning </w:t>
      </w:r>
      <w:r>
        <w:t xml:space="preserve">voor </w:t>
      </w:r>
      <w:r w:rsidR="00C301CD">
        <w:t>het</w:t>
      </w:r>
      <w:r>
        <w:t xml:space="preserve"> uitbetalen van Ziektewetuitkeringen is functionaliteit toegevoegd waarmee naast geregistreerde daglonen ook de indexaties van daglonen inzichtelijk zijn. Deze gegevens kunnen gebruikt worden voor het beantwoorden van vragen van </w:t>
      </w:r>
      <w:r w:rsidR="002F5AF4">
        <w:t>medewerker</w:t>
      </w:r>
      <w:r>
        <w:t>s over de totstandkoming van de uitkering en in het controleproces van uitkeringen door onze klanten.</w:t>
      </w:r>
    </w:p>
    <w:p w14:paraId="6DAF9291" w14:textId="77777777" w:rsidR="00156187" w:rsidRDefault="00156187" w:rsidP="00156187"/>
    <w:p w14:paraId="0396C389" w14:textId="113BD483" w:rsidR="00156187" w:rsidRDefault="00156187" w:rsidP="00156187">
      <w:r>
        <w:t xml:space="preserve">Een dagloon voor de Ziektewetuitkering wordt berekend of bepaald via de dagloontaak. In de dagloon widget in het </w:t>
      </w:r>
      <w:r w:rsidR="002F5AF4">
        <w:t>medewerker</w:t>
      </w:r>
      <w:r>
        <w:t xml:space="preserve"> dossier wordt het geregistreerde dagloon en eventuele extra daglonen met de geldende periode getoond.</w:t>
      </w:r>
    </w:p>
    <w:p w14:paraId="49D7FFD0" w14:textId="77777777" w:rsidR="00156187" w:rsidRDefault="00156187" w:rsidP="00156187"/>
    <w:p w14:paraId="261BD08A" w14:textId="704BCC2B" w:rsidR="00C301CD" w:rsidRPr="00C301CD" w:rsidRDefault="00C301CD" w:rsidP="00156187">
      <w:pPr>
        <w:rPr>
          <w:u w:val="single"/>
        </w:rPr>
      </w:pPr>
      <w:r w:rsidRPr="00C301CD">
        <w:rPr>
          <w:u w:val="single"/>
        </w:rPr>
        <w:t>Wat is er gewijzigd?</w:t>
      </w:r>
    </w:p>
    <w:p w14:paraId="7E7DAC5F" w14:textId="77777777" w:rsidR="00156187" w:rsidRPr="001C77AE" w:rsidRDefault="00156187" w:rsidP="00156187">
      <w:r>
        <w:t>In deze release is in de dagloon widget een link naar een nieuw scherm ‘Daglonen &amp; indexaties’ toegevoegd. In dit overzichtsscherm worden naast de geregistreerde daglonen ook de indexaties van de daglonen getoond inclusief de indexatiedatum, het indexatiepercentage en het geïndexeerde bedrag. Gebruikers hebben hiermee inzage in alle geldende daglonen binnen het Ziektewet verloningstraject.</w:t>
      </w:r>
    </w:p>
    <w:p w14:paraId="364AA23D" w14:textId="12157ADE" w:rsidR="00156187" w:rsidRDefault="00156187" w:rsidP="00156187">
      <w:pPr>
        <w:pStyle w:val="Kop3"/>
      </w:pPr>
      <w:bookmarkStart w:id="124" w:name="_Toc121842140"/>
      <w:bookmarkStart w:id="125" w:name="_Toc122592713"/>
      <w:r>
        <w:t xml:space="preserve">Herberekenen verloningsperiodes &amp; looncomponenten voor alle </w:t>
      </w:r>
      <w:bookmarkEnd w:id="124"/>
      <w:r w:rsidR="002F5AF4">
        <w:t>medewerker</w:t>
      </w:r>
      <w:r>
        <w:t>s</w:t>
      </w:r>
      <w:bookmarkEnd w:id="125"/>
    </w:p>
    <w:p w14:paraId="683EBD06" w14:textId="3F5462CE" w:rsidR="00156187" w:rsidRDefault="00156187" w:rsidP="00156187">
      <w:r>
        <w:t xml:space="preserve">Voor klanten die gebruik maken van de module </w:t>
      </w:r>
      <w:r w:rsidR="00C301CD">
        <w:t>Verloning</w:t>
      </w:r>
      <w:r>
        <w:t xml:space="preserve"> voor het uitbetalen van </w:t>
      </w:r>
      <w:r w:rsidR="00100829">
        <w:t xml:space="preserve">Ziektewet </w:t>
      </w:r>
      <w:r>
        <w:t>uitkeringen is functionaliteit toegevoegd waarmee een specifieke herstelactie uitgevoerd kan worden.</w:t>
      </w:r>
    </w:p>
    <w:p w14:paraId="49E6783B" w14:textId="77777777" w:rsidR="00156187" w:rsidRDefault="00156187" w:rsidP="00156187"/>
    <w:p w14:paraId="299F3C3D" w14:textId="235F620A" w:rsidR="00156187" w:rsidRDefault="00156187" w:rsidP="00156187">
      <w:r>
        <w:t>Deze herstel</w:t>
      </w:r>
      <w:r w:rsidR="00100829">
        <w:t>-</w:t>
      </w:r>
      <w:r>
        <w:t xml:space="preserve">functionaliteit is bedoeld voor het corrigeren van situaties waarbij verloningsperiodes en looncomponenten gegenereerd zijn, voordat alle relevante beheergegevens zoals bijvoorbeeld indexatiepercentages &amp; verloningsperiodes waren geregistreerd. De herstelactie genereert de verloningsperiodes en looncomponenten opnieuw van alle </w:t>
      </w:r>
      <w:r w:rsidR="002F5AF4">
        <w:t>medewerker</w:t>
      </w:r>
      <w:r>
        <w:t>s in de omgeving van onze klant.</w:t>
      </w:r>
    </w:p>
    <w:p w14:paraId="5CD6AA9A" w14:textId="77777777" w:rsidR="00156187" w:rsidRDefault="00156187" w:rsidP="00156187"/>
    <w:p w14:paraId="325BC9DC" w14:textId="1D40CE03" w:rsidR="00156187" w:rsidRDefault="00156187" w:rsidP="00156187">
      <w:r>
        <w:lastRenderedPageBreak/>
        <w:t xml:space="preserve">Verloning actualiseren voor alle </w:t>
      </w:r>
      <w:r w:rsidR="002F5AF4">
        <w:t>medewerker</w:t>
      </w:r>
      <w:r>
        <w:t>s van onze klant is geen reguliere actie in verband met de benodigde coördinatie, significante doorlooptijd en de impact op het reguliere verloningsproces.</w:t>
      </w:r>
    </w:p>
    <w:p w14:paraId="065BD6B1" w14:textId="77777777" w:rsidR="00156187" w:rsidRDefault="00156187" w:rsidP="00156187"/>
    <w:p w14:paraId="0C47E8A5" w14:textId="77777777" w:rsidR="00156187" w:rsidRDefault="00156187" w:rsidP="00156187">
      <w:r>
        <w:t>Om bovenstaande redenen is het uitvoeren van deze herstelactie enkel mogelijk voor beheerders van Otherside at Work. Indien deze herstelactie benodigd is kan hiervoor een verzoek worden gedaan door de klant bij support van Otherside at Work.</w:t>
      </w:r>
    </w:p>
    <w:p w14:paraId="56DB0908" w14:textId="77777777" w:rsidR="00156187" w:rsidRDefault="00156187">
      <w:pPr>
        <w:spacing w:after="160" w:line="259" w:lineRule="auto"/>
        <w:rPr>
          <w:rFonts w:eastAsiaTheme="majorEastAsia" w:cstheme="majorBidi"/>
          <w:caps/>
          <w:sz w:val="28"/>
          <w:szCs w:val="32"/>
        </w:rPr>
      </w:pPr>
      <w:bookmarkStart w:id="126" w:name="_Toc47086193"/>
      <w:r>
        <w:br w:type="page"/>
      </w:r>
    </w:p>
    <w:p w14:paraId="03409B49" w14:textId="109FA073" w:rsidR="000F0C96" w:rsidRDefault="000F0C96" w:rsidP="000F0C96">
      <w:pPr>
        <w:pStyle w:val="Kop1"/>
      </w:pPr>
      <w:bookmarkStart w:id="127" w:name="_Toc122592714"/>
      <w:r>
        <w:lastRenderedPageBreak/>
        <w:t>Integraties</w:t>
      </w:r>
      <w:bookmarkEnd w:id="126"/>
      <w:bookmarkEnd w:id="127"/>
    </w:p>
    <w:p w14:paraId="6C67DD25" w14:textId="705F4504" w:rsidR="009C6E91" w:rsidRPr="009C6E91" w:rsidRDefault="009C6E91" w:rsidP="009C6E91">
      <w:pPr>
        <w:pStyle w:val="Kop2"/>
      </w:pPr>
      <w:bookmarkStart w:id="128" w:name="_Toc122592715"/>
      <w:r>
        <w:t>XS Connect</w:t>
      </w:r>
      <w:bookmarkEnd w:id="128"/>
    </w:p>
    <w:p w14:paraId="15B2E2FF" w14:textId="77777777" w:rsidR="00772928" w:rsidRPr="00F10501" w:rsidRDefault="00772928" w:rsidP="00772928">
      <w:pPr>
        <w:pStyle w:val="Kop3"/>
      </w:pPr>
      <w:bookmarkStart w:id="129" w:name="_Toc120869235"/>
      <w:bookmarkStart w:id="130" w:name="_Toc122592716"/>
      <w:bookmarkEnd w:id="3"/>
      <w:r>
        <w:t>Logmeldingen beheer</w:t>
      </w:r>
      <w:bookmarkEnd w:id="129"/>
      <w:bookmarkEnd w:id="130"/>
    </w:p>
    <w:p w14:paraId="0ABAFE46" w14:textId="77777777" w:rsidR="00772928" w:rsidRPr="008A0E9F" w:rsidRDefault="00772928" w:rsidP="00772928">
      <w:pPr>
        <w:rPr>
          <w:u w:val="single"/>
        </w:rPr>
      </w:pPr>
      <w:r w:rsidRPr="008A0E9F">
        <w:rPr>
          <w:u w:val="single"/>
        </w:rPr>
        <w:t>Waarom deze wijzigingen?</w:t>
      </w:r>
    </w:p>
    <w:p w14:paraId="42B9684B" w14:textId="06FC9FF5" w:rsidR="00772928" w:rsidRDefault="00100829" w:rsidP="00772928">
      <w:r>
        <w:t xml:space="preserve">Verbeterd inzicht in de logmeldingen van actieve koppelingen is een van de meest </w:t>
      </w:r>
      <w:r w:rsidR="38238A2E">
        <w:t>gehoord</w:t>
      </w:r>
      <w:r w:rsidR="36DE2426">
        <w:t>e</w:t>
      </w:r>
      <w:r>
        <w:t xml:space="preserve"> verbeterwensen voor XS Connect. Deze release </w:t>
      </w:r>
      <w:r w:rsidR="007F5658">
        <w:t>wordt een eerste stap gezet in de invulling van de</w:t>
      </w:r>
      <w:r w:rsidR="005962BF">
        <w:t xml:space="preserve"> mogelijkheid te bieden om over verschillende geconfigureerde imports heen logmeldingen inzichtelijk te maken.</w:t>
      </w:r>
    </w:p>
    <w:p w14:paraId="5DE2ED2C" w14:textId="77777777" w:rsidR="00772928" w:rsidRDefault="00772928" w:rsidP="00772928"/>
    <w:p w14:paraId="65B18859" w14:textId="77777777" w:rsidR="00772928" w:rsidRPr="008A0E9F" w:rsidRDefault="00772928" w:rsidP="00772928">
      <w:pPr>
        <w:rPr>
          <w:u w:val="single"/>
        </w:rPr>
      </w:pPr>
      <w:r w:rsidRPr="008A0E9F">
        <w:rPr>
          <w:u w:val="single"/>
        </w:rPr>
        <w:t>Wat is er gewijzigd?</w:t>
      </w:r>
    </w:p>
    <w:p w14:paraId="6A2C7307" w14:textId="49220422" w:rsidR="00772928" w:rsidRDefault="00772928" w:rsidP="00772928">
      <w:r>
        <w:t>Er is een nieuw scherm ontwikkeld om inzicht te geven in de import logmeldingen van de afgelopen 30 dagen.</w:t>
      </w:r>
      <w:r w:rsidR="005962BF" w:rsidRPr="005962BF">
        <w:t xml:space="preserve"> </w:t>
      </w:r>
      <w:r w:rsidR="005962BF">
        <w:t xml:space="preserve">Door dit scherm hoeven niet alle koppelingenaccounts of bijlagen in e-mails apart geopend te worden om eventuele meldingen in te zien. </w:t>
      </w:r>
      <w:r>
        <w:t xml:space="preserve">Om het scherm te openen is er in beheer </w:t>
      </w:r>
      <w:r w:rsidR="00BC185E">
        <w:t xml:space="preserve">(Koppelvlakken &gt; XS Connect) </w:t>
      </w:r>
      <w:r>
        <w:t>een extra link toegevoegd, ‘Logmeldingen beheer’</w:t>
      </w:r>
      <w:r w:rsidR="00BC185E">
        <w:t>.</w:t>
      </w:r>
    </w:p>
    <w:p w14:paraId="71AF00E8" w14:textId="77777777" w:rsidR="00BC185E" w:rsidRDefault="00BC185E" w:rsidP="00772928"/>
    <w:p w14:paraId="4645C6C8" w14:textId="77777777" w:rsidR="00772928" w:rsidRDefault="00772928" w:rsidP="00772928">
      <w:r>
        <w:rPr>
          <w:noProof/>
        </w:rPr>
        <w:drawing>
          <wp:inline distT="0" distB="0" distL="0" distR="0" wp14:anchorId="6A5D19AC" wp14:editId="13CB0B95">
            <wp:extent cx="2925001" cy="959927"/>
            <wp:effectExtent l="19050" t="19050" r="8890" b="12065"/>
            <wp:docPr id="45" name="Afbeelding 4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10;&#10;Automatisch gegenereerde beschrijving"/>
                    <pic:cNvPicPr>
                      <a:picLocks noChangeAspect="1" noChangeArrowheads="1"/>
                    </pic:cNvPicPr>
                  </pic:nvPicPr>
                  <pic:blipFill rotWithShape="1">
                    <a:blip r:embed="rId60">
                      <a:extLst>
                        <a:ext uri="{28A0092B-C50C-407E-A947-70E740481C1C}">
                          <a14:useLocalDpi xmlns:a14="http://schemas.microsoft.com/office/drawing/2010/main" val="0"/>
                        </a:ext>
                      </a:extLst>
                    </a:blip>
                    <a:srcRect l="908" t="4668" r="1830" b="4784"/>
                    <a:stretch/>
                  </pic:blipFill>
                  <pic:spPr bwMode="auto">
                    <a:xfrm>
                      <a:off x="0" y="0"/>
                      <a:ext cx="2962458" cy="97222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E7CE6E" w14:textId="77777777" w:rsidR="00772928" w:rsidRDefault="00772928" w:rsidP="00772928"/>
    <w:p w14:paraId="40E741C1" w14:textId="1E8D3EB8" w:rsidR="00772928" w:rsidRDefault="00772928" w:rsidP="00772928">
      <w:r>
        <w:t>In het scherm is het mogelijk om diverse filters in te stellen. Alle meldingen zijn per koppelingenaccount gegroepeerd</w:t>
      </w:r>
      <w:r w:rsidR="00BC185E">
        <w:t>.</w:t>
      </w:r>
    </w:p>
    <w:p w14:paraId="78CFF733" w14:textId="77777777" w:rsidR="00BC185E" w:rsidRDefault="00BC185E" w:rsidP="00772928"/>
    <w:p w14:paraId="02D26342" w14:textId="77777777" w:rsidR="00772928" w:rsidRDefault="00772928" w:rsidP="00772928">
      <w:r>
        <w:rPr>
          <w:noProof/>
        </w:rPr>
        <w:drawing>
          <wp:inline distT="0" distB="0" distL="0" distR="0" wp14:anchorId="1C6020F1" wp14:editId="5564C9BD">
            <wp:extent cx="5730520" cy="2198407"/>
            <wp:effectExtent l="19050" t="19050" r="22860" b="11430"/>
            <wp:docPr id="46" name="Afbeelding 46" descr="Afbeelding met tekst, schermafbeelding, comput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 schermafbeelding, computer, binnen&#10;&#10;Automatisch gegenereerde beschrijving"/>
                    <pic:cNvPicPr/>
                  </pic:nvPicPr>
                  <pic:blipFill rotWithShape="1">
                    <a:blip r:embed="rId61"/>
                    <a:srcRect t="568" b="724"/>
                    <a:stretch/>
                  </pic:blipFill>
                  <pic:spPr bwMode="auto">
                    <a:xfrm>
                      <a:off x="0" y="0"/>
                      <a:ext cx="5731510" cy="219878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367BCB" w14:textId="77777777" w:rsidR="00772928" w:rsidRDefault="00772928" w:rsidP="00772928"/>
    <w:p w14:paraId="31380A05" w14:textId="77777777" w:rsidR="00772928" w:rsidRPr="00BF61D5" w:rsidRDefault="00772928" w:rsidP="00772928">
      <w:pPr>
        <w:rPr>
          <w:u w:val="single"/>
        </w:rPr>
      </w:pPr>
      <w:r w:rsidRPr="00BF61D5">
        <w:rPr>
          <w:u w:val="single"/>
        </w:rPr>
        <w:t>Privacy &amp; Security</w:t>
      </w:r>
    </w:p>
    <w:p w14:paraId="0E3B8425" w14:textId="4DE5222E" w:rsidR="00933E82" w:rsidRDefault="00772928" w:rsidP="002050C7">
      <w:pPr>
        <w:rPr>
          <w:lang w:eastAsia="nl-NL"/>
        </w:rPr>
      </w:pPr>
      <w:r>
        <w:t>Logmeldingen van medische koppelingenaccounts worden in het nieuwe scherm enkel weergegeven als de gebruiker ook medische rechten heeft.</w:t>
      </w:r>
    </w:p>
    <w:p w14:paraId="3BB7774C" w14:textId="1624C352" w:rsidR="00304ECD" w:rsidRPr="00802BE7" w:rsidRDefault="00304ECD" w:rsidP="00304ECD">
      <w:pPr>
        <w:pStyle w:val="Kop3"/>
        <w:rPr>
          <w:lang w:val="en-US"/>
        </w:rPr>
      </w:pPr>
      <w:bookmarkStart w:id="131" w:name="_Toc121909562"/>
      <w:bookmarkStart w:id="132" w:name="_Toc122592717"/>
      <w:r w:rsidRPr="00802BE7">
        <w:rPr>
          <w:lang w:val="en-US"/>
        </w:rPr>
        <w:lastRenderedPageBreak/>
        <w:t>YouForce MLM API | Endpoint Employees v2</w:t>
      </w:r>
      <w:bookmarkEnd w:id="131"/>
      <w:bookmarkEnd w:id="132"/>
    </w:p>
    <w:p w14:paraId="08687E5F" w14:textId="77777777" w:rsidR="00304ECD" w:rsidRPr="007D78CE" w:rsidRDefault="00304ECD" w:rsidP="00304ECD">
      <w:pPr>
        <w:rPr>
          <w:u w:val="single"/>
        </w:rPr>
      </w:pPr>
      <w:r w:rsidRPr="405C08D6">
        <w:rPr>
          <w:u w:val="single"/>
        </w:rPr>
        <w:t>Waarom deze wijziging?</w:t>
      </w:r>
    </w:p>
    <w:p w14:paraId="2BC4BB3C" w14:textId="77777777" w:rsidR="00304ECD" w:rsidRPr="007D78CE" w:rsidRDefault="00304ECD" w:rsidP="00304ECD">
      <w:r>
        <w:t>Momenteel zijn er twee versies van het Employees endpoint beschikbaar binnen de Youforce MLM API. Versie 1 wordt binnenkort uitgefaseerd, waardoor we overstappen naar het gebruik van versie 2.</w:t>
      </w:r>
    </w:p>
    <w:p w14:paraId="354FB388" w14:textId="77777777" w:rsidR="00304ECD" w:rsidRPr="007D78CE" w:rsidRDefault="00304ECD" w:rsidP="00304ECD"/>
    <w:p w14:paraId="4DA72DDD" w14:textId="77777777" w:rsidR="00304ECD" w:rsidRPr="007D78CE" w:rsidRDefault="00304ECD" w:rsidP="00304ECD">
      <w:r>
        <w:t>Deze nieuwe versie ondersteunt de ‘Person’-schil binnen de Youforce MLM API. Hiermee wordt de datakwaliteit verbeterd. In sommige gevallen kon het namelijk gebeuren dat de MLM API medewerkers dubbel liet voorkomen.</w:t>
      </w:r>
    </w:p>
    <w:p w14:paraId="21975FBD" w14:textId="77777777" w:rsidR="00304ECD" w:rsidRPr="007D78CE" w:rsidRDefault="00304ECD" w:rsidP="00304ECD"/>
    <w:p w14:paraId="47409114" w14:textId="77777777" w:rsidR="00304ECD" w:rsidRDefault="00304ECD" w:rsidP="00304ECD">
      <w:pPr>
        <w:rPr>
          <w:u w:val="single"/>
        </w:rPr>
      </w:pPr>
      <w:r w:rsidRPr="00A845A7">
        <w:rPr>
          <w:u w:val="single"/>
        </w:rPr>
        <w:t>Wa</w:t>
      </w:r>
      <w:r>
        <w:rPr>
          <w:u w:val="single"/>
        </w:rPr>
        <w:t>t is er ge</w:t>
      </w:r>
      <w:r w:rsidRPr="00A845A7">
        <w:rPr>
          <w:u w:val="single"/>
        </w:rPr>
        <w:t>wijzig</w:t>
      </w:r>
      <w:r>
        <w:rPr>
          <w:u w:val="single"/>
        </w:rPr>
        <w:t>d</w:t>
      </w:r>
      <w:r w:rsidRPr="00A845A7">
        <w:rPr>
          <w:u w:val="single"/>
        </w:rPr>
        <w:t>?</w:t>
      </w:r>
    </w:p>
    <w:p w14:paraId="130A87AE" w14:textId="70EAA02B" w:rsidR="00304ECD" w:rsidRPr="007D78CE" w:rsidRDefault="00304ECD" w:rsidP="00304ECD">
      <w:r>
        <w:t xml:space="preserve">Binnen deze bestaande API is er een nieuwe versie beschikbaar van het Employee endpoint. Dit endpoint wordt nu ondersteund binnen XS Connect waardoor de API weer voorzien is van de actuele endpoints. Deze verbetering is doorgevoerd bij alle MLM API’s die via XS Connect zijn aangelegd. De impact </w:t>
      </w:r>
      <w:r w:rsidR="00723DC6">
        <w:t>om</w:t>
      </w:r>
      <w:r>
        <w:t xml:space="preserve"> actieve koppelingen </w:t>
      </w:r>
      <w:r w:rsidR="00723DC6">
        <w:t xml:space="preserve">om te gaan zetten naar </w:t>
      </w:r>
      <w:r w:rsidR="001138CB">
        <w:t xml:space="preserve">deze nieuwe versie </w:t>
      </w:r>
      <w:r>
        <w:t xml:space="preserve">is </w:t>
      </w:r>
      <w:r w:rsidR="001138CB">
        <w:t>uitgevoerd</w:t>
      </w:r>
      <w:r>
        <w:t xml:space="preserve">, en waar nodig is er contact opgenomen </w:t>
      </w:r>
      <w:r w:rsidR="001138CB">
        <w:t>met</w:t>
      </w:r>
      <w:r>
        <w:t xml:space="preserve"> de </w:t>
      </w:r>
      <w:r w:rsidR="001138CB">
        <w:t>verantwoordelijke (klant)beheerders</w:t>
      </w:r>
      <w:r>
        <w:t>.</w:t>
      </w:r>
    </w:p>
    <w:p w14:paraId="1603E8C4" w14:textId="77777777" w:rsidR="00304ECD" w:rsidRPr="007D78CE" w:rsidRDefault="00304ECD" w:rsidP="00304ECD"/>
    <w:p w14:paraId="2F0576C7" w14:textId="77777777" w:rsidR="00304ECD" w:rsidRPr="007D78CE" w:rsidRDefault="00304ECD" w:rsidP="00304ECD">
      <w:pPr>
        <w:pStyle w:val="Kop3"/>
      </w:pPr>
      <w:bookmarkStart w:id="133" w:name="_Toc121909563"/>
      <w:bookmarkStart w:id="134" w:name="_Toc122592718"/>
      <w:r>
        <w:t>Polissen import | Betere aansluiting bij inrichting</w:t>
      </w:r>
      <w:bookmarkEnd w:id="133"/>
      <w:bookmarkEnd w:id="134"/>
    </w:p>
    <w:p w14:paraId="7FAA8662" w14:textId="77777777" w:rsidR="00304ECD" w:rsidRPr="009D5312" w:rsidRDefault="00304ECD" w:rsidP="00304ECD">
      <w:pPr>
        <w:rPr>
          <w:u w:val="single"/>
        </w:rPr>
      </w:pPr>
      <w:r w:rsidRPr="009D5312">
        <w:rPr>
          <w:u w:val="single"/>
        </w:rPr>
        <w:t>Waarom deze wijziging?</w:t>
      </w:r>
    </w:p>
    <w:p w14:paraId="4BF2527D" w14:textId="46B26F04" w:rsidR="00304ECD" w:rsidRPr="007D78CE" w:rsidRDefault="00304ECD" w:rsidP="00304ECD">
      <w:r>
        <w:t xml:space="preserve">Er is een inconsistentie ontstaan tussen de verplichte velden die afgedwongen worden bij het handmatig opvoeren van een polis, en </w:t>
      </w:r>
      <w:r w:rsidR="00ED0114">
        <w:t xml:space="preserve">de velden die </w:t>
      </w:r>
      <w:r>
        <w:t xml:space="preserve">via de koppeling </w:t>
      </w:r>
      <w:r w:rsidR="00ED0114">
        <w:t>werden opgevoerd bij</w:t>
      </w:r>
      <w:r>
        <w:t xml:space="preserve"> een polis. </w:t>
      </w:r>
      <w:r w:rsidR="002102B0">
        <w:t>De verplichte</w:t>
      </w:r>
      <w:r>
        <w:t xml:space="preserve"> velden </w:t>
      </w:r>
      <w:r w:rsidR="002102B0">
        <w:t>per verzekeringsproduct / -polis</w:t>
      </w:r>
      <w:r>
        <w:t xml:space="preserve"> </w:t>
      </w:r>
      <w:r w:rsidR="002102B0">
        <w:t>worden</w:t>
      </w:r>
      <w:r>
        <w:t xml:space="preserve"> binnen de Xpert Suite in</w:t>
      </w:r>
      <w:r w:rsidR="002102B0">
        <w:t>ge</w:t>
      </w:r>
      <w:r>
        <w:t xml:space="preserve">richt. Deze </w:t>
      </w:r>
      <w:r w:rsidR="007C3348">
        <w:t>eventueel (</w:t>
      </w:r>
      <w:r>
        <w:t>klant</w:t>
      </w:r>
      <w:r w:rsidR="007C3348">
        <w:t>)</w:t>
      </w:r>
      <w:r>
        <w:t xml:space="preserve"> specifieke inrichting werd voorheen door de koppeling genegeerd</w:t>
      </w:r>
      <w:r w:rsidR="007C3348">
        <w:t>,</w:t>
      </w:r>
      <w:r>
        <w:t xml:space="preserve"> waardoor er incomplete polissen </w:t>
      </w:r>
      <w:r w:rsidR="007C3348">
        <w:t>binnen</w:t>
      </w:r>
      <w:r>
        <w:t xml:space="preserve"> de Xpert Suite konden ontstaan. </w:t>
      </w:r>
      <w:r w:rsidR="007C3348">
        <w:t xml:space="preserve">Dit had in sommige gevallen </w:t>
      </w:r>
      <w:r w:rsidR="008D0CEE">
        <w:t>problemen</w:t>
      </w:r>
      <w:r>
        <w:t xml:space="preserve"> bij vervolgprocessen (zoals de </w:t>
      </w:r>
      <w:r w:rsidR="007C3348">
        <w:t>berekening van</w:t>
      </w:r>
      <w:r>
        <w:t xml:space="preserve"> schadelast)</w:t>
      </w:r>
      <w:r w:rsidR="00EB661E">
        <w:t xml:space="preserve"> tot gevolg</w:t>
      </w:r>
      <w:r>
        <w:t>, waardoor er onnodige uitval plaats vond.</w:t>
      </w:r>
    </w:p>
    <w:p w14:paraId="2A536D0A" w14:textId="77777777" w:rsidR="00304ECD" w:rsidRPr="007D78CE" w:rsidRDefault="00304ECD" w:rsidP="00304ECD"/>
    <w:p w14:paraId="5D8AD420" w14:textId="77777777" w:rsidR="00304ECD" w:rsidRDefault="00304ECD" w:rsidP="00304ECD">
      <w:pPr>
        <w:rPr>
          <w:u w:val="single"/>
        </w:rPr>
      </w:pPr>
      <w:r w:rsidRPr="00A845A7">
        <w:rPr>
          <w:u w:val="single"/>
        </w:rPr>
        <w:t>Wa</w:t>
      </w:r>
      <w:r>
        <w:rPr>
          <w:u w:val="single"/>
        </w:rPr>
        <w:t>t is er ge</w:t>
      </w:r>
      <w:r w:rsidRPr="00A845A7">
        <w:rPr>
          <w:u w:val="single"/>
        </w:rPr>
        <w:t>wijzig</w:t>
      </w:r>
      <w:r>
        <w:rPr>
          <w:u w:val="single"/>
        </w:rPr>
        <w:t>d</w:t>
      </w:r>
      <w:r w:rsidRPr="00A845A7">
        <w:rPr>
          <w:u w:val="single"/>
        </w:rPr>
        <w:t>?</w:t>
      </w:r>
    </w:p>
    <w:p w14:paraId="31F8B202" w14:textId="77777777" w:rsidR="00304ECD" w:rsidRDefault="00304ECD" w:rsidP="00304ECD">
      <w:r>
        <w:t>De polissen import koppelingen (met name de koppelingen vanuit ANVA en CCS) controleren nu binnen de Xpert Suite welke velden er in de inrichting verplicht zijn gesteld bij het opvoeren en bewerken van een polis. De importer houdt hier rekening mee. Voorheen werden polissen geïmporteerd ook als verplichte velden niet in de aanlevering zaten. Nu zullen deze polissen uitvallen en leiden tot een melding op het logverslag.</w:t>
      </w:r>
    </w:p>
    <w:p w14:paraId="0F34CB24" w14:textId="77777777" w:rsidR="00304ECD" w:rsidRPr="007D78CE" w:rsidRDefault="00304ECD" w:rsidP="00304ECD"/>
    <w:p w14:paraId="2CD1BD29" w14:textId="20F59A02" w:rsidR="00304ECD" w:rsidRPr="007D78CE" w:rsidRDefault="00304ECD" w:rsidP="00304ECD">
      <w:pPr>
        <w:pStyle w:val="Kop3"/>
      </w:pPr>
      <w:bookmarkStart w:id="135" w:name="_Toc121909564"/>
      <w:bookmarkStart w:id="136" w:name="_Toc122592719"/>
      <w:r>
        <w:t xml:space="preserve">SIVI </w:t>
      </w:r>
      <w:r w:rsidR="002F5AF4">
        <w:t>export</w:t>
      </w:r>
      <w:r>
        <w:t xml:space="preserve"> | Onterecht BSN meesturen</w:t>
      </w:r>
      <w:bookmarkEnd w:id="135"/>
      <w:bookmarkEnd w:id="136"/>
    </w:p>
    <w:p w14:paraId="05529DD9" w14:textId="77777777" w:rsidR="00304ECD" w:rsidRPr="009D5312" w:rsidRDefault="00304ECD" w:rsidP="00304ECD">
      <w:pPr>
        <w:rPr>
          <w:u w:val="single"/>
        </w:rPr>
      </w:pPr>
      <w:r w:rsidRPr="009D5312">
        <w:rPr>
          <w:u w:val="single"/>
        </w:rPr>
        <w:t>Waarom deze wijziging?</w:t>
      </w:r>
    </w:p>
    <w:p w14:paraId="4D7E3A0A" w14:textId="416E14AC" w:rsidR="00304ECD" w:rsidRDefault="00304ECD" w:rsidP="00304ECD">
      <w:r>
        <w:t xml:space="preserve">Bij de SIVI-export berichten is het mogelijk om een check box ‘BSN meesturen’ aan te zetten. In bepaalde gevallen is het wenselijk om dit gegeven mee te sturen. In sommige gevallen is dit gegeven onterecht meegestuurd omdat er een </w:t>
      </w:r>
      <w:r w:rsidR="75BFC8BB">
        <w:t>standaard</w:t>
      </w:r>
      <w:r>
        <w:t xml:space="preserve"> waarde op ‘true’ stond indien dit vinkje niet expliciet was uitgezet. Bij de gevallen waarbij dit plaats vond, is contact opgenomen en de vereiste stappen richting AP zijn uitgevoerd. Door deze wijziging kan het zijn dat klanten die onbewust het BSN meesturen, na deze release het gegeven niet meer meesturen. Het advies is om binnen XS Connect te controleren of het vinkje ‘BSN </w:t>
      </w:r>
      <w:r>
        <w:lastRenderedPageBreak/>
        <w:t>meesturen’ expliciet is aangezet. In het kader ‘privacy-by-design’ is ervoor gekozen om alle SIVI-export koppelingen waarbij niet expliciet op het vinkje is geklikt, het ‘BSN meesturen’ uit te schakelen.</w:t>
      </w:r>
    </w:p>
    <w:p w14:paraId="7E8571EA" w14:textId="77777777" w:rsidR="00304ECD" w:rsidRPr="007D78CE" w:rsidRDefault="00304ECD" w:rsidP="00304ECD"/>
    <w:p w14:paraId="60700781" w14:textId="77777777" w:rsidR="00304ECD" w:rsidRDefault="00304ECD" w:rsidP="00304ECD">
      <w:pPr>
        <w:rPr>
          <w:u w:val="single"/>
        </w:rPr>
      </w:pPr>
      <w:r w:rsidRPr="00A845A7">
        <w:rPr>
          <w:u w:val="single"/>
        </w:rPr>
        <w:t>Wa</w:t>
      </w:r>
      <w:r>
        <w:rPr>
          <w:u w:val="single"/>
        </w:rPr>
        <w:t>t is er ge</w:t>
      </w:r>
      <w:r w:rsidRPr="00A845A7">
        <w:rPr>
          <w:u w:val="single"/>
        </w:rPr>
        <w:t>wijzig</w:t>
      </w:r>
      <w:r>
        <w:rPr>
          <w:u w:val="single"/>
        </w:rPr>
        <w:t>d</w:t>
      </w:r>
      <w:r w:rsidRPr="00A845A7">
        <w:rPr>
          <w:u w:val="single"/>
        </w:rPr>
        <w:t>?</w:t>
      </w:r>
    </w:p>
    <w:p w14:paraId="44DCD67A" w14:textId="77777777" w:rsidR="00304ECD" w:rsidRPr="007D78CE" w:rsidRDefault="00304ECD" w:rsidP="00304ECD">
      <w:pPr>
        <w:rPr>
          <w:u w:val="single"/>
        </w:rPr>
      </w:pPr>
      <w:r>
        <w:t>Er is een terugval ingebouwd waarbij de default van deze checkbox altijd ‘false’ is. De gebruiker moet expliciet het vinkje aanzetten als hij het gegeven mee wil sturen in het bericht.</w:t>
      </w:r>
    </w:p>
    <w:p w14:paraId="671CCE66" w14:textId="77777777" w:rsidR="00304ECD" w:rsidRPr="007D78CE" w:rsidRDefault="00304ECD" w:rsidP="00304ECD"/>
    <w:p w14:paraId="32D8A179" w14:textId="77777777" w:rsidR="00304ECD" w:rsidRPr="006E4716" w:rsidRDefault="00304ECD" w:rsidP="006E4716">
      <w:pPr>
        <w:rPr>
          <w:lang w:eastAsia="nl-NL"/>
        </w:rPr>
      </w:pPr>
    </w:p>
    <w:sectPr w:rsidR="00304ECD" w:rsidRPr="006E4716" w:rsidSect="00B5092B">
      <w:headerReference w:type="even" r:id="rId62"/>
      <w:headerReference w:type="default" r:id="rId63"/>
      <w:footerReference w:type="even" r:id="rId64"/>
      <w:footerReference w:type="default" r:id="rId65"/>
      <w:headerReference w:type="first" r:id="rId66"/>
      <w:footerReference w:type="first" r:id="rId67"/>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6AD4D" w14:textId="77777777" w:rsidR="005F4990" w:rsidRDefault="005F4990" w:rsidP="005419E9">
      <w:pPr>
        <w:spacing w:line="240" w:lineRule="auto"/>
      </w:pPr>
      <w:r>
        <w:separator/>
      </w:r>
    </w:p>
  </w:endnote>
  <w:endnote w:type="continuationSeparator" w:id="0">
    <w:p w14:paraId="652E14DF" w14:textId="77777777" w:rsidR="005F4990" w:rsidRDefault="005F4990" w:rsidP="005419E9">
      <w:pPr>
        <w:spacing w:line="240" w:lineRule="auto"/>
      </w:pPr>
      <w:r>
        <w:continuationSeparator/>
      </w:r>
    </w:p>
  </w:endnote>
  <w:endnote w:type="continuationNotice" w:id="1">
    <w:p w14:paraId="3ECBB96A" w14:textId="77777777" w:rsidR="005F4990" w:rsidRDefault="005F49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T Light">
    <w:panose1 w:val="020B03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quot;FuturaBT Light&quot;,sans-serif">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E8E88" w14:textId="77777777" w:rsidR="001D58EA" w:rsidRDefault="001D58E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025C1DA7" w:rsidR="00051A07" w:rsidRPr="00340960" w:rsidRDefault="00051A07" w:rsidP="007F7B31">
          <w:pPr>
            <w:rPr>
              <w:rStyle w:val="Subtieleverwijzing"/>
              <w:caps w:val="0"/>
              <w:noProof/>
              <w:color w:val="404040" w:themeColor="text1" w:themeTint="BF"/>
              <w:sz w:val="14"/>
              <w:szCs w:val="14"/>
              <w:lang w:val="en-US"/>
            </w:rPr>
          </w:pPr>
          <w:r w:rsidRPr="007D321C">
            <w:rPr>
              <w:rStyle w:val="Subtieleverwijzing"/>
              <w:color w:val="404040" w:themeColor="text1" w:themeTint="BF"/>
              <w:sz w:val="14"/>
              <w:szCs w:val="14"/>
              <w:lang w:val="en-US"/>
            </w:rPr>
            <w:t xml:space="preserve">Otherside at Work </w:t>
          </w:r>
          <w:r>
            <w:rPr>
              <w:rStyle w:val="Subtieleverwijzing"/>
              <w:color w:val="404040" w:themeColor="text1" w:themeTint="BF"/>
              <w:sz w:val="14"/>
              <w:szCs w:val="14"/>
              <w:lang w:val="en-US"/>
            </w:rPr>
            <w:t>|</w:t>
          </w:r>
          <w:r w:rsidRPr="007F7B31">
            <w:rPr>
              <w:rStyle w:val="Subtieleverwijzing"/>
              <w:caps w:val="0"/>
              <w:color w:val="404040" w:themeColor="text1" w:themeTint="BF"/>
              <w:sz w:val="14"/>
              <w:szCs w:val="14"/>
              <w:lang w:val="en-US"/>
            </w:rPr>
            <w:t xml:space="preserve"> </w:t>
          </w:r>
          <w:r w:rsidRPr="007F7B31">
            <w:rPr>
              <w:rStyle w:val="Subtieleverwijzing"/>
              <w:caps w:val="0"/>
              <w:color w:val="404040" w:themeColor="text1" w:themeTint="BF"/>
              <w:sz w:val="14"/>
              <w:szCs w:val="14"/>
            </w:rPr>
            <w:fldChar w:fldCharType="begin"/>
          </w:r>
          <w:r w:rsidRPr="007F7B31">
            <w:rPr>
              <w:rStyle w:val="Subtieleverwijzing"/>
              <w:caps w:val="0"/>
              <w:color w:val="404040" w:themeColor="text1" w:themeTint="BF"/>
              <w:sz w:val="14"/>
              <w:szCs w:val="14"/>
              <w:lang w:val="en-US"/>
            </w:rPr>
            <w:instrText xml:space="preserve"> FILENAME   \* MERGEFORMAT </w:instrText>
          </w:r>
          <w:r w:rsidRPr="007F7B31">
            <w:rPr>
              <w:rStyle w:val="Subtieleverwijzing"/>
              <w:caps w:val="0"/>
              <w:color w:val="404040" w:themeColor="text1" w:themeTint="BF"/>
              <w:sz w:val="14"/>
              <w:szCs w:val="14"/>
            </w:rPr>
            <w:fldChar w:fldCharType="separate"/>
          </w:r>
          <w:r w:rsidR="00170C17">
            <w:rPr>
              <w:rStyle w:val="Subtieleverwijzing"/>
              <w:caps w:val="0"/>
              <w:noProof/>
              <w:color w:val="404040" w:themeColor="text1" w:themeTint="BF"/>
              <w:sz w:val="14"/>
              <w:szCs w:val="14"/>
              <w:lang w:val="en-US"/>
            </w:rPr>
            <w:t xml:space="preserve">Aankondiging Xpert </w:t>
          </w:r>
          <w:r w:rsidR="00170C17" w:rsidRPr="00170C17">
            <w:rPr>
              <w:rStyle w:val="Subtieleverwijzing"/>
              <w:rFonts w:ascii="Arial" w:hAnsi="Arial" w:cs="Arial"/>
              <w:caps w:val="0"/>
              <w:noProof/>
              <w:color w:val="404040" w:themeColor="text1" w:themeTint="BF"/>
              <w:sz w:val="14"/>
              <w:szCs w:val="14"/>
              <w:lang w:val="en-US"/>
            </w:rPr>
            <w:t>Suite</w:t>
          </w:r>
          <w:r w:rsidR="00170C17">
            <w:rPr>
              <w:rStyle w:val="Subtieleverwijzing"/>
              <w:caps w:val="0"/>
              <w:noProof/>
              <w:color w:val="404040" w:themeColor="text1" w:themeTint="BF"/>
              <w:sz w:val="14"/>
              <w:szCs w:val="14"/>
              <w:lang w:val="en-US"/>
            </w:rPr>
            <w:t xml:space="preserve"> release </w:t>
          </w:r>
          <w:r w:rsidR="00170C17">
            <w:rPr>
              <w:rStyle w:val="Subtieleverwijzing"/>
              <w:rFonts w:ascii="Arial" w:hAnsi="Arial" w:cs="Arial"/>
              <w:caps w:val="0"/>
              <w:noProof/>
              <w:color w:val="404040" w:themeColor="text1" w:themeTint="BF"/>
              <w:sz w:val="14"/>
              <w:szCs w:val="14"/>
              <w:lang w:val="en-US"/>
            </w:rPr>
            <w:t>​</w:t>
          </w:r>
          <w:r w:rsidR="00170C17">
            <w:rPr>
              <w:rStyle w:val="Subtieleverwijzing"/>
              <w:caps w:val="0"/>
              <w:noProof/>
              <w:color w:val="404040" w:themeColor="text1" w:themeTint="BF"/>
              <w:sz w:val="14"/>
              <w:szCs w:val="14"/>
              <w:lang w:val="en-US"/>
            </w:rPr>
            <w:t>Vaduz SLOW.docx</w:t>
          </w:r>
          <w:r w:rsidRPr="007F7B31">
            <w:rPr>
              <w:rStyle w:val="Subtieleverwijzing"/>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ieleverwijzing"/>
              <w:color w:val="0D0D0D" w:themeColor="text1" w:themeTint="F2"/>
              <w:sz w:val="14"/>
              <w:szCs w:val="14"/>
            </w:rPr>
          </w:pPr>
          <w:r w:rsidRPr="004D4F0D">
            <w:rPr>
              <w:rStyle w:val="Subtieleverwijzing"/>
              <w:color w:val="404040" w:themeColor="text1" w:themeTint="BF"/>
              <w:sz w:val="14"/>
              <w:szCs w:val="14"/>
            </w:rPr>
            <w:fldChar w:fldCharType="begin"/>
          </w:r>
          <w:r w:rsidRPr="004D4F0D">
            <w:rPr>
              <w:rStyle w:val="Subtieleverwijzing"/>
              <w:color w:val="404040" w:themeColor="text1" w:themeTint="BF"/>
              <w:sz w:val="14"/>
              <w:szCs w:val="14"/>
            </w:rPr>
            <w:instrText xml:space="preserve"> PAGE   \* MERGEFORMAT </w:instrText>
          </w:r>
          <w:r w:rsidRPr="004D4F0D">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sidRPr="004D4F0D">
            <w:rPr>
              <w:rStyle w:val="Subtieleverwijzing"/>
              <w:color w:val="404040" w:themeColor="text1" w:themeTint="BF"/>
              <w:sz w:val="14"/>
              <w:szCs w:val="14"/>
            </w:rPr>
            <w:fldChar w:fldCharType="end"/>
          </w:r>
          <w:r w:rsidRPr="004D4F0D">
            <w:rPr>
              <w:rStyle w:val="Subtieleverwijzing"/>
              <w:color w:val="404040" w:themeColor="text1" w:themeTint="BF"/>
              <w:sz w:val="14"/>
              <w:szCs w:val="14"/>
            </w:rPr>
            <w:t xml:space="preserve"> </w:t>
          </w:r>
          <w:r w:rsidRPr="007F7B31">
            <w:rPr>
              <w:rStyle w:val="Subtieleverwijzing"/>
              <w:caps w:val="0"/>
              <w:color w:val="404040" w:themeColor="text1" w:themeTint="BF"/>
              <w:sz w:val="14"/>
              <w:szCs w:val="14"/>
            </w:rPr>
            <w:t>van</w:t>
          </w:r>
          <w:r w:rsidRPr="004D4F0D">
            <w:rPr>
              <w:rStyle w:val="Subtieleverwijzing"/>
              <w:color w:val="404040" w:themeColor="text1" w:themeTint="BF"/>
              <w:sz w:val="14"/>
              <w:szCs w:val="14"/>
            </w:rPr>
            <w:t xml:space="preserve"> </w:t>
          </w:r>
          <w:r>
            <w:rPr>
              <w:rStyle w:val="Subtieleverwijzing"/>
              <w:color w:val="404040" w:themeColor="text1" w:themeTint="BF"/>
              <w:sz w:val="14"/>
              <w:szCs w:val="14"/>
            </w:rPr>
            <w:fldChar w:fldCharType="begin"/>
          </w:r>
          <w:r>
            <w:rPr>
              <w:rStyle w:val="Subtieleverwijzing"/>
              <w:color w:val="404040" w:themeColor="text1" w:themeTint="BF"/>
              <w:sz w:val="14"/>
              <w:szCs w:val="14"/>
            </w:rPr>
            <w:instrText xml:space="preserve"> NUMPAGES   \* MERGEFORMAT </w:instrText>
          </w:r>
          <w:r>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Pr>
              <w:rStyle w:val="Subtieleverwijzing"/>
              <w:color w:val="404040" w:themeColor="text1" w:themeTint="BF"/>
              <w:sz w:val="14"/>
              <w:szCs w:val="14"/>
            </w:rPr>
            <w:fldChar w:fldCharType="end"/>
          </w:r>
        </w:p>
      </w:tc>
    </w:tr>
  </w:tbl>
  <w:p w14:paraId="75EA9C90" w14:textId="77777777" w:rsidR="00051A07" w:rsidRPr="0071357D" w:rsidRDefault="00051A07" w:rsidP="00FD576D">
    <w:pPr>
      <w:rPr>
        <w:rStyle w:val="Subtieleverwijzin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Voettekst"/>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6DC0A" w14:textId="77777777" w:rsidR="005F4990" w:rsidRDefault="005F4990" w:rsidP="005419E9">
      <w:pPr>
        <w:spacing w:line="240" w:lineRule="auto"/>
      </w:pPr>
      <w:r>
        <w:separator/>
      </w:r>
    </w:p>
  </w:footnote>
  <w:footnote w:type="continuationSeparator" w:id="0">
    <w:p w14:paraId="4D10F30A" w14:textId="77777777" w:rsidR="005F4990" w:rsidRDefault="005F4990" w:rsidP="005419E9">
      <w:pPr>
        <w:spacing w:line="240" w:lineRule="auto"/>
      </w:pPr>
      <w:r>
        <w:continuationSeparator/>
      </w:r>
    </w:p>
  </w:footnote>
  <w:footnote w:type="continuationNotice" w:id="1">
    <w:p w14:paraId="656EBA8A" w14:textId="77777777" w:rsidR="005F4990" w:rsidRDefault="005F499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B265" w14:textId="77777777" w:rsidR="001D58EA" w:rsidRDefault="001D58E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Koptekst"/>
      <w:jc w:val="right"/>
      <w:rPr>
        <w:rStyle w:val="Subtieleverwijzing"/>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Koptekst"/>
    </w:pPr>
  </w:p>
  <w:p w14:paraId="6F0264CC" w14:textId="77777777" w:rsidR="00051A07" w:rsidRDefault="00051A07">
    <w:pPr>
      <w:pStyle w:val="Koptekst"/>
    </w:pPr>
  </w:p>
  <w:p w14:paraId="49E1C6FE" w14:textId="77777777" w:rsidR="00051A07" w:rsidRDefault="00051A07">
    <w:pPr>
      <w:pStyle w:val="Koptekst"/>
    </w:pPr>
  </w:p>
  <w:p w14:paraId="759BD2DD" w14:textId="77777777" w:rsidR="00051A07" w:rsidRDefault="00051A07">
    <w:pPr>
      <w:pStyle w:val="Koptekst"/>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Koptekst"/>
    </w:pPr>
  </w:p>
  <w:p w14:paraId="6320B04C" w14:textId="77777777" w:rsidR="00051A07" w:rsidRDefault="00051A07">
    <w:pPr>
      <w:pStyle w:val="Koptekst"/>
    </w:pPr>
  </w:p>
  <w:p w14:paraId="78182E0B" w14:textId="77777777" w:rsidR="00051A07" w:rsidRDefault="00051A07" w:rsidP="008666A8">
    <w:pPr>
      <w:pStyle w:val="Koptekst"/>
      <w:jc w:val="center"/>
    </w:pPr>
  </w:p>
  <w:p w14:paraId="52AB656A" w14:textId="77777777" w:rsidR="00051A07" w:rsidRDefault="00051A07">
    <w:pPr>
      <w:pStyle w:val="Koptekst"/>
    </w:pPr>
  </w:p>
  <w:p w14:paraId="145E7272" w14:textId="77777777" w:rsidR="00051A07" w:rsidRDefault="00051A07">
    <w:pPr>
      <w:pStyle w:val="Koptekst"/>
    </w:pPr>
  </w:p>
  <w:p w14:paraId="06593837" w14:textId="77777777" w:rsidR="00051A07" w:rsidRDefault="00051A07">
    <w:pPr>
      <w:pStyle w:val="Koptekst"/>
    </w:pPr>
  </w:p>
  <w:p w14:paraId="27CE3D52" w14:textId="77777777" w:rsidR="00051A07" w:rsidRDefault="00051A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7447985"/>
    <w:multiLevelType w:val="hybridMultilevel"/>
    <w:tmpl w:val="88687278"/>
    <w:lvl w:ilvl="0" w:tplc="86143B98">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69470D"/>
    <w:multiLevelType w:val="hybridMultilevel"/>
    <w:tmpl w:val="10E8D3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E02A07"/>
    <w:multiLevelType w:val="hybridMultilevel"/>
    <w:tmpl w:val="99D87AEC"/>
    <w:lvl w:ilvl="0" w:tplc="7A8A64E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E32F03"/>
    <w:multiLevelType w:val="hybridMultilevel"/>
    <w:tmpl w:val="D4D21C0C"/>
    <w:lvl w:ilvl="0" w:tplc="49084692">
      <w:start w:val="1"/>
      <w:numFmt w:val="bullet"/>
      <w:pStyle w:val="Lijstalinea"/>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7B1DD4"/>
    <w:multiLevelType w:val="hybridMultilevel"/>
    <w:tmpl w:val="750E0736"/>
    <w:lvl w:ilvl="0" w:tplc="0A26B54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A03B92"/>
    <w:multiLevelType w:val="hybridMultilevel"/>
    <w:tmpl w:val="73A4E51E"/>
    <w:lvl w:ilvl="0" w:tplc="F7C8657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D1FE6D"/>
    <w:multiLevelType w:val="hybridMultilevel"/>
    <w:tmpl w:val="FFFFFFFF"/>
    <w:lvl w:ilvl="0" w:tplc="A14205A6">
      <w:start w:val="1"/>
      <w:numFmt w:val="decimal"/>
      <w:lvlText w:val="%1."/>
      <w:lvlJc w:val="left"/>
      <w:pPr>
        <w:ind w:left="720" w:hanging="360"/>
      </w:pPr>
    </w:lvl>
    <w:lvl w:ilvl="1" w:tplc="FAEE320E">
      <w:start w:val="1"/>
      <w:numFmt w:val="lowerLetter"/>
      <w:lvlText w:val="%2."/>
      <w:lvlJc w:val="left"/>
      <w:pPr>
        <w:ind w:left="1440" w:hanging="360"/>
      </w:pPr>
    </w:lvl>
    <w:lvl w:ilvl="2" w:tplc="A7CA90DE">
      <w:start w:val="1"/>
      <w:numFmt w:val="lowerRoman"/>
      <w:lvlText w:val="%3."/>
      <w:lvlJc w:val="right"/>
      <w:pPr>
        <w:ind w:left="2160" w:hanging="180"/>
      </w:pPr>
    </w:lvl>
    <w:lvl w:ilvl="3" w:tplc="238E76CE">
      <w:start w:val="1"/>
      <w:numFmt w:val="decimal"/>
      <w:lvlText w:val="%4."/>
      <w:lvlJc w:val="left"/>
      <w:pPr>
        <w:ind w:left="2880" w:hanging="360"/>
      </w:pPr>
    </w:lvl>
    <w:lvl w:ilvl="4" w:tplc="3EA237A2">
      <w:start w:val="1"/>
      <w:numFmt w:val="lowerLetter"/>
      <w:lvlText w:val="%5."/>
      <w:lvlJc w:val="left"/>
      <w:pPr>
        <w:ind w:left="3600" w:hanging="360"/>
      </w:pPr>
    </w:lvl>
    <w:lvl w:ilvl="5" w:tplc="8BD4E5D8">
      <w:start w:val="1"/>
      <w:numFmt w:val="lowerRoman"/>
      <w:lvlText w:val="%6."/>
      <w:lvlJc w:val="right"/>
      <w:pPr>
        <w:ind w:left="4320" w:hanging="180"/>
      </w:pPr>
    </w:lvl>
    <w:lvl w:ilvl="6" w:tplc="12DA91A6">
      <w:start w:val="1"/>
      <w:numFmt w:val="decimal"/>
      <w:lvlText w:val="%7."/>
      <w:lvlJc w:val="left"/>
      <w:pPr>
        <w:ind w:left="5040" w:hanging="360"/>
      </w:pPr>
    </w:lvl>
    <w:lvl w:ilvl="7" w:tplc="F976CBF2">
      <w:start w:val="1"/>
      <w:numFmt w:val="lowerLetter"/>
      <w:lvlText w:val="%8."/>
      <w:lvlJc w:val="left"/>
      <w:pPr>
        <w:ind w:left="5760" w:hanging="360"/>
      </w:pPr>
    </w:lvl>
    <w:lvl w:ilvl="8" w:tplc="AD0651F0">
      <w:start w:val="1"/>
      <w:numFmt w:val="lowerRoman"/>
      <w:lvlText w:val="%9."/>
      <w:lvlJc w:val="right"/>
      <w:pPr>
        <w:ind w:left="6480" w:hanging="180"/>
      </w:pPr>
    </w:lvl>
  </w:abstractNum>
  <w:abstractNum w:abstractNumId="9" w15:restartNumberingAfterBreak="0">
    <w:nsid w:val="1A02FDBA"/>
    <w:multiLevelType w:val="hybridMultilevel"/>
    <w:tmpl w:val="8E56ED96"/>
    <w:lvl w:ilvl="0" w:tplc="4A08A882">
      <w:start w:val="1"/>
      <w:numFmt w:val="bullet"/>
      <w:lvlText w:val="-"/>
      <w:lvlJc w:val="left"/>
      <w:pPr>
        <w:ind w:left="720" w:hanging="360"/>
      </w:pPr>
      <w:rPr>
        <w:rFonts w:ascii="&quot;FuturaBT Light&quot;,sans-serif" w:hAnsi="&quot;FuturaBT Light&quot;,sans-serif" w:hint="default"/>
      </w:rPr>
    </w:lvl>
    <w:lvl w:ilvl="1" w:tplc="1AEAEF3C">
      <w:start w:val="1"/>
      <w:numFmt w:val="bullet"/>
      <w:lvlText w:val="o"/>
      <w:lvlJc w:val="left"/>
      <w:pPr>
        <w:ind w:left="1440" w:hanging="360"/>
      </w:pPr>
      <w:rPr>
        <w:rFonts w:ascii="Courier New" w:hAnsi="Courier New" w:hint="default"/>
      </w:rPr>
    </w:lvl>
    <w:lvl w:ilvl="2" w:tplc="829E6154">
      <w:start w:val="1"/>
      <w:numFmt w:val="bullet"/>
      <w:lvlText w:val=""/>
      <w:lvlJc w:val="left"/>
      <w:pPr>
        <w:ind w:left="2160" w:hanging="360"/>
      </w:pPr>
      <w:rPr>
        <w:rFonts w:ascii="Wingdings" w:hAnsi="Wingdings" w:hint="default"/>
      </w:rPr>
    </w:lvl>
    <w:lvl w:ilvl="3" w:tplc="37A8A9C2">
      <w:start w:val="1"/>
      <w:numFmt w:val="bullet"/>
      <w:lvlText w:val=""/>
      <w:lvlJc w:val="left"/>
      <w:pPr>
        <w:ind w:left="2880" w:hanging="360"/>
      </w:pPr>
      <w:rPr>
        <w:rFonts w:ascii="Symbol" w:hAnsi="Symbol" w:hint="default"/>
      </w:rPr>
    </w:lvl>
    <w:lvl w:ilvl="4" w:tplc="E6D28488">
      <w:start w:val="1"/>
      <w:numFmt w:val="bullet"/>
      <w:lvlText w:val="o"/>
      <w:lvlJc w:val="left"/>
      <w:pPr>
        <w:ind w:left="3600" w:hanging="360"/>
      </w:pPr>
      <w:rPr>
        <w:rFonts w:ascii="Courier New" w:hAnsi="Courier New" w:hint="default"/>
      </w:rPr>
    </w:lvl>
    <w:lvl w:ilvl="5" w:tplc="FE5EED6C">
      <w:start w:val="1"/>
      <w:numFmt w:val="bullet"/>
      <w:lvlText w:val=""/>
      <w:lvlJc w:val="left"/>
      <w:pPr>
        <w:ind w:left="4320" w:hanging="360"/>
      </w:pPr>
      <w:rPr>
        <w:rFonts w:ascii="Wingdings" w:hAnsi="Wingdings" w:hint="default"/>
      </w:rPr>
    </w:lvl>
    <w:lvl w:ilvl="6" w:tplc="EFC4F406">
      <w:start w:val="1"/>
      <w:numFmt w:val="bullet"/>
      <w:lvlText w:val=""/>
      <w:lvlJc w:val="left"/>
      <w:pPr>
        <w:ind w:left="5040" w:hanging="360"/>
      </w:pPr>
      <w:rPr>
        <w:rFonts w:ascii="Symbol" w:hAnsi="Symbol" w:hint="default"/>
      </w:rPr>
    </w:lvl>
    <w:lvl w:ilvl="7" w:tplc="4614C248">
      <w:start w:val="1"/>
      <w:numFmt w:val="bullet"/>
      <w:lvlText w:val="o"/>
      <w:lvlJc w:val="left"/>
      <w:pPr>
        <w:ind w:left="5760" w:hanging="360"/>
      </w:pPr>
      <w:rPr>
        <w:rFonts w:ascii="Courier New" w:hAnsi="Courier New" w:hint="default"/>
      </w:rPr>
    </w:lvl>
    <w:lvl w:ilvl="8" w:tplc="EF008D4A">
      <w:start w:val="1"/>
      <w:numFmt w:val="bullet"/>
      <w:lvlText w:val=""/>
      <w:lvlJc w:val="left"/>
      <w:pPr>
        <w:ind w:left="6480" w:hanging="360"/>
      </w:pPr>
      <w:rPr>
        <w:rFonts w:ascii="Wingdings" w:hAnsi="Wingdings" w:hint="default"/>
      </w:rPr>
    </w:lvl>
  </w:abstractNum>
  <w:abstractNum w:abstractNumId="10" w15:restartNumberingAfterBreak="0">
    <w:nsid w:val="1A6B2919"/>
    <w:multiLevelType w:val="hybridMultilevel"/>
    <w:tmpl w:val="5C00F2A0"/>
    <w:lvl w:ilvl="0" w:tplc="F2903C0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D33B1A"/>
    <w:multiLevelType w:val="hybridMultilevel"/>
    <w:tmpl w:val="C10C7C1C"/>
    <w:lvl w:ilvl="0" w:tplc="DEE481BC">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FF536AE"/>
    <w:multiLevelType w:val="hybridMultilevel"/>
    <w:tmpl w:val="E5768510"/>
    <w:lvl w:ilvl="0" w:tplc="20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1417B36"/>
    <w:multiLevelType w:val="multilevel"/>
    <w:tmpl w:val="93966748"/>
    <w:numStyleLink w:val="Listorderd"/>
  </w:abstractNum>
  <w:abstractNum w:abstractNumId="14" w15:restartNumberingAfterBreak="0">
    <w:nsid w:val="26954D4E"/>
    <w:multiLevelType w:val="hybridMultilevel"/>
    <w:tmpl w:val="0E9EF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6" w15:restartNumberingAfterBreak="0">
    <w:nsid w:val="2FF17B19"/>
    <w:multiLevelType w:val="hybridMultilevel"/>
    <w:tmpl w:val="9D1CABF2"/>
    <w:lvl w:ilvl="0" w:tplc="8CA87CC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8"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9" w15:restartNumberingAfterBreak="0">
    <w:nsid w:val="3685421D"/>
    <w:multiLevelType w:val="hybridMultilevel"/>
    <w:tmpl w:val="5216A70E"/>
    <w:lvl w:ilvl="0" w:tplc="6D5CD2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782331A"/>
    <w:multiLevelType w:val="multilevel"/>
    <w:tmpl w:val="9C5E6A24"/>
    <w:lvl w:ilvl="0">
      <w:start w:val="1"/>
      <w:numFmt w:val="decimal"/>
      <w:pStyle w:val="Kop1"/>
      <w:lvlText w:val="%1"/>
      <w:lvlJc w:val="left"/>
      <w:pPr>
        <w:ind w:left="432" w:hanging="432"/>
      </w:pPr>
      <w:rPr>
        <w:b w:val="0"/>
        <w:bCs w:val="0"/>
      </w:rPr>
    </w:lvl>
    <w:lvl w:ilvl="1">
      <w:start w:val="1"/>
      <w:numFmt w:val="decimal"/>
      <w:pStyle w:val="Kop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bCs w: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1" w15:restartNumberingAfterBreak="0">
    <w:nsid w:val="390F4689"/>
    <w:multiLevelType w:val="hybridMultilevel"/>
    <w:tmpl w:val="79507B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FDC0EF8"/>
    <w:multiLevelType w:val="hybridMultilevel"/>
    <w:tmpl w:val="CD9A4168"/>
    <w:lvl w:ilvl="0" w:tplc="C37ACE5E">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4" w15:restartNumberingAfterBreak="0">
    <w:nsid w:val="4EB5413D"/>
    <w:multiLevelType w:val="multilevel"/>
    <w:tmpl w:val="1F1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38622D"/>
    <w:multiLevelType w:val="hybridMultilevel"/>
    <w:tmpl w:val="4372DA36"/>
    <w:lvl w:ilvl="0" w:tplc="810AD03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A72B62"/>
    <w:multiLevelType w:val="hybridMultilevel"/>
    <w:tmpl w:val="09C4034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52CC32C1"/>
    <w:multiLevelType w:val="hybridMultilevel"/>
    <w:tmpl w:val="CB2AAA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639055A"/>
    <w:multiLevelType w:val="hybridMultilevel"/>
    <w:tmpl w:val="F5402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584100"/>
    <w:multiLevelType w:val="hybridMultilevel"/>
    <w:tmpl w:val="CA5478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9F3DBE"/>
    <w:multiLevelType w:val="hybridMultilevel"/>
    <w:tmpl w:val="E3A02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2" w15:restartNumberingAfterBreak="0">
    <w:nsid w:val="5EE65BD3"/>
    <w:multiLevelType w:val="hybridMultilevel"/>
    <w:tmpl w:val="4418AAC2"/>
    <w:lvl w:ilvl="0" w:tplc="CB923770">
      <w:start w:val="4"/>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625C277A"/>
    <w:multiLevelType w:val="hybridMultilevel"/>
    <w:tmpl w:val="B5D66E9A"/>
    <w:lvl w:ilvl="0" w:tplc="76401904">
      <w:start w:val="1"/>
      <w:numFmt w:val="bullet"/>
      <w:lvlText w:val="-"/>
      <w:lvlJc w:val="left"/>
      <w:pPr>
        <w:ind w:left="720" w:hanging="360"/>
      </w:pPr>
      <w:rPr>
        <w:rFonts w:ascii="&quot;FuturaBT Light&quot;,sans-serif" w:hAnsi="&quot;FuturaBT Light&quot;,sans-serif" w:hint="default"/>
      </w:rPr>
    </w:lvl>
    <w:lvl w:ilvl="1" w:tplc="06568ED0">
      <w:start w:val="1"/>
      <w:numFmt w:val="bullet"/>
      <w:lvlText w:val="o"/>
      <w:lvlJc w:val="left"/>
      <w:pPr>
        <w:ind w:left="1440" w:hanging="360"/>
      </w:pPr>
      <w:rPr>
        <w:rFonts w:ascii="Courier New" w:hAnsi="Courier New" w:hint="default"/>
      </w:rPr>
    </w:lvl>
    <w:lvl w:ilvl="2" w:tplc="3524FEAC">
      <w:start w:val="1"/>
      <w:numFmt w:val="bullet"/>
      <w:lvlText w:val=""/>
      <w:lvlJc w:val="left"/>
      <w:pPr>
        <w:ind w:left="2160" w:hanging="360"/>
      </w:pPr>
      <w:rPr>
        <w:rFonts w:ascii="Wingdings" w:hAnsi="Wingdings" w:hint="default"/>
      </w:rPr>
    </w:lvl>
    <w:lvl w:ilvl="3" w:tplc="CE2C0068">
      <w:start w:val="1"/>
      <w:numFmt w:val="bullet"/>
      <w:lvlText w:val=""/>
      <w:lvlJc w:val="left"/>
      <w:pPr>
        <w:ind w:left="2880" w:hanging="360"/>
      </w:pPr>
      <w:rPr>
        <w:rFonts w:ascii="Symbol" w:hAnsi="Symbol" w:hint="default"/>
      </w:rPr>
    </w:lvl>
    <w:lvl w:ilvl="4" w:tplc="0982276A">
      <w:start w:val="1"/>
      <w:numFmt w:val="bullet"/>
      <w:lvlText w:val="o"/>
      <w:lvlJc w:val="left"/>
      <w:pPr>
        <w:ind w:left="3600" w:hanging="360"/>
      </w:pPr>
      <w:rPr>
        <w:rFonts w:ascii="Courier New" w:hAnsi="Courier New" w:hint="default"/>
      </w:rPr>
    </w:lvl>
    <w:lvl w:ilvl="5" w:tplc="8EFCCC9E">
      <w:start w:val="1"/>
      <w:numFmt w:val="bullet"/>
      <w:lvlText w:val=""/>
      <w:lvlJc w:val="left"/>
      <w:pPr>
        <w:ind w:left="4320" w:hanging="360"/>
      </w:pPr>
      <w:rPr>
        <w:rFonts w:ascii="Wingdings" w:hAnsi="Wingdings" w:hint="default"/>
      </w:rPr>
    </w:lvl>
    <w:lvl w:ilvl="6" w:tplc="599880D0">
      <w:start w:val="1"/>
      <w:numFmt w:val="bullet"/>
      <w:lvlText w:val=""/>
      <w:lvlJc w:val="left"/>
      <w:pPr>
        <w:ind w:left="5040" w:hanging="360"/>
      </w:pPr>
      <w:rPr>
        <w:rFonts w:ascii="Symbol" w:hAnsi="Symbol" w:hint="default"/>
      </w:rPr>
    </w:lvl>
    <w:lvl w:ilvl="7" w:tplc="09184024">
      <w:start w:val="1"/>
      <w:numFmt w:val="bullet"/>
      <w:lvlText w:val="o"/>
      <w:lvlJc w:val="left"/>
      <w:pPr>
        <w:ind w:left="5760" w:hanging="360"/>
      </w:pPr>
      <w:rPr>
        <w:rFonts w:ascii="Courier New" w:hAnsi="Courier New" w:hint="default"/>
      </w:rPr>
    </w:lvl>
    <w:lvl w:ilvl="8" w:tplc="F948DDE8">
      <w:start w:val="1"/>
      <w:numFmt w:val="bullet"/>
      <w:lvlText w:val=""/>
      <w:lvlJc w:val="left"/>
      <w:pPr>
        <w:ind w:left="6480" w:hanging="360"/>
      </w:pPr>
      <w:rPr>
        <w:rFonts w:ascii="Wingdings" w:hAnsi="Wingdings" w:hint="default"/>
      </w:rPr>
    </w:lvl>
  </w:abstractNum>
  <w:abstractNum w:abstractNumId="34" w15:restartNumberingAfterBreak="0">
    <w:nsid w:val="656477ED"/>
    <w:multiLevelType w:val="hybridMultilevel"/>
    <w:tmpl w:val="CD18C592"/>
    <w:lvl w:ilvl="0" w:tplc="1E10B03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8280997"/>
    <w:multiLevelType w:val="hybridMultilevel"/>
    <w:tmpl w:val="8AECF372"/>
    <w:lvl w:ilvl="0" w:tplc="1166BEB4">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8E9A191"/>
    <w:multiLevelType w:val="hybridMultilevel"/>
    <w:tmpl w:val="9084C550"/>
    <w:lvl w:ilvl="0" w:tplc="060EBB7C">
      <w:start w:val="1"/>
      <w:numFmt w:val="bullet"/>
      <w:lvlText w:val="-"/>
      <w:lvlJc w:val="left"/>
      <w:pPr>
        <w:ind w:left="720" w:hanging="360"/>
      </w:pPr>
      <w:rPr>
        <w:rFonts w:ascii="Calibri" w:hAnsi="Calibri" w:hint="default"/>
      </w:rPr>
    </w:lvl>
    <w:lvl w:ilvl="1" w:tplc="F6E4516E">
      <w:start w:val="1"/>
      <w:numFmt w:val="bullet"/>
      <w:lvlText w:val="o"/>
      <w:lvlJc w:val="left"/>
      <w:pPr>
        <w:ind w:left="1440" w:hanging="360"/>
      </w:pPr>
      <w:rPr>
        <w:rFonts w:ascii="Courier New" w:hAnsi="Courier New" w:hint="default"/>
      </w:rPr>
    </w:lvl>
    <w:lvl w:ilvl="2" w:tplc="78B4094C">
      <w:start w:val="1"/>
      <w:numFmt w:val="bullet"/>
      <w:lvlText w:val=""/>
      <w:lvlJc w:val="left"/>
      <w:pPr>
        <w:ind w:left="2160" w:hanging="360"/>
      </w:pPr>
      <w:rPr>
        <w:rFonts w:ascii="Wingdings" w:hAnsi="Wingdings" w:hint="default"/>
      </w:rPr>
    </w:lvl>
    <w:lvl w:ilvl="3" w:tplc="E37C9460">
      <w:start w:val="1"/>
      <w:numFmt w:val="bullet"/>
      <w:lvlText w:val=""/>
      <w:lvlJc w:val="left"/>
      <w:pPr>
        <w:ind w:left="2880" w:hanging="360"/>
      </w:pPr>
      <w:rPr>
        <w:rFonts w:ascii="Symbol" w:hAnsi="Symbol" w:hint="default"/>
      </w:rPr>
    </w:lvl>
    <w:lvl w:ilvl="4" w:tplc="A450298A">
      <w:start w:val="1"/>
      <w:numFmt w:val="bullet"/>
      <w:lvlText w:val="o"/>
      <w:lvlJc w:val="left"/>
      <w:pPr>
        <w:ind w:left="3600" w:hanging="360"/>
      </w:pPr>
      <w:rPr>
        <w:rFonts w:ascii="Courier New" w:hAnsi="Courier New" w:hint="default"/>
      </w:rPr>
    </w:lvl>
    <w:lvl w:ilvl="5" w:tplc="096A88A6">
      <w:start w:val="1"/>
      <w:numFmt w:val="bullet"/>
      <w:lvlText w:val=""/>
      <w:lvlJc w:val="left"/>
      <w:pPr>
        <w:ind w:left="4320" w:hanging="360"/>
      </w:pPr>
      <w:rPr>
        <w:rFonts w:ascii="Wingdings" w:hAnsi="Wingdings" w:hint="default"/>
      </w:rPr>
    </w:lvl>
    <w:lvl w:ilvl="6" w:tplc="BF140D58">
      <w:start w:val="1"/>
      <w:numFmt w:val="bullet"/>
      <w:lvlText w:val=""/>
      <w:lvlJc w:val="left"/>
      <w:pPr>
        <w:ind w:left="5040" w:hanging="360"/>
      </w:pPr>
      <w:rPr>
        <w:rFonts w:ascii="Symbol" w:hAnsi="Symbol" w:hint="default"/>
      </w:rPr>
    </w:lvl>
    <w:lvl w:ilvl="7" w:tplc="2DD0E706">
      <w:start w:val="1"/>
      <w:numFmt w:val="bullet"/>
      <w:lvlText w:val="o"/>
      <w:lvlJc w:val="left"/>
      <w:pPr>
        <w:ind w:left="5760" w:hanging="360"/>
      </w:pPr>
      <w:rPr>
        <w:rFonts w:ascii="Courier New" w:hAnsi="Courier New" w:hint="default"/>
      </w:rPr>
    </w:lvl>
    <w:lvl w:ilvl="8" w:tplc="73949272">
      <w:start w:val="1"/>
      <w:numFmt w:val="bullet"/>
      <w:lvlText w:val=""/>
      <w:lvlJc w:val="left"/>
      <w:pPr>
        <w:ind w:left="6480" w:hanging="360"/>
      </w:pPr>
      <w:rPr>
        <w:rFonts w:ascii="Wingdings" w:hAnsi="Wingdings" w:hint="default"/>
      </w:rPr>
    </w:lvl>
  </w:abstractNum>
  <w:abstractNum w:abstractNumId="37" w15:restartNumberingAfterBreak="0">
    <w:nsid w:val="6F7A79B8"/>
    <w:multiLevelType w:val="hybridMultilevel"/>
    <w:tmpl w:val="26700A2E"/>
    <w:lvl w:ilvl="0" w:tplc="543045E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23523EA"/>
    <w:multiLevelType w:val="hybridMultilevel"/>
    <w:tmpl w:val="FAC4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76239AB"/>
    <w:multiLevelType w:val="hybridMultilevel"/>
    <w:tmpl w:val="8A4CF314"/>
    <w:lvl w:ilvl="0" w:tplc="3676DEE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3A25A5"/>
    <w:multiLevelType w:val="hybridMultilevel"/>
    <w:tmpl w:val="C220FE6E"/>
    <w:lvl w:ilvl="0" w:tplc="118EB6F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F5D732D"/>
    <w:multiLevelType w:val="hybridMultilevel"/>
    <w:tmpl w:val="B41E707A"/>
    <w:lvl w:ilvl="0" w:tplc="20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F5D75FE"/>
    <w:multiLevelType w:val="hybridMultilevel"/>
    <w:tmpl w:val="AECC48F0"/>
    <w:lvl w:ilvl="0" w:tplc="96C81B88">
      <w:numFmt w:val="bullet"/>
      <w:lvlText w:val="-"/>
      <w:lvlJc w:val="left"/>
      <w:pPr>
        <w:ind w:left="720" w:hanging="360"/>
      </w:pPr>
      <w:rPr>
        <w:rFonts w:ascii="FuturaBT Light" w:eastAsia="FuturaBT Light" w:hAnsi="FuturaBT Light" w:cs="FuturaBT Ligh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99830752">
    <w:abstractNumId w:val="20"/>
  </w:num>
  <w:num w:numId="2" w16cid:durableId="1735663230">
    <w:abstractNumId w:val="15"/>
  </w:num>
  <w:num w:numId="3" w16cid:durableId="964887516">
    <w:abstractNumId w:val="17"/>
  </w:num>
  <w:num w:numId="4" w16cid:durableId="1552645213">
    <w:abstractNumId w:val="23"/>
  </w:num>
  <w:num w:numId="5" w16cid:durableId="86469165">
    <w:abstractNumId w:val="1"/>
  </w:num>
  <w:num w:numId="6" w16cid:durableId="1110009531">
    <w:abstractNumId w:val="18"/>
  </w:num>
  <w:num w:numId="7" w16cid:durableId="1871183985">
    <w:abstractNumId w:val="0"/>
  </w:num>
  <w:num w:numId="8" w16cid:durableId="1348480380">
    <w:abstractNumId w:val="13"/>
  </w:num>
  <w:num w:numId="9" w16cid:durableId="1727990287">
    <w:abstractNumId w:val="11"/>
  </w:num>
  <w:num w:numId="10" w16cid:durableId="532304073">
    <w:abstractNumId w:val="24"/>
  </w:num>
  <w:num w:numId="11" w16cid:durableId="1996568341">
    <w:abstractNumId w:val="37"/>
  </w:num>
  <w:num w:numId="12" w16cid:durableId="403380140">
    <w:abstractNumId w:val="10"/>
  </w:num>
  <w:num w:numId="13" w16cid:durableId="2110539592">
    <w:abstractNumId w:val="34"/>
  </w:num>
  <w:num w:numId="14" w16cid:durableId="2014674532">
    <w:abstractNumId w:val="4"/>
  </w:num>
  <w:num w:numId="15" w16cid:durableId="907107717">
    <w:abstractNumId w:val="19"/>
  </w:num>
  <w:num w:numId="16" w16cid:durableId="774011526">
    <w:abstractNumId w:val="39"/>
  </w:num>
  <w:num w:numId="17" w16cid:durableId="257032711">
    <w:abstractNumId w:val="38"/>
  </w:num>
  <w:num w:numId="18" w16cid:durableId="427122562">
    <w:abstractNumId w:val="16"/>
  </w:num>
  <w:num w:numId="19" w16cid:durableId="14526757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597047">
    <w:abstractNumId w:val="31"/>
  </w:num>
  <w:num w:numId="21" w16cid:durableId="140737148">
    <w:abstractNumId w:val="32"/>
  </w:num>
  <w:num w:numId="22" w16cid:durableId="1123887114">
    <w:abstractNumId w:val="14"/>
  </w:num>
  <w:num w:numId="23" w16cid:durableId="1358235292">
    <w:abstractNumId w:val="30"/>
  </w:num>
  <w:num w:numId="24" w16cid:durableId="1347173530">
    <w:abstractNumId w:val="28"/>
  </w:num>
  <w:num w:numId="25" w16cid:durableId="1499227872">
    <w:abstractNumId w:val="22"/>
  </w:num>
  <w:num w:numId="26" w16cid:durableId="174000608">
    <w:abstractNumId w:val="25"/>
  </w:num>
  <w:num w:numId="27" w16cid:durableId="1659385069">
    <w:abstractNumId w:val="9"/>
  </w:num>
  <w:num w:numId="28" w16cid:durableId="583225508">
    <w:abstractNumId w:val="26"/>
  </w:num>
  <w:num w:numId="29" w16cid:durableId="371882397">
    <w:abstractNumId w:val="6"/>
  </w:num>
  <w:num w:numId="30" w16cid:durableId="1306466740">
    <w:abstractNumId w:val="40"/>
  </w:num>
  <w:num w:numId="31" w16cid:durableId="1437099534">
    <w:abstractNumId w:val="33"/>
  </w:num>
  <w:num w:numId="32" w16cid:durableId="665208166">
    <w:abstractNumId w:val="3"/>
  </w:num>
  <w:num w:numId="33" w16cid:durableId="207842527">
    <w:abstractNumId w:val="27"/>
  </w:num>
  <w:num w:numId="34" w16cid:durableId="4988455">
    <w:abstractNumId w:val="8"/>
  </w:num>
  <w:num w:numId="35" w16cid:durableId="354233998">
    <w:abstractNumId w:val="29"/>
  </w:num>
  <w:num w:numId="36" w16cid:durableId="765733199">
    <w:abstractNumId w:val="2"/>
  </w:num>
  <w:num w:numId="37" w16cid:durableId="260067999">
    <w:abstractNumId w:val="36"/>
  </w:num>
  <w:num w:numId="38" w16cid:durableId="1430007059">
    <w:abstractNumId w:val="7"/>
  </w:num>
  <w:num w:numId="39" w16cid:durableId="1912740207">
    <w:abstractNumId w:val="5"/>
  </w:num>
  <w:num w:numId="40" w16cid:durableId="1886064727">
    <w:abstractNumId w:val="35"/>
  </w:num>
  <w:num w:numId="41" w16cid:durableId="1263075544">
    <w:abstractNumId w:val="42"/>
  </w:num>
  <w:num w:numId="42" w16cid:durableId="14115567">
    <w:abstractNumId w:val="21"/>
  </w:num>
  <w:num w:numId="43" w16cid:durableId="494415780">
    <w:abstractNumId w:val="12"/>
  </w:num>
  <w:num w:numId="44" w16cid:durableId="1353844494">
    <w:abstractNumId w:val="4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1BA7"/>
    <w:rsid w:val="00002D96"/>
    <w:rsid w:val="00003289"/>
    <w:rsid w:val="0000366D"/>
    <w:rsid w:val="00003E3D"/>
    <w:rsid w:val="00004075"/>
    <w:rsid w:val="00006A21"/>
    <w:rsid w:val="000073A6"/>
    <w:rsid w:val="0001049D"/>
    <w:rsid w:val="0001154B"/>
    <w:rsid w:val="0001161E"/>
    <w:rsid w:val="0001364A"/>
    <w:rsid w:val="0001399B"/>
    <w:rsid w:val="00013EE3"/>
    <w:rsid w:val="00013FF9"/>
    <w:rsid w:val="00014C74"/>
    <w:rsid w:val="00015A04"/>
    <w:rsid w:val="00015AEF"/>
    <w:rsid w:val="0001627B"/>
    <w:rsid w:val="0001767C"/>
    <w:rsid w:val="00020E7A"/>
    <w:rsid w:val="00020ECC"/>
    <w:rsid w:val="00021FFA"/>
    <w:rsid w:val="00022428"/>
    <w:rsid w:val="00023951"/>
    <w:rsid w:val="000273D8"/>
    <w:rsid w:val="00030A26"/>
    <w:rsid w:val="00030AF6"/>
    <w:rsid w:val="000313EB"/>
    <w:rsid w:val="0003176D"/>
    <w:rsid w:val="00031780"/>
    <w:rsid w:val="00031868"/>
    <w:rsid w:val="00032DE3"/>
    <w:rsid w:val="000335CC"/>
    <w:rsid w:val="000358B6"/>
    <w:rsid w:val="000358F1"/>
    <w:rsid w:val="00035DA4"/>
    <w:rsid w:val="00036430"/>
    <w:rsid w:val="000368AE"/>
    <w:rsid w:val="00036AA4"/>
    <w:rsid w:val="00036F8A"/>
    <w:rsid w:val="00037C15"/>
    <w:rsid w:val="00037D06"/>
    <w:rsid w:val="00040429"/>
    <w:rsid w:val="00041574"/>
    <w:rsid w:val="00041A29"/>
    <w:rsid w:val="000427CF"/>
    <w:rsid w:val="0004308E"/>
    <w:rsid w:val="0004395C"/>
    <w:rsid w:val="00044E55"/>
    <w:rsid w:val="00045D50"/>
    <w:rsid w:val="00046B8E"/>
    <w:rsid w:val="000504A6"/>
    <w:rsid w:val="000506E4"/>
    <w:rsid w:val="00050CB6"/>
    <w:rsid w:val="00051328"/>
    <w:rsid w:val="00051A07"/>
    <w:rsid w:val="00051E3C"/>
    <w:rsid w:val="00053E94"/>
    <w:rsid w:val="000569A6"/>
    <w:rsid w:val="00056AAD"/>
    <w:rsid w:val="00057F5A"/>
    <w:rsid w:val="000606BE"/>
    <w:rsid w:val="000610BE"/>
    <w:rsid w:val="00062C80"/>
    <w:rsid w:val="00064D0E"/>
    <w:rsid w:val="00065295"/>
    <w:rsid w:val="00065C52"/>
    <w:rsid w:val="00067072"/>
    <w:rsid w:val="00067EDC"/>
    <w:rsid w:val="0007037E"/>
    <w:rsid w:val="00072A28"/>
    <w:rsid w:val="00072F21"/>
    <w:rsid w:val="0007444A"/>
    <w:rsid w:val="00081C05"/>
    <w:rsid w:val="00082DFE"/>
    <w:rsid w:val="0008327D"/>
    <w:rsid w:val="000843B5"/>
    <w:rsid w:val="00084D10"/>
    <w:rsid w:val="00084F6B"/>
    <w:rsid w:val="00086070"/>
    <w:rsid w:val="00091F38"/>
    <w:rsid w:val="0009238A"/>
    <w:rsid w:val="000926FD"/>
    <w:rsid w:val="00092AF8"/>
    <w:rsid w:val="000949FD"/>
    <w:rsid w:val="00094EE7"/>
    <w:rsid w:val="000953C7"/>
    <w:rsid w:val="00095DA9"/>
    <w:rsid w:val="0009613C"/>
    <w:rsid w:val="000965FE"/>
    <w:rsid w:val="0009674D"/>
    <w:rsid w:val="00097114"/>
    <w:rsid w:val="00097B5B"/>
    <w:rsid w:val="000A10D6"/>
    <w:rsid w:val="000A31BF"/>
    <w:rsid w:val="000A41B4"/>
    <w:rsid w:val="000A56E0"/>
    <w:rsid w:val="000A5A15"/>
    <w:rsid w:val="000A5DC8"/>
    <w:rsid w:val="000A5EA9"/>
    <w:rsid w:val="000A634A"/>
    <w:rsid w:val="000A67B0"/>
    <w:rsid w:val="000A7A92"/>
    <w:rsid w:val="000B03D0"/>
    <w:rsid w:val="000B09B4"/>
    <w:rsid w:val="000B3D83"/>
    <w:rsid w:val="000B3FB7"/>
    <w:rsid w:val="000B46E0"/>
    <w:rsid w:val="000B552A"/>
    <w:rsid w:val="000B651A"/>
    <w:rsid w:val="000B7494"/>
    <w:rsid w:val="000C1A67"/>
    <w:rsid w:val="000C1E6E"/>
    <w:rsid w:val="000C21CA"/>
    <w:rsid w:val="000C2E24"/>
    <w:rsid w:val="000C4243"/>
    <w:rsid w:val="000C5606"/>
    <w:rsid w:val="000C5EF5"/>
    <w:rsid w:val="000C6831"/>
    <w:rsid w:val="000C75CD"/>
    <w:rsid w:val="000C7AED"/>
    <w:rsid w:val="000D07CA"/>
    <w:rsid w:val="000D08B0"/>
    <w:rsid w:val="000D0D59"/>
    <w:rsid w:val="000D1AC0"/>
    <w:rsid w:val="000D1AF8"/>
    <w:rsid w:val="000D29C8"/>
    <w:rsid w:val="000D2D0E"/>
    <w:rsid w:val="000D4C26"/>
    <w:rsid w:val="000D4FFD"/>
    <w:rsid w:val="000D6638"/>
    <w:rsid w:val="000D6762"/>
    <w:rsid w:val="000D75C2"/>
    <w:rsid w:val="000E0DE1"/>
    <w:rsid w:val="000E141A"/>
    <w:rsid w:val="000E1A6E"/>
    <w:rsid w:val="000E1CB3"/>
    <w:rsid w:val="000E4EB9"/>
    <w:rsid w:val="000E4F4D"/>
    <w:rsid w:val="000E564F"/>
    <w:rsid w:val="000E60CE"/>
    <w:rsid w:val="000F0C26"/>
    <w:rsid w:val="000F0C96"/>
    <w:rsid w:val="000F1ECC"/>
    <w:rsid w:val="000F3287"/>
    <w:rsid w:val="000F38D8"/>
    <w:rsid w:val="000F3D78"/>
    <w:rsid w:val="000F6865"/>
    <w:rsid w:val="000F6B32"/>
    <w:rsid w:val="000F6B62"/>
    <w:rsid w:val="000F71B1"/>
    <w:rsid w:val="00100829"/>
    <w:rsid w:val="00100D4B"/>
    <w:rsid w:val="00101480"/>
    <w:rsid w:val="001037FB"/>
    <w:rsid w:val="00104082"/>
    <w:rsid w:val="0010449D"/>
    <w:rsid w:val="00105571"/>
    <w:rsid w:val="00105D47"/>
    <w:rsid w:val="00105F2A"/>
    <w:rsid w:val="0010743F"/>
    <w:rsid w:val="001079FA"/>
    <w:rsid w:val="001103DD"/>
    <w:rsid w:val="001108F6"/>
    <w:rsid w:val="00110DB7"/>
    <w:rsid w:val="00110EFF"/>
    <w:rsid w:val="001127ED"/>
    <w:rsid w:val="00113053"/>
    <w:rsid w:val="001138CB"/>
    <w:rsid w:val="00113A63"/>
    <w:rsid w:val="001146B7"/>
    <w:rsid w:val="001157F2"/>
    <w:rsid w:val="00116291"/>
    <w:rsid w:val="00116733"/>
    <w:rsid w:val="00116C47"/>
    <w:rsid w:val="00117B27"/>
    <w:rsid w:val="00117BCB"/>
    <w:rsid w:val="00120091"/>
    <w:rsid w:val="001208EE"/>
    <w:rsid w:val="001209FB"/>
    <w:rsid w:val="0012100B"/>
    <w:rsid w:val="0012215C"/>
    <w:rsid w:val="0012402A"/>
    <w:rsid w:val="00125495"/>
    <w:rsid w:val="00125C4A"/>
    <w:rsid w:val="00127461"/>
    <w:rsid w:val="00127919"/>
    <w:rsid w:val="00127F52"/>
    <w:rsid w:val="00130F70"/>
    <w:rsid w:val="00131DEF"/>
    <w:rsid w:val="001336ED"/>
    <w:rsid w:val="00133B6C"/>
    <w:rsid w:val="00134BB9"/>
    <w:rsid w:val="001350F8"/>
    <w:rsid w:val="001363D5"/>
    <w:rsid w:val="00136F5F"/>
    <w:rsid w:val="00137FF4"/>
    <w:rsid w:val="0014025C"/>
    <w:rsid w:val="001410BF"/>
    <w:rsid w:val="001411F6"/>
    <w:rsid w:val="00141676"/>
    <w:rsid w:val="00143144"/>
    <w:rsid w:val="00143399"/>
    <w:rsid w:val="001438FF"/>
    <w:rsid w:val="001445B6"/>
    <w:rsid w:val="00145428"/>
    <w:rsid w:val="00145944"/>
    <w:rsid w:val="00145EBF"/>
    <w:rsid w:val="00146681"/>
    <w:rsid w:val="00146E94"/>
    <w:rsid w:val="0014717B"/>
    <w:rsid w:val="00147647"/>
    <w:rsid w:val="00147BF8"/>
    <w:rsid w:val="001501BF"/>
    <w:rsid w:val="00150408"/>
    <w:rsid w:val="00150814"/>
    <w:rsid w:val="001509AC"/>
    <w:rsid w:val="00152A31"/>
    <w:rsid w:val="00153111"/>
    <w:rsid w:val="00153E4E"/>
    <w:rsid w:val="0015473B"/>
    <w:rsid w:val="00154BB8"/>
    <w:rsid w:val="00154D43"/>
    <w:rsid w:val="00155617"/>
    <w:rsid w:val="00156187"/>
    <w:rsid w:val="0015694E"/>
    <w:rsid w:val="001609BD"/>
    <w:rsid w:val="00160F81"/>
    <w:rsid w:val="00160F91"/>
    <w:rsid w:val="00161735"/>
    <w:rsid w:val="0016296C"/>
    <w:rsid w:val="00162A35"/>
    <w:rsid w:val="00163490"/>
    <w:rsid w:val="00163EC7"/>
    <w:rsid w:val="001646B2"/>
    <w:rsid w:val="00165EFC"/>
    <w:rsid w:val="00167864"/>
    <w:rsid w:val="00170C17"/>
    <w:rsid w:val="001713A1"/>
    <w:rsid w:val="00172EA4"/>
    <w:rsid w:val="001730CE"/>
    <w:rsid w:val="0017432C"/>
    <w:rsid w:val="0017483A"/>
    <w:rsid w:val="0017508D"/>
    <w:rsid w:val="001757CE"/>
    <w:rsid w:val="00176126"/>
    <w:rsid w:val="00177885"/>
    <w:rsid w:val="00180B0E"/>
    <w:rsid w:val="00181C3A"/>
    <w:rsid w:val="00182C5C"/>
    <w:rsid w:val="00184785"/>
    <w:rsid w:val="00184856"/>
    <w:rsid w:val="00184DE0"/>
    <w:rsid w:val="001852FB"/>
    <w:rsid w:val="0018609E"/>
    <w:rsid w:val="00190C78"/>
    <w:rsid w:val="00192649"/>
    <w:rsid w:val="00193A9D"/>
    <w:rsid w:val="00193CF7"/>
    <w:rsid w:val="00195132"/>
    <w:rsid w:val="0019751A"/>
    <w:rsid w:val="001A0037"/>
    <w:rsid w:val="001A3978"/>
    <w:rsid w:val="001A4D28"/>
    <w:rsid w:val="001A50AE"/>
    <w:rsid w:val="001A5EF5"/>
    <w:rsid w:val="001A6020"/>
    <w:rsid w:val="001A6435"/>
    <w:rsid w:val="001A7718"/>
    <w:rsid w:val="001A7820"/>
    <w:rsid w:val="001B078C"/>
    <w:rsid w:val="001B0BA2"/>
    <w:rsid w:val="001B2AAD"/>
    <w:rsid w:val="001B3BB2"/>
    <w:rsid w:val="001B5FD0"/>
    <w:rsid w:val="001B7540"/>
    <w:rsid w:val="001B775E"/>
    <w:rsid w:val="001C001D"/>
    <w:rsid w:val="001C1AF5"/>
    <w:rsid w:val="001C2401"/>
    <w:rsid w:val="001C2C95"/>
    <w:rsid w:val="001C33DC"/>
    <w:rsid w:val="001C3D98"/>
    <w:rsid w:val="001C3E9C"/>
    <w:rsid w:val="001C512F"/>
    <w:rsid w:val="001C688C"/>
    <w:rsid w:val="001D0A0B"/>
    <w:rsid w:val="001D1560"/>
    <w:rsid w:val="001D2194"/>
    <w:rsid w:val="001D3EF3"/>
    <w:rsid w:val="001D58EA"/>
    <w:rsid w:val="001D6EAE"/>
    <w:rsid w:val="001D70C6"/>
    <w:rsid w:val="001D7495"/>
    <w:rsid w:val="001D760D"/>
    <w:rsid w:val="001E0463"/>
    <w:rsid w:val="001E1D67"/>
    <w:rsid w:val="001E1FAC"/>
    <w:rsid w:val="001E219B"/>
    <w:rsid w:val="001E3982"/>
    <w:rsid w:val="001E3CAB"/>
    <w:rsid w:val="001E3DDC"/>
    <w:rsid w:val="001E41E2"/>
    <w:rsid w:val="001E489E"/>
    <w:rsid w:val="001E4982"/>
    <w:rsid w:val="001E49FA"/>
    <w:rsid w:val="001E4E59"/>
    <w:rsid w:val="001E5C0A"/>
    <w:rsid w:val="001E6C39"/>
    <w:rsid w:val="001F013F"/>
    <w:rsid w:val="001F022D"/>
    <w:rsid w:val="001F313B"/>
    <w:rsid w:val="001F4EDC"/>
    <w:rsid w:val="001F5B39"/>
    <w:rsid w:val="001F67A4"/>
    <w:rsid w:val="0020049B"/>
    <w:rsid w:val="00200698"/>
    <w:rsid w:val="00200D65"/>
    <w:rsid w:val="0020342F"/>
    <w:rsid w:val="002049D1"/>
    <w:rsid w:val="002050C7"/>
    <w:rsid w:val="002056F6"/>
    <w:rsid w:val="00206C19"/>
    <w:rsid w:val="00207A69"/>
    <w:rsid w:val="00210195"/>
    <w:rsid w:val="002102B0"/>
    <w:rsid w:val="00210356"/>
    <w:rsid w:val="00210648"/>
    <w:rsid w:val="00211B93"/>
    <w:rsid w:val="00212401"/>
    <w:rsid w:val="002124D0"/>
    <w:rsid w:val="0021290B"/>
    <w:rsid w:val="00213C8F"/>
    <w:rsid w:val="00215138"/>
    <w:rsid w:val="00215C3B"/>
    <w:rsid w:val="00216F85"/>
    <w:rsid w:val="00221131"/>
    <w:rsid w:val="00221644"/>
    <w:rsid w:val="00221B21"/>
    <w:rsid w:val="0022214B"/>
    <w:rsid w:val="00222851"/>
    <w:rsid w:val="00222D65"/>
    <w:rsid w:val="00222E7D"/>
    <w:rsid w:val="00224337"/>
    <w:rsid w:val="002265F5"/>
    <w:rsid w:val="002278FB"/>
    <w:rsid w:val="0023017C"/>
    <w:rsid w:val="00230BD7"/>
    <w:rsid w:val="00231937"/>
    <w:rsid w:val="00235335"/>
    <w:rsid w:val="00236297"/>
    <w:rsid w:val="0023700B"/>
    <w:rsid w:val="0023729F"/>
    <w:rsid w:val="002419C2"/>
    <w:rsid w:val="00241B60"/>
    <w:rsid w:val="00241DDB"/>
    <w:rsid w:val="00242298"/>
    <w:rsid w:val="00242EEC"/>
    <w:rsid w:val="0024385C"/>
    <w:rsid w:val="00245F2E"/>
    <w:rsid w:val="00246392"/>
    <w:rsid w:val="0024663E"/>
    <w:rsid w:val="00246705"/>
    <w:rsid w:val="00246A7D"/>
    <w:rsid w:val="00246C23"/>
    <w:rsid w:val="00247E69"/>
    <w:rsid w:val="00251406"/>
    <w:rsid w:val="00252833"/>
    <w:rsid w:val="002530AB"/>
    <w:rsid w:val="00254E5F"/>
    <w:rsid w:val="002554E1"/>
    <w:rsid w:val="0025559D"/>
    <w:rsid w:val="00255608"/>
    <w:rsid w:val="00255F49"/>
    <w:rsid w:val="002561F1"/>
    <w:rsid w:val="00256820"/>
    <w:rsid w:val="00256AF6"/>
    <w:rsid w:val="002573AC"/>
    <w:rsid w:val="00257402"/>
    <w:rsid w:val="002576B8"/>
    <w:rsid w:val="00260A46"/>
    <w:rsid w:val="00261506"/>
    <w:rsid w:val="002623FC"/>
    <w:rsid w:val="00264708"/>
    <w:rsid w:val="00265B50"/>
    <w:rsid w:val="00265D3B"/>
    <w:rsid w:val="0026608B"/>
    <w:rsid w:val="00266E92"/>
    <w:rsid w:val="002676F0"/>
    <w:rsid w:val="0027039C"/>
    <w:rsid w:val="002735B5"/>
    <w:rsid w:val="002739E4"/>
    <w:rsid w:val="00274E35"/>
    <w:rsid w:val="00275A26"/>
    <w:rsid w:val="00275B4A"/>
    <w:rsid w:val="00275E3A"/>
    <w:rsid w:val="00276DAC"/>
    <w:rsid w:val="0027795B"/>
    <w:rsid w:val="0028099E"/>
    <w:rsid w:val="00280B04"/>
    <w:rsid w:val="00282DA1"/>
    <w:rsid w:val="002838AF"/>
    <w:rsid w:val="002846E5"/>
    <w:rsid w:val="0028513F"/>
    <w:rsid w:val="00285824"/>
    <w:rsid w:val="0028599D"/>
    <w:rsid w:val="00286901"/>
    <w:rsid w:val="00290120"/>
    <w:rsid w:val="002928C1"/>
    <w:rsid w:val="00293B58"/>
    <w:rsid w:val="00293E5C"/>
    <w:rsid w:val="00297826"/>
    <w:rsid w:val="002A25AE"/>
    <w:rsid w:val="002A2D6B"/>
    <w:rsid w:val="002A2F06"/>
    <w:rsid w:val="002A5CE5"/>
    <w:rsid w:val="002A6091"/>
    <w:rsid w:val="002A640C"/>
    <w:rsid w:val="002A676F"/>
    <w:rsid w:val="002A6CFE"/>
    <w:rsid w:val="002A6DB7"/>
    <w:rsid w:val="002A7CB2"/>
    <w:rsid w:val="002B0963"/>
    <w:rsid w:val="002B181B"/>
    <w:rsid w:val="002B1E5F"/>
    <w:rsid w:val="002B2BD6"/>
    <w:rsid w:val="002B2CF7"/>
    <w:rsid w:val="002B5070"/>
    <w:rsid w:val="002B5E13"/>
    <w:rsid w:val="002B6B24"/>
    <w:rsid w:val="002B6EB9"/>
    <w:rsid w:val="002B7598"/>
    <w:rsid w:val="002C0D29"/>
    <w:rsid w:val="002C22BE"/>
    <w:rsid w:val="002C2534"/>
    <w:rsid w:val="002C273A"/>
    <w:rsid w:val="002C278E"/>
    <w:rsid w:val="002C2A4C"/>
    <w:rsid w:val="002C2CA4"/>
    <w:rsid w:val="002C356C"/>
    <w:rsid w:val="002C36C5"/>
    <w:rsid w:val="002C4BDA"/>
    <w:rsid w:val="002C4DC3"/>
    <w:rsid w:val="002C695F"/>
    <w:rsid w:val="002C7F45"/>
    <w:rsid w:val="002D0E8B"/>
    <w:rsid w:val="002D1B0C"/>
    <w:rsid w:val="002D1B79"/>
    <w:rsid w:val="002D2109"/>
    <w:rsid w:val="002D230A"/>
    <w:rsid w:val="002D480D"/>
    <w:rsid w:val="002D5510"/>
    <w:rsid w:val="002D6CD8"/>
    <w:rsid w:val="002D7A12"/>
    <w:rsid w:val="002E254B"/>
    <w:rsid w:val="002E2877"/>
    <w:rsid w:val="002E3F96"/>
    <w:rsid w:val="002E4AC3"/>
    <w:rsid w:val="002E5BCE"/>
    <w:rsid w:val="002E7E29"/>
    <w:rsid w:val="002F16F9"/>
    <w:rsid w:val="002F1738"/>
    <w:rsid w:val="002F19CD"/>
    <w:rsid w:val="002F1A4D"/>
    <w:rsid w:val="002F21B8"/>
    <w:rsid w:val="002F2567"/>
    <w:rsid w:val="002F2571"/>
    <w:rsid w:val="002F3415"/>
    <w:rsid w:val="002F492C"/>
    <w:rsid w:val="002F558A"/>
    <w:rsid w:val="002F5AF4"/>
    <w:rsid w:val="002F69BC"/>
    <w:rsid w:val="002F6A50"/>
    <w:rsid w:val="002F6B95"/>
    <w:rsid w:val="002F6E1E"/>
    <w:rsid w:val="002F6E7A"/>
    <w:rsid w:val="002F71D8"/>
    <w:rsid w:val="002F776B"/>
    <w:rsid w:val="00301610"/>
    <w:rsid w:val="0030161D"/>
    <w:rsid w:val="00301A8E"/>
    <w:rsid w:val="00304ECD"/>
    <w:rsid w:val="0030563D"/>
    <w:rsid w:val="003062CC"/>
    <w:rsid w:val="00307041"/>
    <w:rsid w:val="0030719D"/>
    <w:rsid w:val="003074FD"/>
    <w:rsid w:val="00310492"/>
    <w:rsid w:val="00310991"/>
    <w:rsid w:val="00310DD2"/>
    <w:rsid w:val="0031260D"/>
    <w:rsid w:val="00312AE8"/>
    <w:rsid w:val="00314031"/>
    <w:rsid w:val="003153D4"/>
    <w:rsid w:val="0031567B"/>
    <w:rsid w:val="0031579C"/>
    <w:rsid w:val="00317618"/>
    <w:rsid w:val="003179E2"/>
    <w:rsid w:val="00317CA0"/>
    <w:rsid w:val="003203BA"/>
    <w:rsid w:val="00320BFC"/>
    <w:rsid w:val="0032186B"/>
    <w:rsid w:val="003221E9"/>
    <w:rsid w:val="003230FD"/>
    <w:rsid w:val="003236FB"/>
    <w:rsid w:val="0032496F"/>
    <w:rsid w:val="00330BC5"/>
    <w:rsid w:val="0033277D"/>
    <w:rsid w:val="0033283A"/>
    <w:rsid w:val="00332AF0"/>
    <w:rsid w:val="00332EA2"/>
    <w:rsid w:val="003332A4"/>
    <w:rsid w:val="003337B2"/>
    <w:rsid w:val="003343CE"/>
    <w:rsid w:val="003352CC"/>
    <w:rsid w:val="00335F7B"/>
    <w:rsid w:val="003367DD"/>
    <w:rsid w:val="00340960"/>
    <w:rsid w:val="00340CC8"/>
    <w:rsid w:val="00341C38"/>
    <w:rsid w:val="00342896"/>
    <w:rsid w:val="00342A72"/>
    <w:rsid w:val="00343798"/>
    <w:rsid w:val="00343851"/>
    <w:rsid w:val="003443F9"/>
    <w:rsid w:val="00344577"/>
    <w:rsid w:val="00344987"/>
    <w:rsid w:val="003451BB"/>
    <w:rsid w:val="00345C7B"/>
    <w:rsid w:val="00346093"/>
    <w:rsid w:val="0034714F"/>
    <w:rsid w:val="00350037"/>
    <w:rsid w:val="0035033D"/>
    <w:rsid w:val="00350796"/>
    <w:rsid w:val="0035160B"/>
    <w:rsid w:val="003523BC"/>
    <w:rsid w:val="003528B2"/>
    <w:rsid w:val="00352C14"/>
    <w:rsid w:val="00353C63"/>
    <w:rsid w:val="00353D42"/>
    <w:rsid w:val="00354553"/>
    <w:rsid w:val="00355674"/>
    <w:rsid w:val="0035674E"/>
    <w:rsid w:val="003568E4"/>
    <w:rsid w:val="00356E4A"/>
    <w:rsid w:val="0035757C"/>
    <w:rsid w:val="003613FB"/>
    <w:rsid w:val="00361571"/>
    <w:rsid w:val="00361A78"/>
    <w:rsid w:val="00361C14"/>
    <w:rsid w:val="00362135"/>
    <w:rsid w:val="00362E85"/>
    <w:rsid w:val="00362FA2"/>
    <w:rsid w:val="003665D1"/>
    <w:rsid w:val="00367C09"/>
    <w:rsid w:val="00374209"/>
    <w:rsid w:val="00374271"/>
    <w:rsid w:val="00374C16"/>
    <w:rsid w:val="003754CA"/>
    <w:rsid w:val="00376AE1"/>
    <w:rsid w:val="00380636"/>
    <w:rsid w:val="0038187D"/>
    <w:rsid w:val="00382349"/>
    <w:rsid w:val="00384AD9"/>
    <w:rsid w:val="00384FF4"/>
    <w:rsid w:val="00385C4A"/>
    <w:rsid w:val="00386464"/>
    <w:rsid w:val="003872BD"/>
    <w:rsid w:val="00390067"/>
    <w:rsid w:val="00390092"/>
    <w:rsid w:val="00390204"/>
    <w:rsid w:val="00390E3F"/>
    <w:rsid w:val="003936E3"/>
    <w:rsid w:val="003939FC"/>
    <w:rsid w:val="00395380"/>
    <w:rsid w:val="00395408"/>
    <w:rsid w:val="00396450"/>
    <w:rsid w:val="0039726C"/>
    <w:rsid w:val="003976D8"/>
    <w:rsid w:val="00397B74"/>
    <w:rsid w:val="00397BE2"/>
    <w:rsid w:val="003A14ED"/>
    <w:rsid w:val="003A1558"/>
    <w:rsid w:val="003A3F85"/>
    <w:rsid w:val="003A4354"/>
    <w:rsid w:val="003A4556"/>
    <w:rsid w:val="003A4C1A"/>
    <w:rsid w:val="003A5B69"/>
    <w:rsid w:val="003A6198"/>
    <w:rsid w:val="003A76F9"/>
    <w:rsid w:val="003A7BAB"/>
    <w:rsid w:val="003B0D30"/>
    <w:rsid w:val="003B15C7"/>
    <w:rsid w:val="003B1FD6"/>
    <w:rsid w:val="003B21D9"/>
    <w:rsid w:val="003B28E3"/>
    <w:rsid w:val="003B3DC1"/>
    <w:rsid w:val="003B433F"/>
    <w:rsid w:val="003B4A1A"/>
    <w:rsid w:val="003B4C7F"/>
    <w:rsid w:val="003B5DF4"/>
    <w:rsid w:val="003B5E91"/>
    <w:rsid w:val="003B6828"/>
    <w:rsid w:val="003B7309"/>
    <w:rsid w:val="003B7B1E"/>
    <w:rsid w:val="003C16B0"/>
    <w:rsid w:val="003C43E9"/>
    <w:rsid w:val="003C4416"/>
    <w:rsid w:val="003C4F90"/>
    <w:rsid w:val="003C5266"/>
    <w:rsid w:val="003C64DC"/>
    <w:rsid w:val="003C6CFA"/>
    <w:rsid w:val="003C79E1"/>
    <w:rsid w:val="003D013C"/>
    <w:rsid w:val="003D0D3F"/>
    <w:rsid w:val="003D1B38"/>
    <w:rsid w:val="003D39E5"/>
    <w:rsid w:val="003D485B"/>
    <w:rsid w:val="003D55D7"/>
    <w:rsid w:val="003D5A89"/>
    <w:rsid w:val="003D5C60"/>
    <w:rsid w:val="003D660F"/>
    <w:rsid w:val="003D785C"/>
    <w:rsid w:val="003D7F09"/>
    <w:rsid w:val="003D7F4C"/>
    <w:rsid w:val="003E03EA"/>
    <w:rsid w:val="003E13F4"/>
    <w:rsid w:val="003E1514"/>
    <w:rsid w:val="003E1824"/>
    <w:rsid w:val="003E2298"/>
    <w:rsid w:val="003E2731"/>
    <w:rsid w:val="003E33EE"/>
    <w:rsid w:val="003E4516"/>
    <w:rsid w:val="003E6629"/>
    <w:rsid w:val="003E78B9"/>
    <w:rsid w:val="003F017E"/>
    <w:rsid w:val="003F092C"/>
    <w:rsid w:val="003F0B3A"/>
    <w:rsid w:val="003F0C98"/>
    <w:rsid w:val="003F0D18"/>
    <w:rsid w:val="003F1B17"/>
    <w:rsid w:val="003F3A0D"/>
    <w:rsid w:val="003F4B56"/>
    <w:rsid w:val="003F6085"/>
    <w:rsid w:val="003F60EC"/>
    <w:rsid w:val="003F6899"/>
    <w:rsid w:val="003F70A1"/>
    <w:rsid w:val="003F7FD9"/>
    <w:rsid w:val="00400A09"/>
    <w:rsid w:val="0040145E"/>
    <w:rsid w:val="00401743"/>
    <w:rsid w:val="004041FA"/>
    <w:rsid w:val="00406918"/>
    <w:rsid w:val="0041040B"/>
    <w:rsid w:val="00411D54"/>
    <w:rsid w:val="00412835"/>
    <w:rsid w:val="0041331B"/>
    <w:rsid w:val="00414EE6"/>
    <w:rsid w:val="00415CBD"/>
    <w:rsid w:val="00416238"/>
    <w:rsid w:val="00417DAF"/>
    <w:rsid w:val="0042048B"/>
    <w:rsid w:val="00420D4C"/>
    <w:rsid w:val="00420E45"/>
    <w:rsid w:val="00421262"/>
    <w:rsid w:val="00421929"/>
    <w:rsid w:val="00421C0A"/>
    <w:rsid w:val="0042240B"/>
    <w:rsid w:val="004251B5"/>
    <w:rsid w:val="00425961"/>
    <w:rsid w:val="004259D0"/>
    <w:rsid w:val="00427670"/>
    <w:rsid w:val="00430DAD"/>
    <w:rsid w:val="00432701"/>
    <w:rsid w:val="00433884"/>
    <w:rsid w:val="0043394D"/>
    <w:rsid w:val="00433E0A"/>
    <w:rsid w:val="0043521B"/>
    <w:rsid w:val="004368CF"/>
    <w:rsid w:val="004375CE"/>
    <w:rsid w:val="00437FEA"/>
    <w:rsid w:val="004408CE"/>
    <w:rsid w:val="00440B4F"/>
    <w:rsid w:val="004412EF"/>
    <w:rsid w:val="00442F2D"/>
    <w:rsid w:val="0044535B"/>
    <w:rsid w:val="004465BE"/>
    <w:rsid w:val="004465F2"/>
    <w:rsid w:val="00446AC3"/>
    <w:rsid w:val="004471FE"/>
    <w:rsid w:val="00451279"/>
    <w:rsid w:val="0045433C"/>
    <w:rsid w:val="0045446E"/>
    <w:rsid w:val="00454FA4"/>
    <w:rsid w:val="00455072"/>
    <w:rsid w:val="00456196"/>
    <w:rsid w:val="00456444"/>
    <w:rsid w:val="0046018A"/>
    <w:rsid w:val="00461DEC"/>
    <w:rsid w:val="0046362A"/>
    <w:rsid w:val="00463D42"/>
    <w:rsid w:val="00464744"/>
    <w:rsid w:val="00465420"/>
    <w:rsid w:val="0046696B"/>
    <w:rsid w:val="004701D1"/>
    <w:rsid w:val="004720BF"/>
    <w:rsid w:val="00472756"/>
    <w:rsid w:val="0047322B"/>
    <w:rsid w:val="004733CA"/>
    <w:rsid w:val="004748BF"/>
    <w:rsid w:val="00474CEC"/>
    <w:rsid w:val="004750A1"/>
    <w:rsid w:val="004753C2"/>
    <w:rsid w:val="004758F0"/>
    <w:rsid w:val="00475BDB"/>
    <w:rsid w:val="00475C85"/>
    <w:rsid w:val="00475D1D"/>
    <w:rsid w:val="00475EC5"/>
    <w:rsid w:val="0047692E"/>
    <w:rsid w:val="00477583"/>
    <w:rsid w:val="00480C00"/>
    <w:rsid w:val="004821A2"/>
    <w:rsid w:val="00484024"/>
    <w:rsid w:val="00484A48"/>
    <w:rsid w:val="00484D1E"/>
    <w:rsid w:val="00484F03"/>
    <w:rsid w:val="0048606F"/>
    <w:rsid w:val="00486525"/>
    <w:rsid w:val="00486A48"/>
    <w:rsid w:val="004876DC"/>
    <w:rsid w:val="004906D6"/>
    <w:rsid w:val="00492159"/>
    <w:rsid w:val="00492E99"/>
    <w:rsid w:val="00493A71"/>
    <w:rsid w:val="00493E9E"/>
    <w:rsid w:val="004944FC"/>
    <w:rsid w:val="00494CBE"/>
    <w:rsid w:val="00495098"/>
    <w:rsid w:val="00495ECD"/>
    <w:rsid w:val="004961FB"/>
    <w:rsid w:val="00496D30"/>
    <w:rsid w:val="00497707"/>
    <w:rsid w:val="004A036B"/>
    <w:rsid w:val="004A27A0"/>
    <w:rsid w:val="004A3066"/>
    <w:rsid w:val="004A3C8D"/>
    <w:rsid w:val="004A3CB8"/>
    <w:rsid w:val="004A469D"/>
    <w:rsid w:val="004A4D9E"/>
    <w:rsid w:val="004B0432"/>
    <w:rsid w:val="004B1E8C"/>
    <w:rsid w:val="004B201B"/>
    <w:rsid w:val="004B2B0D"/>
    <w:rsid w:val="004B2C74"/>
    <w:rsid w:val="004B33A8"/>
    <w:rsid w:val="004B3851"/>
    <w:rsid w:val="004B3C58"/>
    <w:rsid w:val="004B4BEC"/>
    <w:rsid w:val="004B5CC5"/>
    <w:rsid w:val="004B7B6B"/>
    <w:rsid w:val="004C2A27"/>
    <w:rsid w:val="004C2FFB"/>
    <w:rsid w:val="004C432A"/>
    <w:rsid w:val="004C488E"/>
    <w:rsid w:val="004C4BE8"/>
    <w:rsid w:val="004C4FDE"/>
    <w:rsid w:val="004C5153"/>
    <w:rsid w:val="004C5160"/>
    <w:rsid w:val="004C5A8D"/>
    <w:rsid w:val="004C670E"/>
    <w:rsid w:val="004C6850"/>
    <w:rsid w:val="004C7352"/>
    <w:rsid w:val="004D041A"/>
    <w:rsid w:val="004D0D55"/>
    <w:rsid w:val="004D1D08"/>
    <w:rsid w:val="004D2DE3"/>
    <w:rsid w:val="004D4F0D"/>
    <w:rsid w:val="004D4FFE"/>
    <w:rsid w:val="004D564D"/>
    <w:rsid w:val="004D7468"/>
    <w:rsid w:val="004D7BF7"/>
    <w:rsid w:val="004E07F0"/>
    <w:rsid w:val="004E0E75"/>
    <w:rsid w:val="004E1708"/>
    <w:rsid w:val="004E1779"/>
    <w:rsid w:val="004E1920"/>
    <w:rsid w:val="004E1F72"/>
    <w:rsid w:val="004E21CF"/>
    <w:rsid w:val="004E281A"/>
    <w:rsid w:val="004E311C"/>
    <w:rsid w:val="004E4013"/>
    <w:rsid w:val="004E4E02"/>
    <w:rsid w:val="004F0799"/>
    <w:rsid w:val="004F0F53"/>
    <w:rsid w:val="004F12A3"/>
    <w:rsid w:val="004F1FFB"/>
    <w:rsid w:val="004F2638"/>
    <w:rsid w:val="004F2EF3"/>
    <w:rsid w:val="004F33C8"/>
    <w:rsid w:val="004F4FD1"/>
    <w:rsid w:val="004F4FE9"/>
    <w:rsid w:val="004F5148"/>
    <w:rsid w:val="004F56C3"/>
    <w:rsid w:val="004F7C09"/>
    <w:rsid w:val="004F7CD0"/>
    <w:rsid w:val="004F7ED7"/>
    <w:rsid w:val="0050066C"/>
    <w:rsid w:val="00501B43"/>
    <w:rsid w:val="00502C6C"/>
    <w:rsid w:val="00504275"/>
    <w:rsid w:val="005046D3"/>
    <w:rsid w:val="00504D39"/>
    <w:rsid w:val="00505CDB"/>
    <w:rsid w:val="005071C9"/>
    <w:rsid w:val="00511232"/>
    <w:rsid w:val="00511A70"/>
    <w:rsid w:val="005128CB"/>
    <w:rsid w:val="00514919"/>
    <w:rsid w:val="00515D6F"/>
    <w:rsid w:val="005176E9"/>
    <w:rsid w:val="00520238"/>
    <w:rsid w:val="0052036A"/>
    <w:rsid w:val="00520AB5"/>
    <w:rsid w:val="005211EF"/>
    <w:rsid w:val="00525684"/>
    <w:rsid w:val="00525BDB"/>
    <w:rsid w:val="00525DC7"/>
    <w:rsid w:val="00526B21"/>
    <w:rsid w:val="0052756B"/>
    <w:rsid w:val="0053028F"/>
    <w:rsid w:val="00530E30"/>
    <w:rsid w:val="00530E49"/>
    <w:rsid w:val="00534390"/>
    <w:rsid w:val="005345B4"/>
    <w:rsid w:val="00534EEE"/>
    <w:rsid w:val="005355E0"/>
    <w:rsid w:val="00536499"/>
    <w:rsid w:val="005367A3"/>
    <w:rsid w:val="00536AC1"/>
    <w:rsid w:val="005419E9"/>
    <w:rsid w:val="00542805"/>
    <w:rsid w:val="00543592"/>
    <w:rsid w:val="005439A2"/>
    <w:rsid w:val="00543B1E"/>
    <w:rsid w:val="005447FF"/>
    <w:rsid w:val="00544D6C"/>
    <w:rsid w:val="00545AA6"/>
    <w:rsid w:val="00546485"/>
    <w:rsid w:val="005465BD"/>
    <w:rsid w:val="005477FF"/>
    <w:rsid w:val="005507C3"/>
    <w:rsid w:val="00551838"/>
    <w:rsid w:val="00551E5B"/>
    <w:rsid w:val="005521DD"/>
    <w:rsid w:val="005523CE"/>
    <w:rsid w:val="00552C58"/>
    <w:rsid w:val="00553FE2"/>
    <w:rsid w:val="00554BB2"/>
    <w:rsid w:val="00555FE6"/>
    <w:rsid w:val="005569DF"/>
    <w:rsid w:val="00557202"/>
    <w:rsid w:val="005606B3"/>
    <w:rsid w:val="005606F3"/>
    <w:rsid w:val="00561542"/>
    <w:rsid w:val="005617B5"/>
    <w:rsid w:val="0056280A"/>
    <w:rsid w:val="00562A4F"/>
    <w:rsid w:val="00563910"/>
    <w:rsid w:val="00563AC8"/>
    <w:rsid w:val="00563C4A"/>
    <w:rsid w:val="00564D15"/>
    <w:rsid w:val="00564DEE"/>
    <w:rsid w:val="00565437"/>
    <w:rsid w:val="00565880"/>
    <w:rsid w:val="00566420"/>
    <w:rsid w:val="00566A9D"/>
    <w:rsid w:val="00572A31"/>
    <w:rsid w:val="005732E8"/>
    <w:rsid w:val="0057391B"/>
    <w:rsid w:val="00574EC0"/>
    <w:rsid w:val="005753E2"/>
    <w:rsid w:val="00575495"/>
    <w:rsid w:val="005759E2"/>
    <w:rsid w:val="00576DAA"/>
    <w:rsid w:val="005776F1"/>
    <w:rsid w:val="00577B23"/>
    <w:rsid w:val="00580388"/>
    <w:rsid w:val="00580890"/>
    <w:rsid w:val="00581D9E"/>
    <w:rsid w:val="00582135"/>
    <w:rsid w:val="00584379"/>
    <w:rsid w:val="00584BEF"/>
    <w:rsid w:val="00590EB7"/>
    <w:rsid w:val="005922C1"/>
    <w:rsid w:val="0059394F"/>
    <w:rsid w:val="00594300"/>
    <w:rsid w:val="005946A3"/>
    <w:rsid w:val="00594C52"/>
    <w:rsid w:val="00595792"/>
    <w:rsid w:val="005957AD"/>
    <w:rsid w:val="005962BF"/>
    <w:rsid w:val="00597772"/>
    <w:rsid w:val="005A4810"/>
    <w:rsid w:val="005A4AA8"/>
    <w:rsid w:val="005A4D9B"/>
    <w:rsid w:val="005A5460"/>
    <w:rsid w:val="005A5D74"/>
    <w:rsid w:val="005A6056"/>
    <w:rsid w:val="005A6ADE"/>
    <w:rsid w:val="005B0151"/>
    <w:rsid w:val="005B2DFF"/>
    <w:rsid w:val="005B4255"/>
    <w:rsid w:val="005B436C"/>
    <w:rsid w:val="005B4ADE"/>
    <w:rsid w:val="005B6063"/>
    <w:rsid w:val="005B6BC3"/>
    <w:rsid w:val="005B76D4"/>
    <w:rsid w:val="005C0EB4"/>
    <w:rsid w:val="005C0FEA"/>
    <w:rsid w:val="005C1C91"/>
    <w:rsid w:val="005C446B"/>
    <w:rsid w:val="005C4766"/>
    <w:rsid w:val="005C6458"/>
    <w:rsid w:val="005D0749"/>
    <w:rsid w:val="005D0CF7"/>
    <w:rsid w:val="005D17D9"/>
    <w:rsid w:val="005D1FC5"/>
    <w:rsid w:val="005D3776"/>
    <w:rsid w:val="005D5488"/>
    <w:rsid w:val="005D66DC"/>
    <w:rsid w:val="005E0918"/>
    <w:rsid w:val="005E0B1C"/>
    <w:rsid w:val="005E1278"/>
    <w:rsid w:val="005E1BE0"/>
    <w:rsid w:val="005E1D59"/>
    <w:rsid w:val="005E3A74"/>
    <w:rsid w:val="005E3D60"/>
    <w:rsid w:val="005E461C"/>
    <w:rsid w:val="005E49F7"/>
    <w:rsid w:val="005E62B7"/>
    <w:rsid w:val="005E6407"/>
    <w:rsid w:val="005E6D06"/>
    <w:rsid w:val="005E70D3"/>
    <w:rsid w:val="005E7FC8"/>
    <w:rsid w:val="005F050B"/>
    <w:rsid w:val="005F1BB2"/>
    <w:rsid w:val="005F23AD"/>
    <w:rsid w:val="005F2418"/>
    <w:rsid w:val="005F287B"/>
    <w:rsid w:val="005F3841"/>
    <w:rsid w:val="005F3E69"/>
    <w:rsid w:val="005F4144"/>
    <w:rsid w:val="005F4857"/>
    <w:rsid w:val="005F4990"/>
    <w:rsid w:val="005F4D92"/>
    <w:rsid w:val="005F55BB"/>
    <w:rsid w:val="005F7D10"/>
    <w:rsid w:val="006001A0"/>
    <w:rsid w:val="006019C5"/>
    <w:rsid w:val="00601A62"/>
    <w:rsid w:val="00602502"/>
    <w:rsid w:val="00602CF8"/>
    <w:rsid w:val="00602F8C"/>
    <w:rsid w:val="00603468"/>
    <w:rsid w:val="0060365F"/>
    <w:rsid w:val="00603DBD"/>
    <w:rsid w:val="006048FF"/>
    <w:rsid w:val="00607561"/>
    <w:rsid w:val="006100DB"/>
    <w:rsid w:val="006108A5"/>
    <w:rsid w:val="00611E39"/>
    <w:rsid w:val="006124CE"/>
    <w:rsid w:val="00612A33"/>
    <w:rsid w:val="00613101"/>
    <w:rsid w:val="0061314B"/>
    <w:rsid w:val="006131CF"/>
    <w:rsid w:val="00613778"/>
    <w:rsid w:val="006149E3"/>
    <w:rsid w:val="00614B43"/>
    <w:rsid w:val="00615430"/>
    <w:rsid w:val="0061550F"/>
    <w:rsid w:val="006158D5"/>
    <w:rsid w:val="00616D9F"/>
    <w:rsid w:val="00616E8B"/>
    <w:rsid w:val="0061798A"/>
    <w:rsid w:val="00617AF1"/>
    <w:rsid w:val="006208B0"/>
    <w:rsid w:val="00621159"/>
    <w:rsid w:val="00621253"/>
    <w:rsid w:val="006220A7"/>
    <w:rsid w:val="006227C7"/>
    <w:rsid w:val="00626258"/>
    <w:rsid w:val="006262B4"/>
    <w:rsid w:val="006270BF"/>
    <w:rsid w:val="006271AF"/>
    <w:rsid w:val="00630866"/>
    <w:rsid w:val="00630A37"/>
    <w:rsid w:val="00631C13"/>
    <w:rsid w:val="00636094"/>
    <w:rsid w:val="00637382"/>
    <w:rsid w:val="0063771F"/>
    <w:rsid w:val="00637CFE"/>
    <w:rsid w:val="00640C98"/>
    <w:rsid w:val="00641292"/>
    <w:rsid w:val="00641A32"/>
    <w:rsid w:val="00641E94"/>
    <w:rsid w:val="006420A6"/>
    <w:rsid w:val="006442A2"/>
    <w:rsid w:val="006459AF"/>
    <w:rsid w:val="00645C8B"/>
    <w:rsid w:val="00650F5B"/>
    <w:rsid w:val="006529E6"/>
    <w:rsid w:val="00655350"/>
    <w:rsid w:val="00655D70"/>
    <w:rsid w:val="00657F2D"/>
    <w:rsid w:val="00660342"/>
    <w:rsid w:val="00661815"/>
    <w:rsid w:val="00662811"/>
    <w:rsid w:val="00662E2F"/>
    <w:rsid w:val="0066324C"/>
    <w:rsid w:val="00664094"/>
    <w:rsid w:val="006641D8"/>
    <w:rsid w:val="006653E3"/>
    <w:rsid w:val="00665A1B"/>
    <w:rsid w:val="006668E5"/>
    <w:rsid w:val="00667457"/>
    <w:rsid w:val="006709B0"/>
    <w:rsid w:val="00670BDC"/>
    <w:rsid w:val="00671B2E"/>
    <w:rsid w:val="00674C15"/>
    <w:rsid w:val="00674CAE"/>
    <w:rsid w:val="0067708F"/>
    <w:rsid w:val="00677CA5"/>
    <w:rsid w:val="00681BA5"/>
    <w:rsid w:val="00684067"/>
    <w:rsid w:val="0068451C"/>
    <w:rsid w:val="00684B69"/>
    <w:rsid w:val="00685582"/>
    <w:rsid w:val="0068632B"/>
    <w:rsid w:val="006874E4"/>
    <w:rsid w:val="00692A92"/>
    <w:rsid w:val="00694376"/>
    <w:rsid w:val="0069713A"/>
    <w:rsid w:val="006979ED"/>
    <w:rsid w:val="00697D09"/>
    <w:rsid w:val="006A1CF4"/>
    <w:rsid w:val="006A20FA"/>
    <w:rsid w:val="006A264C"/>
    <w:rsid w:val="006A3855"/>
    <w:rsid w:val="006A6C23"/>
    <w:rsid w:val="006A75D3"/>
    <w:rsid w:val="006A7924"/>
    <w:rsid w:val="006A7EF9"/>
    <w:rsid w:val="006B1B42"/>
    <w:rsid w:val="006B1FC1"/>
    <w:rsid w:val="006B4AFE"/>
    <w:rsid w:val="006B4D5B"/>
    <w:rsid w:val="006B5B48"/>
    <w:rsid w:val="006B69A8"/>
    <w:rsid w:val="006B6A0B"/>
    <w:rsid w:val="006B6C55"/>
    <w:rsid w:val="006B7099"/>
    <w:rsid w:val="006C012F"/>
    <w:rsid w:val="006C1993"/>
    <w:rsid w:val="006C21A1"/>
    <w:rsid w:val="006C251C"/>
    <w:rsid w:val="006C33F6"/>
    <w:rsid w:val="006C387F"/>
    <w:rsid w:val="006C3D4D"/>
    <w:rsid w:val="006C59B9"/>
    <w:rsid w:val="006D0846"/>
    <w:rsid w:val="006D1336"/>
    <w:rsid w:val="006D143C"/>
    <w:rsid w:val="006D2982"/>
    <w:rsid w:val="006D2A3E"/>
    <w:rsid w:val="006D3ED2"/>
    <w:rsid w:val="006D40B4"/>
    <w:rsid w:val="006D42E6"/>
    <w:rsid w:val="006D4FDB"/>
    <w:rsid w:val="006D5E7E"/>
    <w:rsid w:val="006D690C"/>
    <w:rsid w:val="006D6E88"/>
    <w:rsid w:val="006E1A04"/>
    <w:rsid w:val="006E2B84"/>
    <w:rsid w:val="006E4716"/>
    <w:rsid w:val="006E500D"/>
    <w:rsid w:val="006E65B8"/>
    <w:rsid w:val="006E6F2D"/>
    <w:rsid w:val="006F6B63"/>
    <w:rsid w:val="006F7EB9"/>
    <w:rsid w:val="00700204"/>
    <w:rsid w:val="00701306"/>
    <w:rsid w:val="00701CB2"/>
    <w:rsid w:val="0070217E"/>
    <w:rsid w:val="00702C86"/>
    <w:rsid w:val="00702FA8"/>
    <w:rsid w:val="00703878"/>
    <w:rsid w:val="00703A8C"/>
    <w:rsid w:val="00703BAC"/>
    <w:rsid w:val="00706AE2"/>
    <w:rsid w:val="00706D4E"/>
    <w:rsid w:val="0070719D"/>
    <w:rsid w:val="007072ED"/>
    <w:rsid w:val="0071038B"/>
    <w:rsid w:val="007106B6"/>
    <w:rsid w:val="007116C4"/>
    <w:rsid w:val="00711D03"/>
    <w:rsid w:val="0071357D"/>
    <w:rsid w:val="00713881"/>
    <w:rsid w:val="00713EFE"/>
    <w:rsid w:val="00714AC2"/>
    <w:rsid w:val="00715DB4"/>
    <w:rsid w:val="007160CD"/>
    <w:rsid w:val="0071692F"/>
    <w:rsid w:val="00717A4B"/>
    <w:rsid w:val="00722297"/>
    <w:rsid w:val="00722303"/>
    <w:rsid w:val="00722F1F"/>
    <w:rsid w:val="007230EF"/>
    <w:rsid w:val="007238B6"/>
    <w:rsid w:val="00723DC6"/>
    <w:rsid w:val="00724F49"/>
    <w:rsid w:val="00725211"/>
    <w:rsid w:val="00725283"/>
    <w:rsid w:val="0072536D"/>
    <w:rsid w:val="00725E56"/>
    <w:rsid w:val="007260F9"/>
    <w:rsid w:val="0072729C"/>
    <w:rsid w:val="0073214B"/>
    <w:rsid w:val="007326E5"/>
    <w:rsid w:val="00733D6E"/>
    <w:rsid w:val="007344D2"/>
    <w:rsid w:val="00735209"/>
    <w:rsid w:val="00736EFE"/>
    <w:rsid w:val="00737B2C"/>
    <w:rsid w:val="00737E79"/>
    <w:rsid w:val="00740091"/>
    <w:rsid w:val="00740A76"/>
    <w:rsid w:val="007415AB"/>
    <w:rsid w:val="00741B83"/>
    <w:rsid w:val="00742B4A"/>
    <w:rsid w:val="00742DB4"/>
    <w:rsid w:val="007439A7"/>
    <w:rsid w:val="00745A9A"/>
    <w:rsid w:val="00745D20"/>
    <w:rsid w:val="0074661A"/>
    <w:rsid w:val="007509DF"/>
    <w:rsid w:val="007512F1"/>
    <w:rsid w:val="00751958"/>
    <w:rsid w:val="007522E9"/>
    <w:rsid w:val="007524FF"/>
    <w:rsid w:val="00753C1F"/>
    <w:rsid w:val="0075528F"/>
    <w:rsid w:val="00755654"/>
    <w:rsid w:val="00755A90"/>
    <w:rsid w:val="00755F15"/>
    <w:rsid w:val="00757297"/>
    <w:rsid w:val="00757889"/>
    <w:rsid w:val="007602D9"/>
    <w:rsid w:val="00760E16"/>
    <w:rsid w:val="00761605"/>
    <w:rsid w:val="007622E5"/>
    <w:rsid w:val="00762FD4"/>
    <w:rsid w:val="00764C45"/>
    <w:rsid w:val="007677D3"/>
    <w:rsid w:val="007703B9"/>
    <w:rsid w:val="00770793"/>
    <w:rsid w:val="00771A44"/>
    <w:rsid w:val="00772928"/>
    <w:rsid w:val="00773173"/>
    <w:rsid w:val="00773564"/>
    <w:rsid w:val="0077441C"/>
    <w:rsid w:val="007748D9"/>
    <w:rsid w:val="00777FC8"/>
    <w:rsid w:val="007803D8"/>
    <w:rsid w:val="00780F06"/>
    <w:rsid w:val="0078117E"/>
    <w:rsid w:val="00781394"/>
    <w:rsid w:val="0078217F"/>
    <w:rsid w:val="007843BA"/>
    <w:rsid w:val="00784ECB"/>
    <w:rsid w:val="00787CD4"/>
    <w:rsid w:val="00792682"/>
    <w:rsid w:val="00792DF5"/>
    <w:rsid w:val="00793502"/>
    <w:rsid w:val="007954F0"/>
    <w:rsid w:val="00795A0B"/>
    <w:rsid w:val="00797A26"/>
    <w:rsid w:val="00797EDC"/>
    <w:rsid w:val="007A0913"/>
    <w:rsid w:val="007A0F4B"/>
    <w:rsid w:val="007A1272"/>
    <w:rsid w:val="007A4381"/>
    <w:rsid w:val="007A5AF8"/>
    <w:rsid w:val="007A65E6"/>
    <w:rsid w:val="007A67CA"/>
    <w:rsid w:val="007A683A"/>
    <w:rsid w:val="007A6B62"/>
    <w:rsid w:val="007A7D29"/>
    <w:rsid w:val="007A7EEA"/>
    <w:rsid w:val="007B0A20"/>
    <w:rsid w:val="007B2549"/>
    <w:rsid w:val="007B27B1"/>
    <w:rsid w:val="007B6279"/>
    <w:rsid w:val="007B6FC4"/>
    <w:rsid w:val="007B783D"/>
    <w:rsid w:val="007C1552"/>
    <w:rsid w:val="007C1DA8"/>
    <w:rsid w:val="007C30F6"/>
    <w:rsid w:val="007C3348"/>
    <w:rsid w:val="007C381C"/>
    <w:rsid w:val="007C3A15"/>
    <w:rsid w:val="007C3BB9"/>
    <w:rsid w:val="007C5211"/>
    <w:rsid w:val="007C551B"/>
    <w:rsid w:val="007C6155"/>
    <w:rsid w:val="007C63A4"/>
    <w:rsid w:val="007C64A1"/>
    <w:rsid w:val="007C67BD"/>
    <w:rsid w:val="007D134D"/>
    <w:rsid w:val="007D321C"/>
    <w:rsid w:val="007D4E2E"/>
    <w:rsid w:val="007D5283"/>
    <w:rsid w:val="007D6159"/>
    <w:rsid w:val="007D649C"/>
    <w:rsid w:val="007D71C9"/>
    <w:rsid w:val="007D7BB3"/>
    <w:rsid w:val="007E0C49"/>
    <w:rsid w:val="007E1343"/>
    <w:rsid w:val="007E2B32"/>
    <w:rsid w:val="007E32B2"/>
    <w:rsid w:val="007E4218"/>
    <w:rsid w:val="007E5654"/>
    <w:rsid w:val="007E63E3"/>
    <w:rsid w:val="007F034F"/>
    <w:rsid w:val="007F08D5"/>
    <w:rsid w:val="007F0AB3"/>
    <w:rsid w:val="007F348D"/>
    <w:rsid w:val="007F45D5"/>
    <w:rsid w:val="007F5280"/>
    <w:rsid w:val="007F53AF"/>
    <w:rsid w:val="007F5658"/>
    <w:rsid w:val="007F6161"/>
    <w:rsid w:val="007F678A"/>
    <w:rsid w:val="007F7119"/>
    <w:rsid w:val="007F7B31"/>
    <w:rsid w:val="00803E14"/>
    <w:rsid w:val="00804169"/>
    <w:rsid w:val="008041A7"/>
    <w:rsid w:val="008042C2"/>
    <w:rsid w:val="008042DA"/>
    <w:rsid w:val="00805F2C"/>
    <w:rsid w:val="0080667B"/>
    <w:rsid w:val="008073CF"/>
    <w:rsid w:val="008103D7"/>
    <w:rsid w:val="00810D25"/>
    <w:rsid w:val="00810DB0"/>
    <w:rsid w:val="0081212E"/>
    <w:rsid w:val="0081259D"/>
    <w:rsid w:val="00814589"/>
    <w:rsid w:val="00814D6C"/>
    <w:rsid w:val="0081604D"/>
    <w:rsid w:val="008176D4"/>
    <w:rsid w:val="00817735"/>
    <w:rsid w:val="0081795B"/>
    <w:rsid w:val="008219F8"/>
    <w:rsid w:val="00821B14"/>
    <w:rsid w:val="00821CDE"/>
    <w:rsid w:val="00822FD0"/>
    <w:rsid w:val="00823EF5"/>
    <w:rsid w:val="00824B62"/>
    <w:rsid w:val="0082675C"/>
    <w:rsid w:val="00826FBA"/>
    <w:rsid w:val="00830580"/>
    <w:rsid w:val="00833936"/>
    <w:rsid w:val="00833ACB"/>
    <w:rsid w:val="00834937"/>
    <w:rsid w:val="008349BF"/>
    <w:rsid w:val="00835FF6"/>
    <w:rsid w:val="00836CFC"/>
    <w:rsid w:val="00840C35"/>
    <w:rsid w:val="00841199"/>
    <w:rsid w:val="0084201C"/>
    <w:rsid w:val="0084302F"/>
    <w:rsid w:val="00843980"/>
    <w:rsid w:val="00844AD3"/>
    <w:rsid w:val="00844DD9"/>
    <w:rsid w:val="00844F7B"/>
    <w:rsid w:val="008469A4"/>
    <w:rsid w:val="00846DED"/>
    <w:rsid w:val="00846F1D"/>
    <w:rsid w:val="0085042F"/>
    <w:rsid w:val="00850E55"/>
    <w:rsid w:val="0085123A"/>
    <w:rsid w:val="00851662"/>
    <w:rsid w:val="00851858"/>
    <w:rsid w:val="0085265A"/>
    <w:rsid w:val="00852679"/>
    <w:rsid w:val="00852767"/>
    <w:rsid w:val="00854245"/>
    <w:rsid w:val="008571C5"/>
    <w:rsid w:val="008573D3"/>
    <w:rsid w:val="0086017A"/>
    <w:rsid w:val="00861418"/>
    <w:rsid w:val="00861628"/>
    <w:rsid w:val="00862E4C"/>
    <w:rsid w:val="008666A8"/>
    <w:rsid w:val="00866C3C"/>
    <w:rsid w:val="0087315C"/>
    <w:rsid w:val="008735E6"/>
    <w:rsid w:val="00873975"/>
    <w:rsid w:val="00873B8A"/>
    <w:rsid w:val="00875B55"/>
    <w:rsid w:val="00876772"/>
    <w:rsid w:val="0087684D"/>
    <w:rsid w:val="008774D7"/>
    <w:rsid w:val="00877804"/>
    <w:rsid w:val="00877EF2"/>
    <w:rsid w:val="00881370"/>
    <w:rsid w:val="0088218B"/>
    <w:rsid w:val="008831F6"/>
    <w:rsid w:val="0088526B"/>
    <w:rsid w:val="00887527"/>
    <w:rsid w:val="00887B70"/>
    <w:rsid w:val="00890276"/>
    <w:rsid w:val="00890F70"/>
    <w:rsid w:val="00892CE0"/>
    <w:rsid w:val="00894CAC"/>
    <w:rsid w:val="00896630"/>
    <w:rsid w:val="00896957"/>
    <w:rsid w:val="008A0AB1"/>
    <w:rsid w:val="008A1DD1"/>
    <w:rsid w:val="008A252E"/>
    <w:rsid w:val="008A2A76"/>
    <w:rsid w:val="008A2EA3"/>
    <w:rsid w:val="008A37C8"/>
    <w:rsid w:val="008A4FA7"/>
    <w:rsid w:val="008A502B"/>
    <w:rsid w:val="008A53E4"/>
    <w:rsid w:val="008A674F"/>
    <w:rsid w:val="008B081B"/>
    <w:rsid w:val="008B085E"/>
    <w:rsid w:val="008B0E83"/>
    <w:rsid w:val="008B1FA2"/>
    <w:rsid w:val="008B2167"/>
    <w:rsid w:val="008B2D81"/>
    <w:rsid w:val="008B3B67"/>
    <w:rsid w:val="008B4583"/>
    <w:rsid w:val="008B4BDA"/>
    <w:rsid w:val="008B54C9"/>
    <w:rsid w:val="008B6F9E"/>
    <w:rsid w:val="008C0460"/>
    <w:rsid w:val="008C0577"/>
    <w:rsid w:val="008C0804"/>
    <w:rsid w:val="008C0E8C"/>
    <w:rsid w:val="008C0EC9"/>
    <w:rsid w:val="008C0F12"/>
    <w:rsid w:val="008C2B7E"/>
    <w:rsid w:val="008C3DB4"/>
    <w:rsid w:val="008C41AA"/>
    <w:rsid w:val="008C41D8"/>
    <w:rsid w:val="008C4F7C"/>
    <w:rsid w:val="008C716C"/>
    <w:rsid w:val="008D087D"/>
    <w:rsid w:val="008D0B7D"/>
    <w:rsid w:val="008D0CEE"/>
    <w:rsid w:val="008D11F5"/>
    <w:rsid w:val="008D1676"/>
    <w:rsid w:val="008D31EC"/>
    <w:rsid w:val="008D3820"/>
    <w:rsid w:val="008D3879"/>
    <w:rsid w:val="008D403E"/>
    <w:rsid w:val="008D4797"/>
    <w:rsid w:val="008D5590"/>
    <w:rsid w:val="008D5C8E"/>
    <w:rsid w:val="008D7643"/>
    <w:rsid w:val="008D7C63"/>
    <w:rsid w:val="008E03C9"/>
    <w:rsid w:val="008E0709"/>
    <w:rsid w:val="008E2FFB"/>
    <w:rsid w:val="008E3B80"/>
    <w:rsid w:val="008E49FB"/>
    <w:rsid w:val="008E4B31"/>
    <w:rsid w:val="008E5805"/>
    <w:rsid w:val="008E5A98"/>
    <w:rsid w:val="008E5E15"/>
    <w:rsid w:val="008E635D"/>
    <w:rsid w:val="008F053B"/>
    <w:rsid w:val="008F31CB"/>
    <w:rsid w:val="008F6FD4"/>
    <w:rsid w:val="008F78D5"/>
    <w:rsid w:val="008F7DF2"/>
    <w:rsid w:val="0090197B"/>
    <w:rsid w:val="009024F9"/>
    <w:rsid w:val="00902925"/>
    <w:rsid w:val="009037E8"/>
    <w:rsid w:val="00905198"/>
    <w:rsid w:val="00906416"/>
    <w:rsid w:val="00906B38"/>
    <w:rsid w:val="0090751E"/>
    <w:rsid w:val="00911B99"/>
    <w:rsid w:val="00911C2F"/>
    <w:rsid w:val="009127BD"/>
    <w:rsid w:val="00912E80"/>
    <w:rsid w:val="0091355E"/>
    <w:rsid w:val="00914EEB"/>
    <w:rsid w:val="00915C77"/>
    <w:rsid w:val="00916308"/>
    <w:rsid w:val="00916432"/>
    <w:rsid w:val="00916510"/>
    <w:rsid w:val="0091656B"/>
    <w:rsid w:val="0091677E"/>
    <w:rsid w:val="00917A0C"/>
    <w:rsid w:val="0092025C"/>
    <w:rsid w:val="00920873"/>
    <w:rsid w:val="00922604"/>
    <w:rsid w:val="00922F14"/>
    <w:rsid w:val="00923E15"/>
    <w:rsid w:val="00924030"/>
    <w:rsid w:val="0093114F"/>
    <w:rsid w:val="00933246"/>
    <w:rsid w:val="00933470"/>
    <w:rsid w:val="00933E82"/>
    <w:rsid w:val="00935906"/>
    <w:rsid w:val="009359F6"/>
    <w:rsid w:val="009365B8"/>
    <w:rsid w:val="00936BEF"/>
    <w:rsid w:val="00937230"/>
    <w:rsid w:val="00937536"/>
    <w:rsid w:val="009404DB"/>
    <w:rsid w:val="0094057E"/>
    <w:rsid w:val="00940914"/>
    <w:rsid w:val="00940995"/>
    <w:rsid w:val="0094119D"/>
    <w:rsid w:val="009419C3"/>
    <w:rsid w:val="009429D0"/>
    <w:rsid w:val="009446CA"/>
    <w:rsid w:val="009448AA"/>
    <w:rsid w:val="00945235"/>
    <w:rsid w:val="00945E1C"/>
    <w:rsid w:val="0094677C"/>
    <w:rsid w:val="00946A7F"/>
    <w:rsid w:val="00947C8A"/>
    <w:rsid w:val="0095099A"/>
    <w:rsid w:val="00951246"/>
    <w:rsid w:val="009513A1"/>
    <w:rsid w:val="00951910"/>
    <w:rsid w:val="00951D96"/>
    <w:rsid w:val="009527AA"/>
    <w:rsid w:val="009540FD"/>
    <w:rsid w:val="00954D43"/>
    <w:rsid w:val="00954EBA"/>
    <w:rsid w:val="00955039"/>
    <w:rsid w:val="009555AD"/>
    <w:rsid w:val="0095591C"/>
    <w:rsid w:val="00955EA6"/>
    <w:rsid w:val="00956C02"/>
    <w:rsid w:val="00960495"/>
    <w:rsid w:val="0096070F"/>
    <w:rsid w:val="009608E3"/>
    <w:rsid w:val="00961330"/>
    <w:rsid w:val="009620B2"/>
    <w:rsid w:val="009621DA"/>
    <w:rsid w:val="00962C08"/>
    <w:rsid w:val="009644DB"/>
    <w:rsid w:val="009655F6"/>
    <w:rsid w:val="0096648F"/>
    <w:rsid w:val="009672B1"/>
    <w:rsid w:val="0096738C"/>
    <w:rsid w:val="009712A4"/>
    <w:rsid w:val="00971C78"/>
    <w:rsid w:val="009736F8"/>
    <w:rsid w:val="009738F8"/>
    <w:rsid w:val="0097467B"/>
    <w:rsid w:val="00974680"/>
    <w:rsid w:val="00974689"/>
    <w:rsid w:val="00974722"/>
    <w:rsid w:val="00974DD2"/>
    <w:rsid w:val="00975588"/>
    <w:rsid w:val="00975CF5"/>
    <w:rsid w:val="00976C6B"/>
    <w:rsid w:val="00977164"/>
    <w:rsid w:val="00981A27"/>
    <w:rsid w:val="009826E0"/>
    <w:rsid w:val="009902B6"/>
    <w:rsid w:val="00990C1A"/>
    <w:rsid w:val="00992335"/>
    <w:rsid w:val="00992765"/>
    <w:rsid w:val="009931C5"/>
    <w:rsid w:val="00993EB6"/>
    <w:rsid w:val="009960B5"/>
    <w:rsid w:val="00997312"/>
    <w:rsid w:val="009975FC"/>
    <w:rsid w:val="009A3A44"/>
    <w:rsid w:val="009A4ABE"/>
    <w:rsid w:val="009A7B33"/>
    <w:rsid w:val="009A7DD2"/>
    <w:rsid w:val="009B6EF3"/>
    <w:rsid w:val="009B717E"/>
    <w:rsid w:val="009B735C"/>
    <w:rsid w:val="009B7362"/>
    <w:rsid w:val="009C1737"/>
    <w:rsid w:val="009C1ECB"/>
    <w:rsid w:val="009C67E5"/>
    <w:rsid w:val="009C6E91"/>
    <w:rsid w:val="009C78F2"/>
    <w:rsid w:val="009D0BFA"/>
    <w:rsid w:val="009D22E9"/>
    <w:rsid w:val="009D2390"/>
    <w:rsid w:val="009D2532"/>
    <w:rsid w:val="009D263F"/>
    <w:rsid w:val="009D295D"/>
    <w:rsid w:val="009D35E5"/>
    <w:rsid w:val="009D481E"/>
    <w:rsid w:val="009D4AAD"/>
    <w:rsid w:val="009D5600"/>
    <w:rsid w:val="009D5E88"/>
    <w:rsid w:val="009D6A99"/>
    <w:rsid w:val="009D6BE3"/>
    <w:rsid w:val="009D781C"/>
    <w:rsid w:val="009D7C42"/>
    <w:rsid w:val="009E0DC3"/>
    <w:rsid w:val="009E21FB"/>
    <w:rsid w:val="009E39A7"/>
    <w:rsid w:val="009E3C33"/>
    <w:rsid w:val="009E3D8A"/>
    <w:rsid w:val="009E691F"/>
    <w:rsid w:val="009E6AE7"/>
    <w:rsid w:val="009E7609"/>
    <w:rsid w:val="009E7B55"/>
    <w:rsid w:val="009F05A8"/>
    <w:rsid w:val="009F0D21"/>
    <w:rsid w:val="009F231D"/>
    <w:rsid w:val="009F240C"/>
    <w:rsid w:val="009F479E"/>
    <w:rsid w:val="009F5238"/>
    <w:rsid w:val="009F55E4"/>
    <w:rsid w:val="009F76F0"/>
    <w:rsid w:val="009F793F"/>
    <w:rsid w:val="00A00C6E"/>
    <w:rsid w:val="00A0191B"/>
    <w:rsid w:val="00A01B11"/>
    <w:rsid w:val="00A021F3"/>
    <w:rsid w:val="00A05BD7"/>
    <w:rsid w:val="00A06EE2"/>
    <w:rsid w:val="00A06F11"/>
    <w:rsid w:val="00A0745E"/>
    <w:rsid w:val="00A10064"/>
    <w:rsid w:val="00A12997"/>
    <w:rsid w:val="00A12B9C"/>
    <w:rsid w:val="00A148CD"/>
    <w:rsid w:val="00A15E0D"/>
    <w:rsid w:val="00A16090"/>
    <w:rsid w:val="00A16586"/>
    <w:rsid w:val="00A173F3"/>
    <w:rsid w:val="00A17DCF"/>
    <w:rsid w:val="00A21F6D"/>
    <w:rsid w:val="00A22541"/>
    <w:rsid w:val="00A22D01"/>
    <w:rsid w:val="00A2336F"/>
    <w:rsid w:val="00A23B17"/>
    <w:rsid w:val="00A23FE7"/>
    <w:rsid w:val="00A24580"/>
    <w:rsid w:val="00A24C6F"/>
    <w:rsid w:val="00A2551C"/>
    <w:rsid w:val="00A30C86"/>
    <w:rsid w:val="00A35500"/>
    <w:rsid w:val="00A357E5"/>
    <w:rsid w:val="00A3583C"/>
    <w:rsid w:val="00A36D8F"/>
    <w:rsid w:val="00A37077"/>
    <w:rsid w:val="00A37521"/>
    <w:rsid w:val="00A41A6A"/>
    <w:rsid w:val="00A41E53"/>
    <w:rsid w:val="00A42583"/>
    <w:rsid w:val="00A428E1"/>
    <w:rsid w:val="00A45232"/>
    <w:rsid w:val="00A45795"/>
    <w:rsid w:val="00A46AAE"/>
    <w:rsid w:val="00A46D48"/>
    <w:rsid w:val="00A47EAA"/>
    <w:rsid w:val="00A5071A"/>
    <w:rsid w:val="00A527BF"/>
    <w:rsid w:val="00A52915"/>
    <w:rsid w:val="00A52C48"/>
    <w:rsid w:val="00A52CC2"/>
    <w:rsid w:val="00A53066"/>
    <w:rsid w:val="00A5600D"/>
    <w:rsid w:val="00A56B9F"/>
    <w:rsid w:val="00A56E5E"/>
    <w:rsid w:val="00A57743"/>
    <w:rsid w:val="00A57DF6"/>
    <w:rsid w:val="00A57F10"/>
    <w:rsid w:val="00A60092"/>
    <w:rsid w:val="00A60F17"/>
    <w:rsid w:val="00A61896"/>
    <w:rsid w:val="00A637D3"/>
    <w:rsid w:val="00A6385D"/>
    <w:rsid w:val="00A63EC8"/>
    <w:rsid w:val="00A64509"/>
    <w:rsid w:val="00A64900"/>
    <w:rsid w:val="00A64B1F"/>
    <w:rsid w:val="00A656C2"/>
    <w:rsid w:val="00A66180"/>
    <w:rsid w:val="00A66809"/>
    <w:rsid w:val="00A67405"/>
    <w:rsid w:val="00A719CB"/>
    <w:rsid w:val="00A72BB0"/>
    <w:rsid w:val="00A734FD"/>
    <w:rsid w:val="00A74BEC"/>
    <w:rsid w:val="00A74F88"/>
    <w:rsid w:val="00A7546C"/>
    <w:rsid w:val="00A75897"/>
    <w:rsid w:val="00A772C7"/>
    <w:rsid w:val="00A777FC"/>
    <w:rsid w:val="00A77EB7"/>
    <w:rsid w:val="00A80E9B"/>
    <w:rsid w:val="00A838D9"/>
    <w:rsid w:val="00A85B72"/>
    <w:rsid w:val="00A865E4"/>
    <w:rsid w:val="00A86BB8"/>
    <w:rsid w:val="00A871DF"/>
    <w:rsid w:val="00A9198F"/>
    <w:rsid w:val="00A92DE4"/>
    <w:rsid w:val="00A931E6"/>
    <w:rsid w:val="00A94BBD"/>
    <w:rsid w:val="00A95117"/>
    <w:rsid w:val="00A97236"/>
    <w:rsid w:val="00AA0AF6"/>
    <w:rsid w:val="00AA1159"/>
    <w:rsid w:val="00AA1448"/>
    <w:rsid w:val="00AA15CF"/>
    <w:rsid w:val="00AA3E36"/>
    <w:rsid w:val="00AA404F"/>
    <w:rsid w:val="00AA54C5"/>
    <w:rsid w:val="00AA5F01"/>
    <w:rsid w:val="00AA6E49"/>
    <w:rsid w:val="00AA71E5"/>
    <w:rsid w:val="00AB1AB3"/>
    <w:rsid w:val="00AB54F3"/>
    <w:rsid w:val="00AB5B28"/>
    <w:rsid w:val="00AB60CD"/>
    <w:rsid w:val="00AB6207"/>
    <w:rsid w:val="00AC0938"/>
    <w:rsid w:val="00AC12CD"/>
    <w:rsid w:val="00AC15F7"/>
    <w:rsid w:val="00AC2CA2"/>
    <w:rsid w:val="00AC32A9"/>
    <w:rsid w:val="00AC3CF1"/>
    <w:rsid w:val="00AC5C7A"/>
    <w:rsid w:val="00AC6549"/>
    <w:rsid w:val="00AD1F26"/>
    <w:rsid w:val="00AD4A2B"/>
    <w:rsid w:val="00AD5691"/>
    <w:rsid w:val="00AD5AD0"/>
    <w:rsid w:val="00AD7BFD"/>
    <w:rsid w:val="00AD7CCB"/>
    <w:rsid w:val="00AE19B5"/>
    <w:rsid w:val="00AE2352"/>
    <w:rsid w:val="00AE477E"/>
    <w:rsid w:val="00AE6744"/>
    <w:rsid w:val="00AF00E9"/>
    <w:rsid w:val="00AF10C9"/>
    <w:rsid w:val="00AF1E10"/>
    <w:rsid w:val="00AF2BEB"/>
    <w:rsid w:val="00AF41EA"/>
    <w:rsid w:val="00AF4B38"/>
    <w:rsid w:val="00AF520E"/>
    <w:rsid w:val="00AF5483"/>
    <w:rsid w:val="00AF5830"/>
    <w:rsid w:val="00AF5D7B"/>
    <w:rsid w:val="00AF65B4"/>
    <w:rsid w:val="00AF68E3"/>
    <w:rsid w:val="00AF6ACC"/>
    <w:rsid w:val="00AF6DCA"/>
    <w:rsid w:val="00AF6E93"/>
    <w:rsid w:val="00B01C9E"/>
    <w:rsid w:val="00B0213C"/>
    <w:rsid w:val="00B02CE2"/>
    <w:rsid w:val="00B030C2"/>
    <w:rsid w:val="00B0352C"/>
    <w:rsid w:val="00B05DE9"/>
    <w:rsid w:val="00B05FCF"/>
    <w:rsid w:val="00B06507"/>
    <w:rsid w:val="00B06C93"/>
    <w:rsid w:val="00B07716"/>
    <w:rsid w:val="00B07BC0"/>
    <w:rsid w:val="00B11CD2"/>
    <w:rsid w:val="00B11F95"/>
    <w:rsid w:val="00B1254F"/>
    <w:rsid w:val="00B1562A"/>
    <w:rsid w:val="00B17DA4"/>
    <w:rsid w:val="00B17DEC"/>
    <w:rsid w:val="00B24645"/>
    <w:rsid w:val="00B24718"/>
    <w:rsid w:val="00B25DB2"/>
    <w:rsid w:val="00B262E9"/>
    <w:rsid w:val="00B26AA7"/>
    <w:rsid w:val="00B26C4F"/>
    <w:rsid w:val="00B27726"/>
    <w:rsid w:val="00B27734"/>
    <w:rsid w:val="00B31C56"/>
    <w:rsid w:val="00B321C1"/>
    <w:rsid w:val="00B33125"/>
    <w:rsid w:val="00B34885"/>
    <w:rsid w:val="00B34C09"/>
    <w:rsid w:val="00B34E0E"/>
    <w:rsid w:val="00B371E7"/>
    <w:rsid w:val="00B414E3"/>
    <w:rsid w:val="00B41BF2"/>
    <w:rsid w:val="00B425C7"/>
    <w:rsid w:val="00B4606A"/>
    <w:rsid w:val="00B46174"/>
    <w:rsid w:val="00B46424"/>
    <w:rsid w:val="00B5092B"/>
    <w:rsid w:val="00B5222F"/>
    <w:rsid w:val="00B53A3B"/>
    <w:rsid w:val="00B5455C"/>
    <w:rsid w:val="00B55F73"/>
    <w:rsid w:val="00B5699B"/>
    <w:rsid w:val="00B57A40"/>
    <w:rsid w:val="00B607E0"/>
    <w:rsid w:val="00B619E2"/>
    <w:rsid w:val="00B61DFD"/>
    <w:rsid w:val="00B6276C"/>
    <w:rsid w:val="00B629F5"/>
    <w:rsid w:val="00B62A02"/>
    <w:rsid w:val="00B63494"/>
    <w:rsid w:val="00B64000"/>
    <w:rsid w:val="00B65567"/>
    <w:rsid w:val="00B6706A"/>
    <w:rsid w:val="00B71251"/>
    <w:rsid w:val="00B72294"/>
    <w:rsid w:val="00B73AE6"/>
    <w:rsid w:val="00B74F8E"/>
    <w:rsid w:val="00B7519E"/>
    <w:rsid w:val="00B807AC"/>
    <w:rsid w:val="00B8125A"/>
    <w:rsid w:val="00B8249A"/>
    <w:rsid w:val="00B83D8B"/>
    <w:rsid w:val="00B84A97"/>
    <w:rsid w:val="00B85D47"/>
    <w:rsid w:val="00B86053"/>
    <w:rsid w:val="00B86BE6"/>
    <w:rsid w:val="00B87998"/>
    <w:rsid w:val="00B9071A"/>
    <w:rsid w:val="00B926FC"/>
    <w:rsid w:val="00B9290C"/>
    <w:rsid w:val="00B93A65"/>
    <w:rsid w:val="00B93BF7"/>
    <w:rsid w:val="00B95714"/>
    <w:rsid w:val="00B962D0"/>
    <w:rsid w:val="00B96361"/>
    <w:rsid w:val="00B96EF6"/>
    <w:rsid w:val="00B96F53"/>
    <w:rsid w:val="00B96FB2"/>
    <w:rsid w:val="00B974CD"/>
    <w:rsid w:val="00BA004A"/>
    <w:rsid w:val="00BA016C"/>
    <w:rsid w:val="00BA0E21"/>
    <w:rsid w:val="00BA2E61"/>
    <w:rsid w:val="00BA4431"/>
    <w:rsid w:val="00BA491B"/>
    <w:rsid w:val="00BA4D8C"/>
    <w:rsid w:val="00BA51FE"/>
    <w:rsid w:val="00BA5861"/>
    <w:rsid w:val="00BA5E86"/>
    <w:rsid w:val="00BB06DA"/>
    <w:rsid w:val="00BB0BF6"/>
    <w:rsid w:val="00BB618A"/>
    <w:rsid w:val="00BB6B7E"/>
    <w:rsid w:val="00BB7760"/>
    <w:rsid w:val="00BB78B0"/>
    <w:rsid w:val="00BC0218"/>
    <w:rsid w:val="00BC185E"/>
    <w:rsid w:val="00BC1A43"/>
    <w:rsid w:val="00BC3966"/>
    <w:rsid w:val="00BC3A0A"/>
    <w:rsid w:val="00BC3FDC"/>
    <w:rsid w:val="00BC5138"/>
    <w:rsid w:val="00BC5FA4"/>
    <w:rsid w:val="00BC5FC0"/>
    <w:rsid w:val="00BC60E8"/>
    <w:rsid w:val="00BC699B"/>
    <w:rsid w:val="00BC7190"/>
    <w:rsid w:val="00BC7762"/>
    <w:rsid w:val="00BD0AB7"/>
    <w:rsid w:val="00BD2631"/>
    <w:rsid w:val="00BD26ED"/>
    <w:rsid w:val="00BD2948"/>
    <w:rsid w:val="00BD3A40"/>
    <w:rsid w:val="00BD44E4"/>
    <w:rsid w:val="00BD54FD"/>
    <w:rsid w:val="00BD5895"/>
    <w:rsid w:val="00BD67D7"/>
    <w:rsid w:val="00BD693E"/>
    <w:rsid w:val="00BD756C"/>
    <w:rsid w:val="00BE0C9B"/>
    <w:rsid w:val="00BE235E"/>
    <w:rsid w:val="00BE3388"/>
    <w:rsid w:val="00BE39DE"/>
    <w:rsid w:val="00BE4D8F"/>
    <w:rsid w:val="00BE7A00"/>
    <w:rsid w:val="00BF2795"/>
    <w:rsid w:val="00BF2C91"/>
    <w:rsid w:val="00BF2F22"/>
    <w:rsid w:val="00BF33EC"/>
    <w:rsid w:val="00BF3D2A"/>
    <w:rsid w:val="00BF46BB"/>
    <w:rsid w:val="00BF4EC6"/>
    <w:rsid w:val="00BF54A4"/>
    <w:rsid w:val="00BF6CFE"/>
    <w:rsid w:val="00BF7145"/>
    <w:rsid w:val="00C02083"/>
    <w:rsid w:val="00C02348"/>
    <w:rsid w:val="00C03CF2"/>
    <w:rsid w:val="00C0443C"/>
    <w:rsid w:val="00C128E3"/>
    <w:rsid w:val="00C1290C"/>
    <w:rsid w:val="00C133BA"/>
    <w:rsid w:val="00C13A8B"/>
    <w:rsid w:val="00C141B5"/>
    <w:rsid w:val="00C14CCB"/>
    <w:rsid w:val="00C1550E"/>
    <w:rsid w:val="00C1579E"/>
    <w:rsid w:val="00C157DB"/>
    <w:rsid w:val="00C17AF9"/>
    <w:rsid w:val="00C20EF9"/>
    <w:rsid w:val="00C21350"/>
    <w:rsid w:val="00C21456"/>
    <w:rsid w:val="00C224D3"/>
    <w:rsid w:val="00C24F18"/>
    <w:rsid w:val="00C26C8A"/>
    <w:rsid w:val="00C301CD"/>
    <w:rsid w:val="00C303F4"/>
    <w:rsid w:val="00C33902"/>
    <w:rsid w:val="00C3523E"/>
    <w:rsid w:val="00C40471"/>
    <w:rsid w:val="00C4273E"/>
    <w:rsid w:val="00C427F7"/>
    <w:rsid w:val="00C4567D"/>
    <w:rsid w:val="00C46C71"/>
    <w:rsid w:val="00C50C46"/>
    <w:rsid w:val="00C5126C"/>
    <w:rsid w:val="00C516CD"/>
    <w:rsid w:val="00C51FB1"/>
    <w:rsid w:val="00C524AC"/>
    <w:rsid w:val="00C530E5"/>
    <w:rsid w:val="00C54D25"/>
    <w:rsid w:val="00C56296"/>
    <w:rsid w:val="00C60933"/>
    <w:rsid w:val="00C60DC4"/>
    <w:rsid w:val="00C60DFF"/>
    <w:rsid w:val="00C6280A"/>
    <w:rsid w:val="00C63290"/>
    <w:rsid w:val="00C63C34"/>
    <w:rsid w:val="00C641B1"/>
    <w:rsid w:val="00C65141"/>
    <w:rsid w:val="00C65395"/>
    <w:rsid w:val="00C66D8C"/>
    <w:rsid w:val="00C677A1"/>
    <w:rsid w:val="00C67962"/>
    <w:rsid w:val="00C70682"/>
    <w:rsid w:val="00C7080F"/>
    <w:rsid w:val="00C71D70"/>
    <w:rsid w:val="00C7299E"/>
    <w:rsid w:val="00C73FF7"/>
    <w:rsid w:val="00C74342"/>
    <w:rsid w:val="00C74530"/>
    <w:rsid w:val="00C74761"/>
    <w:rsid w:val="00C76690"/>
    <w:rsid w:val="00C76D78"/>
    <w:rsid w:val="00C8067A"/>
    <w:rsid w:val="00C80F9B"/>
    <w:rsid w:val="00C81107"/>
    <w:rsid w:val="00C81CB9"/>
    <w:rsid w:val="00C829E3"/>
    <w:rsid w:val="00C8425B"/>
    <w:rsid w:val="00C85D71"/>
    <w:rsid w:val="00C867C0"/>
    <w:rsid w:val="00C87EDE"/>
    <w:rsid w:val="00C87FA4"/>
    <w:rsid w:val="00C90A35"/>
    <w:rsid w:val="00C9175F"/>
    <w:rsid w:val="00C91B2A"/>
    <w:rsid w:val="00C931BC"/>
    <w:rsid w:val="00C93514"/>
    <w:rsid w:val="00C95BAB"/>
    <w:rsid w:val="00C97666"/>
    <w:rsid w:val="00CA11C5"/>
    <w:rsid w:val="00CA479A"/>
    <w:rsid w:val="00CA491B"/>
    <w:rsid w:val="00CA4B07"/>
    <w:rsid w:val="00CA6892"/>
    <w:rsid w:val="00CA7289"/>
    <w:rsid w:val="00CA74C0"/>
    <w:rsid w:val="00CA78E1"/>
    <w:rsid w:val="00CB0391"/>
    <w:rsid w:val="00CB131B"/>
    <w:rsid w:val="00CB2988"/>
    <w:rsid w:val="00CB375A"/>
    <w:rsid w:val="00CB4E1D"/>
    <w:rsid w:val="00CB5B2E"/>
    <w:rsid w:val="00CB5DB9"/>
    <w:rsid w:val="00CB5DD6"/>
    <w:rsid w:val="00CB6DD9"/>
    <w:rsid w:val="00CB7050"/>
    <w:rsid w:val="00CC007C"/>
    <w:rsid w:val="00CC01D9"/>
    <w:rsid w:val="00CC2883"/>
    <w:rsid w:val="00CC2F95"/>
    <w:rsid w:val="00CC347C"/>
    <w:rsid w:val="00CC348F"/>
    <w:rsid w:val="00CC5381"/>
    <w:rsid w:val="00CC5727"/>
    <w:rsid w:val="00CC5839"/>
    <w:rsid w:val="00CC5ACB"/>
    <w:rsid w:val="00CC6A9D"/>
    <w:rsid w:val="00CC71FC"/>
    <w:rsid w:val="00CD0A50"/>
    <w:rsid w:val="00CD0B1A"/>
    <w:rsid w:val="00CD11EA"/>
    <w:rsid w:val="00CD129B"/>
    <w:rsid w:val="00CD149E"/>
    <w:rsid w:val="00CD25A5"/>
    <w:rsid w:val="00CD4757"/>
    <w:rsid w:val="00CD4FF2"/>
    <w:rsid w:val="00CD5684"/>
    <w:rsid w:val="00CD609E"/>
    <w:rsid w:val="00CD70D2"/>
    <w:rsid w:val="00CD78EB"/>
    <w:rsid w:val="00CE2AC4"/>
    <w:rsid w:val="00CE3DD0"/>
    <w:rsid w:val="00CE623D"/>
    <w:rsid w:val="00CE7FBF"/>
    <w:rsid w:val="00CE7FCF"/>
    <w:rsid w:val="00CF02B8"/>
    <w:rsid w:val="00CF0C70"/>
    <w:rsid w:val="00CF0E5C"/>
    <w:rsid w:val="00CF0F81"/>
    <w:rsid w:val="00CF311F"/>
    <w:rsid w:val="00CF4B49"/>
    <w:rsid w:val="00CF564F"/>
    <w:rsid w:val="00CF6B7B"/>
    <w:rsid w:val="00CF6D3F"/>
    <w:rsid w:val="00CF73E1"/>
    <w:rsid w:val="00CF74AD"/>
    <w:rsid w:val="00CF7783"/>
    <w:rsid w:val="00D00490"/>
    <w:rsid w:val="00D00570"/>
    <w:rsid w:val="00D02372"/>
    <w:rsid w:val="00D024FF"/>
    <w:rsid w:val="00D030E4"/>
    <w:rsid w:val="00D03274"/>
    <w:rsid w:val="00D0599A"/>
    <w:rsid w:val="00D05D39"/>
    <w:rsid w:val="00D06A0C"/>
    <w:rsid w:val="00D06E61"/>
    <w:rsid w:val="00D115D8"/>
    <w:rsid w:val="00D11DAB"/>
    <w:rsid w:val="00D13684"/>
    <w:rsid w:val="00D13C1D"/>
    <w:rsid w:val="00D14569"/>
    <w:rsid w:val="00D15149"/>
    <w:rsid w:val="00D159B7"/>
    <w:rsid w:val="00D15EC7"/>
    <w:rsid w:val="00D17832"/>
    <w:rsid w:val="00D20405"/>
    <w:rsid w:val="00D21E41"/>
    <w:rsid w:val="00D2266F"/>
    <w:rsid w:val="00D2439B"/>
    <w:rsid w:val="00D24BEB"/>
    <w:rsid w:val="00D2632F"/>
    <w:rsid w:val="00D300AE"/>
    <w:rsid w:val="00D30948"/>
    <w:rsid w:val="00D30A16"/>
    <w:rsid w:val="00D31391"/>
    <w:rsid w:val="00D318FD"/>
    <w:rsid w:val="00D319E8"/>
    <w:rsid w:val="00D326DC"/>
    <w:rsid w:val="00D32BED"/>
    <w:rsid w:val="00D32E58"/>
    <w:rsid w:val="00D338AC"/>
    <w:rsid w:val="00D33B8F"/>
    <w:rsid w:val="00D33BE2"/>
    <w:rsid w:val="00D34DF8"/>
    <w:rsid w:val="00D35074"/>
    <w:rsid w:val="00D36521"/>
    <w:rsid w:val="00D36B1E"/>
    <w:rsid w:val="00D41BD1"/>
    <w:rsid w:val="00D4233C"/>
    <w:rsid w:val="00D42658"/>
    <w:rsid w:val="00D42EA2"/>
    <w:rsid w:val="00D42FF3"/>
    <w:rsid w:val="00D4473B"/>
    <w:rsid w:val="00D4602A"/>
    <w:rsid w:val="00D463C5"/>
    <w:rsid w:val="00D4726B"/>
    <w:rsid w:val="00D4731D"/>
    <w:rsid w:val="00D501A4"/>
    <w:rsid w:val="00D50805"/>
    <w:rsid w:val="00D51290"/>
    <w:rsid w:val="00D53203"/>
    <w:rsid w:val="00D5701B"/>
    <w:rsid w:val="00D572DF"/>
    <w:rsid w:val="00D6129F"/>
    <w:rsid w:val="00D61E47"/>
    <w:rsid w:val="00D64484"/>
    <w:rsid w:val="00D647F1"/>
    <w:rsid w:val="00D669F5"/>
    <w:rsid w:val="00D67BCA"/>
    <w:rsid w:val="00D7096F"/>
    <w:rsid w:val="00D71C6B"/>
    <w:rsid w:val="00D72068"/>
    <w:rsid w:val="00D74447"/>
    <w:rsid w:val="00D744D5"/>
    <w:rsid w:val="00D75D16"/>
    <w:rsid w:val="00D75FE3"/>
    <w:rsid w:val="00D7609C"/>
    <w:rsid w:val="00D76271"/>
    <w:rsid w:val="00D770DE"/>
    <w:rsid w:val="00D77CE6"/>
    <w:rsid w:val="00D84CB9"/>
    <w:rsid w:val="00D8513A"/>
    <w:rsid w:val="00D85B36"/>
    <w:rsid w:val="00D8679F"/>
    <w:rsid w:val="00D942FC"/>
    <w:rsid w:val="00D94635"/>
    <w:rsid w:val="00D94DC7"/>
    <w:rsid w:val="00D9501B"/>
    <w:rsid w:val="00D95325"/>
    <w:rsid w:val="00D9532E"/>
    <w:rsid w:val="00D97487"/>
    <w:rsid w:val="00D97CB4"/>
    <w:rsid w:val="00DA0190"/>
    <w:rsid w:val="00DA143E"/>
    <w:rsid w:val="00DA1D2B"/>
    <w:rsid w:val="00DA2993"/>
    <w:rsid w:val="00DA43C1"/>
    <w:rsid w:val="00DA451E"/>
    <w:rsid w:val="00DA549A"/>
    <w:rsid w:val="00DA5A01"/>
    <w:rsid w:val="00DA7EA1"/>
    <w:rsid w:val="00DB08FB"/>
    <w:rsid w:val="00DB125E"/>
    <w:rsid w:val="00DB2855"/>
    <w:rsid w:val="00DB44E6"/>
    <w:rsid w:val="00DB4CA7"/>
    <w:rsid w:val="00DB5336"/>
    <w:rsid w:val="00DB5CC5"/>
    <w:rsid w:val="00DC1D3A"/>
    <w:rsid w:val="00DC23E7"/>
    <w:rsid w:val="00DC344E"/>
    <w:rsid w:val="00DC3D82"/>
    <w:rsid w:val="00DC4770"/>
    <w:rsid w:val="00DC518F"/>
    <w:rsid w:val="00DC5945"/>
    <w:rsid w:val="00DC7610"/>
    <w:rsid w:val="00DC7A46"/>
    <w:rsid w:val="00DC7B0B"/>
    <w:rsid w:val="00DD09EE"/>
    <w:rsid w:val="00DD0CB0"/>
    <w:rsid w:val="00DD275B"/>
    <w:rsid w:val="00DD5023"/>
    <w:rsid w:val="00DD6FDC"/>
    <w:rsid w:val="00DE1816"/>
    <w:rsid w:val="00DE3432"/>
    <w:rsid w:val="00DE4918"/>
    <w:rsid w:val="00DE53C4"/>
    <w:rsid w:val="00DE5C67"/>
    <w:rsid w:val="00DE7181"/>
    <w:rsid w:val="00DF01AB"/>
    <w:rsid w:val="00DF0FA7"/>
    <w:rsid w:val="00DF1488"/>
    <w:rsid w:val="00DF1DA3"/>
    <w:rsid w:val="00DF344A"/>
    <w:rsid w:val="00DF5366"/>
    <w:rsid w:val="00DF6644"/>
    <w:rsid w:val="00DF7564"/>
    <w:rsid w:val="00E0006A"/>
    <w:rsid w:val="00E000AE"/>
    <w:rsid w:val="00E00A22"/>
    <w:rsid w:val="00E00F16"/>
    <w:rsid w:val="00E01529"/>
    <w:rsid w:val="00E01B82"/>
    <w:rsid w:val="00E021C6"/>
    <w:rsid w:val="00E02384"/>
    <w:rsid w:val="00E03EEE"/>
    <w:rsid w:val="00E04D17"/>
    <w:rsid w:val="00E06DA7"/>
    <w:rsid w:val="00E06DBC"/>
    <w:rsid w:val="00E070A6"/>
    <w:rsid w:val="00E1038D"/>
    <w:rsid w:val="00E112C0"/>
    <w:rsid w:val="00E121C8"/>
    <w:rsid w:val="00E12200"/>
    <w:rsid w:val="00E125AE"/>
    <w:rsid w:val="00E12924"/>
    <w:rsid w:val="00E13016"/>
    <w:rsid w:val="00E13043"/>
    <w:rsid w:val="00E130CA"/>
    <w:rsid w:val="00E13454"/>
    <w:rsid w:val="00E140C3"/>
    <w:rsid w:val="00E15466"/>
    <w:rsid w:val="00E16003"/>
    <w:rsid w:val="00E161A0"/>
    <w:rsid w:val="00E17364"/>
    <w:rsid w:val="00E203B1"/>
    <w:rsid w:val="00E20805"/>
    <w:rsid w:val="00E211BD"/>
    <w:rsid w:val="00E22114"/>
    <w:rsid w:val="00E2211B"/>
    <w:rsid w:val="00E22F1F"/>
    <w:rsid w:val="00E23BE5"/>
    <w:rsid w:val="00E24026"/>
    <w:rsid w:val="00E2756C"/>
    <w:rsid w:val="00E276C9"/>
    <w:rsid w:val="00E30137"/>
    <w:rsid w:val="00E32678"/>
    <w:rsid w:val="00E33DA4"/>
    <w:rsid w:val="00E34DAE"/>
    <w:rsid w:val="00E35162"/>
    <w:rsid w:val="00E35D40"/>
    <w:rsid w:val="00E428A2"/>
    <w:rsid w:val="00E43A21"/>
    <w:rsid w:val="00E452E7"/>
    <w:rsid w:val="00E45F2A"/>
    <w:rsid w:val="00E465FB"/>
    <w:rsid w:val="00E47302"/>
    <w:rsid w:val="00E47B09"/>
    <w:rsid w:val="00E47C52"/>
    <w:rsid w:val="00E47F55"/>
    <w:rsid w:val="00E535D5"/>
    <w:rsid w:val="00E53718"/>
    <w:rsid w:val="00E55E43"/>
    <w:rsid w:val="00E56524"/>
    <w:rsid w:val="00E608A0"/>
    <w:rsid w:val="00E608DE"/>
    <w:rsid w:val="00E62858"/>
    <w:rsid w:val="00E62B64"/>
    <w:rsid w:val="00E630BF"/>
    <w:rsid w:val="00E63510"/>
    <w:rsid w:val="00E63B31"/>
    <w:rsid w:val="00E65ECC"/>
    <w:rsid w:val="00E67B50"/>
    <w:rsid w:val="00E70DB4"/>
    <w:rsid w:val="00E716D5"/>
    <w:rsid w:val="00E71A1B"/>
    <w:rsid w:val="00E71E1C"/>
    <w:rsid w:val="00E72A7B"/>
    <w:rsid w:val="00E72FDB"/>
    <w:rsid w:val="00E74B78"/>
    <w:rsid w:val="00E74DC6"/>
    <w:rsid w:val="00E7521C"/>
    <w:rsid w:val="00E75266"/>
    <w:rsid w:val="00E75B62"/>
    <w:rsid w:val="00E76553"/>
    <w:rsid w:val="00E779DD"/>
    <w:rsid w:val="00E801FB"/>
    <w:rsid w:val="00E8035F"/>
    <w:rsid w:val="00E81B65"/>
    <w:rsid w:val="00E82503"/>
    <w:rsid w:val="00E828FA"/>
    <w:rsid w:val="00E8339D"/>
    <w:rsid w:val="00E834C5"/>
    <w:rsid w:val="00E83BAE"/>
    <w:rsid w:val="00E8485C"/>
    <w:rsid w:val="00E85067"/>
    <w:rsid w:val="00E85F9E"/>
    <w:rsid w:val="00E87BC3"/>
    <w:rsid w:val="00E90885"/>
    <w:rsid w:val="00E908E7"/>
    <w:rsid w:val="00E90DFB"/>
    <w:rsid w:val="00E910FD"/>
    <w:rsid w:val="00E91D96"/>
    <w:rsid w:val="00E92DBA"/>
    <w:rsid w:val="00E9544B"/>
    <w:rsid w:val="00E9560D"/>
    <w:rsid w:val="00E96CD4"/>
    <w:rsid w:val="00E97A40"/>
    <w:rsid w:val="00E97D80"/>
    <w:rsid w:val="00EA0D0D"/>
    <w:rsid w:val="00EA0E5F"/>
    <w:rsid w:val="00EA1395"/>
    <w:rsid w:val="00EA1516"/>
    <w:rsid w:val="00EA18AB"/>
    <w:rsid w:val="00EA1AB8"/>
    <w:rsid w:val="00EA1E2B"/>
    <w:rsid w:val="00EA2A37"/>
    <w:rsid w:val="00EA5566"/>
    <w:rsid w:val="00EB0C14"/>
    <w:rsid w:val="00EB1717"/>
    <w:rsid w:val="00EB233F"/>
    <w:rsid w:val="00EB34FD"/>
    <w:rsid w:val="00EB3C21"/>
    <w:rsid w:val="00EB3CBB"/>
    <w:rsid w:val="00EB4009"/>
    <w:rsid w:val="00EB4949"/>
    <w:rsid w:val="00EB4CF2"/>
    <w:rsid w:val="00EB5DCE"/>
    <w:rsid w:val="00EB6230"/>
    <w:rsid w:val="00EB661E"/>
    <w:rsid w:val="00EB68DD"/>
    <w:rsid w:val="00EB7AE0"/>
    <w:rsid w:val="00EC09B6"/>
    <w:rsid w:val="00EC27B9"/>
    <w:rsid w:val="00EC2AE2"/>
    <w:rsid w:val="00EC2CD8"/>
    <w:rsid w:val="00EC3605"/>
    <w:rsid w:val="00EC4B83"/>
    <w:rsid w:val="00EC54DE"/>
    <w:rsid w:val="00ED0114"/>
    <w:rsid w:val="00ED063F"/>
    <w:rsid w:val="00ED0A1B"/>
    <w:rsid w:val="00ED0F5F"/>
    <w:rsid w:val="00ED19FB"/>
    <w:rsid w:val="00ED2339"/>
    <w:rsid w:val="00ED2E06"/>
    <w:rsid w:val="00ED2E4D"/>
    <w:rsid w:val="00ED33EF"/>
    <w:rsid w:val="00ED3E33"/>
    <w:rsid w:val="00ED4947"/>
    <w:rsid w:val="00ED4C13"/>
    <w:rsid w:val="00ED556A"/>
    <w:rsid w:val="00ED57F2"/>
    <w:rsid w:val="00ED5F93"/>
    <w:rsid w:val="00ED671B"/>
    <w:rsid w:val="00EE0932"/>
    <w:rsid w:val="00EE2144"/>
    <w:rsid w:val="00EE2459"/>
    <w:rsid w:val="00EE25A4"/>
    <w:rsid w:val="00EE2D05"/>
    <w:rsid w:val="00EE3A89"/>
    <w:rsid w:val="00EE5377"/>
    <w:rsid w:val="00EF0E74"/>
    <w:rsid w:val="00EF1375"/>
    <w:rsid w:val="00EF1433"/>
    <w:rsid w:val="00EF1A73"/>
    <w:rsid w:val="00EF1F1F"/>
    <w:rsid w:val="00EF33B0"/>
    <w:rsid w:val="00EF3A3B"/>
    <w:rsid w:val="00EF4566"/>
    <w:rsid w:val="00EF45C2"/>
    <w:rsid w:val="00EF4AC9"/>
    <w:rsid w:val="00EF59DA"/>
    <w:rsid w:val="00F0024A"/>
    <w:rsid w:val="00F0053C"/>
    <w:rsid w:val="00F01817"/>
    <w:rsid w:val="00F032CF"/>
    <w:rsid w:val="00F04DA0"/>
    <w:rsid w:val="00F0715F"/>
    <w:rsid w:val="00F07770"/>
    <w:rsid w:val="00F10DCA"/>
    <w:rsid w:val="00F134F8"/>
    <w:rsid w:val="00F15594"/>
    <w:rsid w:val="00F172EC"/>
    <w:rsid w:val="00F21542"/>
    <w:rsid w:val="00F215E6"/>
    <w:rsid w:val="00F22014"/>
    <w:rsid w:val="00F22B1C"/>
    <w:rsid w:val="00F22D4B"/>
    <w:rsid w:val="00F23098"/>
    <w:rsid w:val="00F230C8"/>
    <w:rsid w:val="00F23939"/>
    <w:rsid w:val="00F23972"/>
    <w:rsid w:val="00F23CC2"/>
    <w:rsid w:val="00F2451A"/>
    <w:rsid w:val="00F27601"/>
    <w:rsid w:val="00F3009F"/>
    <w:rsid w:val="00F32749"/>
    <w:rsid w:val="00F33EA8"/>
    <w:rsid w:val="00F352DA"/>
    <w:rsid w:val="00F3768D"/>
    <w:rsid w:val="00F379BF"/>
    <w:rsid w:val="00F37D60"/>
    <w:rsid w:val="00F40116"/>
    <w:rsid w:val="00F40971"/>
    <w:rsid w:val="00F41532"/>
    <w:rsid w:val="00F42DE2"/>
    <w:rsid w:val="00F436CD"/>
    <w:rsid w:val="00F441EA"/>
    <w:rsid w:val="00F46FDF"/>
    <w:rsid w:val="00F50D9D"/>
    <w:rsid w:val="00F513C8"/>
    <w:rsid w:val="00F51F09"/>
    <w:rsid w:val="00F53E61"/>
    <w:rsid w:val="00F540E0"/>
    <w:rsid w:val="00F56D25"/>
    <w:rsid w:val="00F573C8"/>
    <w:rsid w:val="00F57F1A"/>
    <w:rsid w:val="00F61143"/>
    <w:rsid w:val="00F6219A"/>
    <w:rsid w:val="00F6252A"/>
    <w:rsid w:val="00F65BC0"/>
    <w:rsid w:val="00F65D68"/>
    <w:rsid w:val="00F73152"/>
    <w:rsid w:val="00F73924"/>
    <w:rsid w:val="00F7469F"/>
    <w:rsid w:val="00F75787"/>
    <w:rsid w:val="00F75EBC"/>
    <w:rsid w:val="00F76A40"/>
    <w:rsid w:val="00F76AE3"/>
    <w:rsid w:val="00F8026E"/>
    <w:rsid w:val="00F80290"/>
    <w:rsid w:val="00F80759"/>
    <w:rsid w:val="00F808C0"/>
    <w:rsid w:val="00F81756"/>
    <w:rsid w:val="00F827F1"/>
    <w:rsid w:val="00F82F21"/>
    <w:rsid w:val="00F86194"/>
    <w:rsid w:val="00F90E98"/>
    <w:rsid w:val="00F91CD3"/>
    <w:rsid w:val="00F92BDE"/>
    <w:rsid w:val="00F92D63"/>
    <w:rsid w:val="00F93165"/>
    <w:rsid w:val="00F937A8"/>
    <w:rsid w:val="00F94DAB"/>
    <w:rsid w:val="00FA003E"/>
    <w:rsid w:val="00FA044C"/>
    <w:rsid w:val="00FA0BDE"/>
    <w:rsid w:val="00FA1E51"/>
    <w:rsid w:val="00FA2240"/>
    <w:rsid w:val="00FA3064"/>
    <w:rsid w:val="00FA36FD"/>
    <w:rsid w:val="00FA6A28"/>
    <w:rsid w:val="00FA6C6B"/>
    <w:rsid w:val="00FA7B68"/>
    <w:rsid w:val="00FB09B6"/>
    <w:rsid w:val="00FB0D33"/>
    <w:rsid w:val="00FB13AD"/>
    <w:rsid w:val="00FB2780"/>
    <w:rsid w:val="00FB2A8E"/>
    <w:rsid w:val="00FB3C4E"/>
    <w:rsid w:val="00FB4304"/>
    <w:rsid w:val="00FB4C0D"/>
    <w:rsid w:val="00FB5005"/>
    <w:rsid w:val="00FB62B0"/>
    <w:rsid w:val="00FB75F3"/>
    <w:rsid w:val="00FC05F7"/>
    <w:rsid w:val="00FC2B04"/>
    <w:rsid w:val="00FC3224"/>
    <w:rsid w:val="00FC3A20"/>
    <w:rsid w:val="00FC3F86"/>
    <w:rsid w:val="00FC48C7"/>
    <w:rsid w:val="00FC5436"/>
    <w:rsid w:val="00FC590A"/>
    <w:rsid w:val="00FC61E9"/>
    <w:rsid w:val="00FC6929"/>
    <w:rsid w:val="00FD0A02"/>
    <w:rsid w:val="00FD56DF"/>
    <w:rsid w:val="00FD5756"/>
    <w:rsid w:val="00FD576D"/>
    <w:rsid w:val="00FD671A"/>
    <w:rsid w:val="00FD6B8E"/>
    <w:rsid w:val="00FD6E89"/>
    <w:rsid w:val="00FD783C"/>
    <w:rsid w:val="00FE0BD8"/>
    <w:rsid w:val="00FE10E9"/>
    <w:rsid w:val="00FE1769"/>
    <w:rsid w:val="00FE1C5D"/>
    <w:rsid w:val="00FE1D1D"/>
    <w:rsid w:val="00FE275A"/>
    <w:rsid w:val="00FE30A3"/>
    <w:rsid w:val="00FE30F3"/>
    <w:rsid w:val="00FE3F78"/>
    <w:rsid w:val="00FE49A4"/>
    <w:rsid w:val="00FE52A7"/>
    <w:rsid w:val="00FE539C"/>
    <w:rsid w:val="00FE7C75"/>
    <w:rsid w:val="00FF1412"/>
    <w:rsid w:val="00FF28B8"/>
    <w:rsid w:val="00FF3084"/>
    <w:rsid w:val="00FF3ADF"/>
    <w:rsid w:val="00FF3CEA"/>
    <w:rsid w:val="00FF46A6"/>
    <w:rsid w:val="00FF4B1C"/>
    <w:rsid w:val="00FF6305"/>
    <w:rsid w:val="00FF70A5"/>
    <w:rsid w:val="00FF7F50"/>
    <w:rsid w:val="052A7966"/>
    <w:rsid w:val="0585F6B3"/>
    <w:rsid w:val="06C1CC30"/>
    <w:rsid w:val="0C0742C4"/>
    <w:rsid w:val="0C1C0F0B"/>
    <w:rsid w:val="0F9B5E3B"/>
    <w:rsid w:val="13322F98"/>
    <w:rsid w:val="1639DD80"/>
    <w:rsid w:val="16BC10A9"/>
    <w:rsid w:val="1A3595D1"/>
    <w:rsid w:val="218BD2C0"/>
    <w:rsid w:val="27719529"/>
    <w:rsid w:val="27E01E7B"/>
    <w:rsid w:val="292970F7"/>
    <w:rsid w:val="2A366E10"/>
    <w:rsid w:val="2C8DAE6B"/>
    <w:rsid w:val="310F84A9"/>
    <w:rsid w:val="320443BB"/>
    <w:rsid w:val="321F8719"/>
    <w:rsid w:val="337EEA04"/>
    <w:rsid w:val="36DE2426"/>
    <w:rsid w:val="37DCACDC"/>
    <w:rsid w:val="38238A2E"/>
    <w:rsid w:val="3994AA60"/>
    <w:rsid w:val="3AEB0C75"/>
    <w:rsid w:val="3C7F2309"/>
    <w:rsid w:val="3D02C9BC"/>
    <w:rsid w:val="3F81B8B6"/>
    <w:rsid w:val="412B8E22"/>
    <w:rsid w:val="45413217"/>
    <w:rsid w:val="45C4C701"/>
    <w:rsid w:val="46B3A5F4"/>
    <w:rsid w:val="479FB31D"/>
    <w:rsid w:val="4C0BD060"/>
    <w:rsid w:val="4CFD7F8A"/>
    <w:rsid w:val="4F7D8513"/>
    <w:rsid w:val="510C0C34"/>
    <w:rsid w:val="54AEB0FB"/>
    <w:rsid w:val="580FE010"/>
    <w:rsid w:val="586CFDC6"/>
    <w:rsid w:val="59FD9AB9"/>
    <w:rsid w:val="606A7B50"/>
    <w:rsid w:val="60896529"/>
    <w:rsid w:val="623C0007"/>
    <w:rsid w:val="62F4B1CF"/>
    <w:rsid w:val="62F7041C"/>
    <w:rsid w:val="634F444B"/>
    <w:rsid w:val="67F2C294"/>
    <w:rsid w:val="6A156426"/>
    <w:rsid w:val="6A9601D3"/>
    <w:rsid w:val="6B253952"/>
    <w:rsid w:val="6BD8FC89"/>
    <w:rsid w:val="6DA0D614"/>
    <w:rsid w:val="75BFC8BB"/>
    <w:rsid w:val="7726C90E"/>
    <w:rsid w:val="776367CC"/>
    <w:rsid w:val="7C9FDD03"/>
    <w:rsid w:val="7EC27D7D"/>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3056F2BF-67AC-43C0-B98D-328A8062F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57AD"/>
    <w:pPr>
      <w:spacing w:after="0" w:line="276" w:lineRule="auto"/>
    </w:pPr>
  </w:style>
  <w:style w:type="paragraph" w:styleId="Kop1">
    <w:name w:val="heading 1"/>
    <w:basedOn w:val="Standaard"/>
    <w:next w:val="Standaard"/>
    <w:link w:val="Kop1Char"/>
    <w:uiPriority w:val="9"/>
    <w:qFormat/>
    <w:rsid w:val="00091F38"/>
    <w:pPr>
      <w:keepNext/>
      <w:keepLines/>
      <w:numPr>
        <w:numId w:val="1"/>
      </w:numPr>
      <w:spacing w:before="120" w:after="120"/>
      <w:contextualSpacing/>
      <w:outlineLvl w:val="0"/>
    </w:pPr>
    <w:rPr>
      <w:rFonts w:eastAsiaTheme="majorEastAsia" w:cstheme="majorBidi"/>
      <w:caps/>
      <w:sz w:val="28"/>
      <w:szCs w:val="32"/>
    </w:rPr>
  </w:style>
  <w:style w:type="paragraph" w:styleId="Kop2">
    <w:name w:val="heading 2"/>
    <w:basedOn w:val="Standaard"/>
    <w:next w:val="Standaard"/>
    <w:link w:val="Kop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Kop3">
    <w:name w:val="heading 3"/>
    <w:basedOn w:val="Standaard"/>
    <w:next w:val="Standaard"/>
    <w:link w:val="Kop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Kop4">
    <w:name w:val="heading 4"/>
    <w:basedOn w:val="Standaard"/>
    <w:next w:val="Standaard"/>
    <w:link w:val="Kop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Kop5">
    <w:name w:val="heading 5"/>
    <w:basedOn w:val="Standaard"/>
    <w:next w:val="Standaard"/>
    <w:link w:val="Kop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Kop6">
    <w:name w:val="heading 6"/>
    <w:basedOn w:val="Standaard"/>
    <w:next w:val="Standaard"/>
    <w:link w:val="Kop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Kop7">
    <w:name w:val="heading 7"/>
    <w:basedOn w:val="Standaard"/>
    <w:next w:val="Standaard"/>
    <w:link w:val="Kop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Kop8">
    <w:name w:val="heading 8"/>
    <w:basedOn w:val="Standaard"/>
    <w:next w:val="Standaard"/>
    <w:link w:val="Kop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Kop9">
    <w:name w:val="heading 9"/>
    <w:basedOn w:val="Standaard"/>
    <w:next w:val="Standaard"/>
    <w:link w:val="Kop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1F38"/>
    <w:rPr>
      <w:rFonts w:eastAsiaTheme="majorEastAsia" w:cstheme="majorBidi"/>
      <w:caps/>
      <w:sz w:val="28"/>
      <w:szCs w:val="32"/>
    </w:rPr>
  </w:style>
  <w:style w:type="character" w:customStyle="1" w:styleId="Kop2Char">
    <w:name w:val="Kop 2 Char"/>
    <w:basedOn w:val="Standaardalinea-lettertype"/>
    <w:link w:val="Kop2"/>
    <w:uiPriority w:val="9"/>
    <w:rsid w:val="001C33DC"/>
    <w:rPr>
      <w:rFonts w:eastAsiaTheme="majorEastAsia" w:cstheme="majorBidi"/>
      <w:caps/>
      <w:sz w:val="22"/>
      <w:szCs w:val="26"/>
    </w:rPr>
  </w:style>
  <w:style w:type="paragraph" w:styleId="Lijstalinea">
    <w:name w:val="List Paragraph"/>
    <w:aliases w:val="Otherside - List numbers"/>
    <w:basedOn w:val="Lijstnummering"/>
    <w:link w:val="LijstalineaChar"/>
    <w:autoRedefine/>
    <w:uiPriority w:val="34"/>
    <w:qFormat/>
    <w:rsid w:val="00C677A1"/>
    <w:pPr>
      <w:numPr>
        <w:numId w:val="39"/>
      </w:numPr>
      <w:spacing w:after="160" w:line="259" w:lineRule="auto"/>
    </w:pPr>
  </w:style>
  <w:style w:type="paragraph" w:styleId="Koptekst">
    <w:name w:val="header"/>
    <w:basedOn w:val="Standaard"/>
    <w:link w:val="KoptekstChar"/>
    <w:uiPriority w:val="99"/>
    <w:unhideWhenUsed/>
    <w:rsid w:val="001C33D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1C33DC"/>
  </w:style>
  <w:style w:type="paragraph" w:styleId="Voettekst">
    <w:name w:val="footer"/>
    <w:basedOn w:val="Standaard"/>
    <w:link w:val="VoettekstChar"/>
    <w:uiPriority w:val="99"/>
    <w:unhideWhenUsed/>
    <w:rsid w:val="001C33D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1C33DC"/>
  </w:style>
  <w:style w:type="character" w:styleId="Subtieleverwijzing">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Titelvanboek">
    <w:name w:val="Book Title"/>
    <w:basedOn w:val="Standaardalinea-lettertype"/>
    <w:uiPriority w:val="33"/>
    <w:rsid w:val="001C33DC"/>
    <w:rPr>
      <w:b/>
      <w:bCs/>
      <w:i/>
      <w:iCs/>
      <w:spacing w:val="5"/>
    </w:rPr>
  </w:style>
  <w:style w:type="character" w:customStyle="1" w:styleId="Kop3Char">
    <w:name w:val="Kop 3 Char"/>
    <w:basedOn w:val="Standaardalinea-lettertype"/>
    <w:link w:val="Kop3"/>
    <w:uiPriority w:val="9"/>
    <w:rsid w:val="001C33DC"/>
    <w:rPr>
      <w:rFonts w:eastAsiaTheme="majorEastAsia" w:cstheme="majorBidi"/>
      <w:caps/>
      <w:szCs w:val="24"/>
    </w:rPr>
  </w:style>
  <w:style w:type="character" w:customStyle="1" w:styleId="Kop4Char">
    <w:name w:val="Kop 4 Char"/>
    <w:basedOn w:val="Standaardalinea-lettertype"/>
    <w:link w:val="Kop4"/>
    <w:uiPriority w:val="9"/>
    <w:rsid w:val="001C33DC"/>
    <w:rPr>
      <w:rFonts w:eastAsiaTheme="majorEastAsia" w:cstheme="majorBidi"/>
      <w:iCs/>
      <w:caps/>
    </w:rPr>
  </w:style>
  <w:style w:type="character" w:customStyle="1" w:styleId="Kop5Char">
    <w:name w:val="Kop 5 Char"/>
    <w:basedOn w:val="Standaardalinea-lettertype"/>
    <w:link w:val="Kop5"/>
    <w:uiPriority w:val="9"/>
    <w:rsid w:val="001C33DC"/>
    <w:rPr>
      <w:rFonts w:eastAsiaTheme="majorEastAsia" w:cstheme="majorBidi"/>
      <w:caps/>
    </w:rPr>
  </w:style>
  <w:style w:type="character" w:customStyle="1" w:styleId="Kop6Char">
    <w:name w:val="Kop 6 Char"/>
    <w:basedOn w:val="Standaardalinea-lettertype"/>
    <w:link w:val="Kop6"/>
    <w:uiPriority w:val="9"/>
    <w:rsid w:val="001C33DC"/>
    <w:rPr>
      <w:rFonts w:eastAsiaTheme="majorEastAsia" w:cstheme="majorBidi"/>
      <w:caps/>
    </w:rPr>
  </w:style>
  <w:style w:type="character" w:customStyle="1" w:styleId="Kop7Char">
    <w:name w:val="Kop 7 Char"/>
    <w:basedOn w:val="Standaardalinea-lettertype"/>
    <w:link w:val="Kop7"/>
    <w:uiPriority w:val="9"/>
    <w:rsid w:val="001C33DC"/>
    <w:rPr>
      <w:rFonts w:eastAsiaTheme="majorEastAsia" w:cstheme="majorBidi"/>
      <w:iCs/>
      <w:caps/>
    </w:rPr>
  </w:style>
  <w:style w:type="character" w:customStyle="1" w:styleId="Kop8Char">
    <w:name w:val="Kop 8 Char"/>
    <w:basedOn w:val="Standaardalinea-lettertype"/>
    <w:link w:val="Kop8"/>
    <w:uiPriority w:val="9"/>
    <w:rsid w:val="001C33DC"/>
    <w:rPr>
      <w:rFonts w:eastAsiaTheme="majorEastAsia" w:cstheme="majorBidi"/>
      <w:caps/>
    </w:rPr>
  </w:style>
  <w:style w:type="character" w:customStyle="1" w:styleId="Kop9Char">
    <w:name w:val="Kop 9 Char"/>
    <w:basedOn w:val="Standaardalinea-lettertype"/>
    <w:link w:val="Kop9"/>
    <w:uiPriority w:val="9"/>
    <w:rsid w:val="001C33DC"/>
    <w:rPr>
      <w:rFonts w:eastAsiaTheme="majorEastAsia" w:cstheme="majorBidi"/>
      <w:iCs/>
      <w:caps/>
    </w:rPr>
  </w:style>
  <w:style w:type="table" w:styleId="Tabelraster">
    <w:name w:val="Table Grid"/>
    <w:aliases w:val="Otherside - Table Grid"/>
    <w:basedOn w:val="Standaardtabe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Wingdings 2" w:hAnsi="Wingdings 2"/>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Wingdings 2" w:hAnsi="Wingdings 2"/>
        <w:sz w:val="20"/>
      </w:rPr>
      <w:tblPr/>
      <w:tcPr>
        <w:tcBorders>
          <w:top w:val="single" w:sz="4" w:space="0" w:color="FFD700"/>
        </w:tcBorders>
      </w:tcPr>
    </w:tblStylePr>
    <w:tblStylePr w:type="firstCol">
      <w:rPr>
        <w:rFonts w:ascii="Wingdings 2" w:hAnsi="Wingdings 2"/>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ntekst">
    <w:name w:val="Balloon Text"/>
    <w:basedOn w:val="Standaard"/>
    <w:link w:val="BallontekstChar"/>
    <w:uiPriority w:val="99"/>
    <w:semiHidden/>
    <w:unhideWhenUsed/>
    <w:rsid w:val="001C33D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33DC"/>
    <w:rPr>
      <w:rFonts w:ascii="Segoe UI" w:hAnsi="Segoe UI" w:cs="Segoe UI"/>
      <w:sz w:val="18"/>
      <w:szCs w:val="18"/>
    </w:rPr>
  </w:style>
  <w:style w:type="paragraph" w:styleId="Titel">
    <w:name w:val="Title"/>
    <w:basedOn w:val="Standaard"/>
    <w:next w:val="Standaard"/>
    <w:link w:val="Titel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elChar">
    <w:name w:val="Titel Char"/>
    <w:basedOn w:val="Standaardalinea-lettertype"/>
    <w:link w:val="Titel"/>
    <w:uiPriority w:val="10"/>
    <w:rsid w:val="001C33DC"/>
    <w:rPr>
      <w:rFonts w:eastAsiaTheme="majorEastAsia" w:cstheme="majorBidi"/>
      <w:smallCaps/>
      <w:spacing w:val="-10"/>
      <w:kern w:val="28"/>
      <w:sz w:val="56"/>
      <w:szCs w:val="56"/>
    </w:rPr>
  </w:style>
  <w:style w:type="paragraph" w:styleId="Ondertitel">
    <w:name w:val="Subtitle"/>
    <w:basedOn w:val="Standaard"/>
    <w:next w:val="Standaard"/>
    <w:link w:val="Ondertitel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OndertitelChar">
    <w:name w:val="Ondertitel Char"/>
    <w:basedOn w:val="Standaardalinea-lettertype"/>
    <w:link w:val="Ondertitel"/>
    <w:uiPriority w:val="11"/>
    <w:rsid w:val="001C33DC"/>
    <w:rPr>
      <w:rFonts w:eastAsiaTheme="minorEastAsia"/>
      <w:smallCaps/>
      <w:color w:val="404040" w:themeColor="text1" w:themeTint="BF"/>
      <w:spacing w:val="15"/>
      <w:sz w:val="24"/>
    </w:rPr>
  </w:style>
  <w:style w:type="paragraph" w:customStyle="1" w:styleId="Subject">
    <w:name w:val="Subject"/>
    <w:basedOn w:val="Standaard"/>
    <w:link w:val="SubjectChar"/>
    <w:qFormat/>
    <w:rsid w:val="001C33DC"/>
    <w:rPr>
      <w:rFonts w:ascii="FuturaBT Medium" w:hAnsi="FuturaBT Medium"/>
      <w:smallCaps/>
      <w:color w:val="404040" w:themeColor="text1" w:themeTint="BF"/>
      <w:sz w:val="16"/>
      <w:szCs w:val="16"/>
    </w:rPr>
  </w:style>
  <w:style w:type="character" w:styleId="Hyperlink">
    <w:name w:val="Hyperlink"/>
    <w:basedOn w:val="Standaardalinea-lettertype"/>
    <w:uiPriority w:val="99"/>
    <w:unhideWhenUsed/>
    <w:rsid w:val="001C33DC"/>
    <w:rPr>
      <w:color w:val="0070C0"/>
      <w:u w:val="single"/>
    </w:rPr>
  </w:style>
  <w:style w:type="character" w:customStyle="1" w:styleId="SubjectChar">
    <w:name w:val="Subject Char"/>
    <w:basedOn w:val="Standaardalinea-lettertype"/>
    <w:link w:val="Subject"/>
    <w:rsid w:val="001C33DC"/>
    <w:rPr>
      <w:rFonts w:ascii="FuturaBT Medium" w:hAnsi="FuturaBT Medium"/>
      <w:smallCaps/>
      <w:color w:val="404040" w:themeColor="text1" w:themeTint="BF"/>
      <w:sz w:val="16"/>
      <w:szCs w:val="16"/>
    </w:rPr>
  </w:style>
  <w:style w:type="paragraph" w:styleId="Inhopg1">
    <w:name w:val="toc 1"/>
    <w:basedOn w:val="Standaard"/>
    <w:next w:val="Standaard"/>
    <w:autoRedefine/>
    <w:uiPriority w:val="39"/>
    <w:unhideWhenUsed/>
    <w:rsid w:val="00B1562A"/>
    <w:pPr>
      <w:tabs>
        <w:tab w:val="left" w:pos="680"/>
        <w:tab w:val="right" w:pos="9016"/>
      </w:tabs>
      <w:spacing w:before="240" w:after="120"/>
    </w:pPr>
    <w:rPr>
      <w:bCs/>
      <w:caps/>
      <w:noProof/>
    </w:rPr>
  </w:style>
  <w:style w:type="paragraph" w:styleId="Inhopg2">
    <w:name w:val="toc 2"/>
    <w:basedOn w:val="Standaard"/>
    <w:next w:val="Standaard"/>
    <w:autoRedefine/>
    <w:uiPriority w:val="39"/>
    <w:unhideWhenUsed/>
    <w:rsid w:val="00AB1AB3"/>
    <w:pPr>
      <w:tabs>
        <w:tab w:val="left" w:pos="1843"/>
        <w:tab w:val="right" w:pos="9016"/>
      </w:tabs>
      <w:ind w:firstLine="709"/>
    </w:pPr>
    <w:rPr>
      <w:iCs/>
    </w:rPr>
  </w:style>
  <w:style w:type="paragraph" w:styleId="Inhopg3">
    <w:name w:val="toc 3"/>
    <w:basedOn w:val="Standaard"/>
    <w:next w:val="Standaard"/>
    <w:autoRedefine/>
    <w:uiPriority w:val="39"/>
    <w:unhideWhenUsed/>
    <w:rsid w:val="00AB1AB3"/>
    <w:pPr>
      <w:tabs>
        <w:tab w:val="left" w:pos="1600"/>
        <w:tab w:val="left" w:pos="2005"/>
        <w:tab w:val="right" w:pos="9016"/>
      </w:tabs>
      <w:ind w:left="2459" w:hanging="616"/>
    </w:pPr>
    <w:rPr>
      <w:noProof/>
      <w:sz w:val="16"/>
      <w:szCs w:val="12"/>
    </w:rPr>
  </w:style>
  <w:style w:type="paragraph" w:styleId="Inhopg4">
    <w:name w:val="toc 4"/>
    <w:basedOn w:val="Standaard"/>
    <w:next w:val="Standaard"/>
    <w:autoRedefine/>
    <w:uiPriority w:val="39"/>
    <w:unhideWhenUsed/>
    <w:rsid w:val="00B1562A"/>
    <w:pPr>
      <w:ind w:left="2832"/>
    </w:pPr>
    <w:rPr>
      <w:sz w:val="16"/>
    </w:rPr>
  </w:style>
  <w:style w:type="paragraph" w:styleId="Kopvaninhoudsopgave">
    <w:name w:val="TOC Heading"/>
    <w:basedOn w:val="Kop1"/>
    <w:next w:val="Standaard"/>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Inhopg5">
    <w:name w:val="toc 5"/>
    <w:basedOn w:val="Standaard"/>
    <w:next w:val="Standaard"/>
    <w:autoRedefine/>
    <w:uiPriority w:val="39"/>
    <w:unhideWhenUsed/>
    <w:rsid w:val="001C33DC"/>
    <w:pPr>
      <w:ind w:left="800"/>
    </w:pPr>
    <w:rPr>
      <w:rFonts w:asciiTheme="minorHAnsi" w:hAnsiTheme="minorHAnsi"/>
    </w:rPr>
  </w:style>
  <w:style w:type="paragraph" w:styleId="Inhopg6">
    <w:name w:val="toc 6"/>
    <w:basedOn w:val="Standaard"/>
    <w:next w:val="Standaard"/>
    <w:autoRedefine/>
    <w:uiPriority w:val="39"/>
    <w:unhideWhenUsed/>
    <w:rsid w:val="001C33DC"/>
    <w:pPr>
      <w:ind w:left="1000"/>
    </w:pPr>
    <w:rPr>
      <w:rFonts w:asciiTheme="minorHAnsi" w:hAnsiTheme="minorHAnsi"/>
    </w:rPr>
  </w:style>
  <w:style w:type="paragraph" w:styleId="Inhopg7">
    <w:name w:val="toc 7"/>
    <w:basedOn w:val="Standaard"/>
    <w:next w:val="Standaard"/>
    <w:autoRedefine/>
    <w:uiPriority w:val="39"/>
    <w:unhideWhenUsed/>
    <w:rsid w:val="001C33DC"/>
    <w:pPr>
      <w:ind w:left="1200"/>
    </w:pPr>
    <w:rPr>
      <w:rFonts w:asciiTheme="minorHAnsi" w:hAnsiTheme="minorHAnsi"/>
    </w:rPr>
  </w:style>
  <w:style w:type="paragraph" w:styleId="Inhopg8">
    <w:name w:val="toc 8"/>
    <w:basedOn w:val="Standaard"/>
    <w:next w:val="Standaard"/>
    <w:autoRedefine/>
    <w:uiPriority w:val="39"/>
    <w:unhideWhenUsed/>
    <w:rsid w:val="001C33DC"/>
    <w:pPr>
      <w:ind w:left="1400"/>
    </w:pPr>
    <w:rPr>
      <w:rFonts w:asciiTheme="minorHAnsi" w:hAnsiTheme="minorHAnsi"/>
    </w:rPr>
  </w:style>
  <w:style w:type="paragraph" w:styleId="Inhopg9">
    <w:name w:val="toc 9"/>
    <w:basedOn w:val="Standaard"/>
    <w:next w:val="Standaard"/>
    <w:autoRedefine/>
    <w:uiPriority w:val="39"/>
    <w:unhideWhenUsed/>
    <w:rsid w:val="001C33DC"/>
    <w:pPr>
      <w:ind w:left="1600"/>
    </w:pPr>
    <w:rPr>
      <w:rFonts w:asciiTheme="minorHAnsi" w:hAnsiTheme="minorHAnsi"/>
    </w:rPr>
  </w:style>
  <w:style w:type="table" w:styleId="Gemiddeldelijst2-accent1">
    <w:name w:val="Medium List 2 Accent 1"/>
    <w:basedOn w:val="Standaardtabe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Standaard"/>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Standaardalinea-lettertype"/>
    <w:uiPriority w:val="99"/>
    <w:semiHidden/>
    <w:unhideWhenUsed/>
    <w:rsid w:val="001C33DC"/>
    <w:rPr>
      <w:color w:val="808080"/>
      <w:shd w:val="clear" w:color="auto" w:fill="E6E6E6"/>
    </w:rPr>
  </w:style>
  <w:style w:type="paragraph" w:styleId="Voetnoottekst">
    <w:name w:val="footnote text"/>
    <w:basedOn w:val="Standaard"/>
    <w:link w:val="VoetnoottekstChar"/>
    <w:autoRedefine/>
    <w:uiPriority w:val="99"/>
    <w:semiHidden/>
    <w:unhideWhenUsed/>
    <w:rsid w:val="001C33DC"/>
    <w:pPr>
      <w:spacing w:line="240" w:lineRule="auto"/>
      <w:ind w:left="113" w:hanging="113"/>
    </w:pPr>
    <w:rPr>
      <w:sz w:val="16"/>
    </w:rPr>
  </w:style>
  <w:style w:type="character" w:customStyle="1" w:styleId="VoetnoottekstChar">
    <w:name w:val="Voetnoottekst Char"/>
    <w:basedOn w:val="Standaardalinea-lettertype"/>
    <w:link w:val="Voetnoottekst"/>
    <w:uiPriority w:val="99"/>
    <w:semiHidden/>
    <w:rsid w:val="001C33DC"/>
    <w:rPr>
      <w:sz w:val="16"/>
    </w:rPr>
  </w:style>
  <w:style w:type="character" w:styleId="Voetnootmarkering">
    <w:name w:val="footnote reference"/>
    <w:basedOn w:val="Standaardalinea-lettertype"/>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Kop1"/>
    <w:link w:val="Bijlage-Heading1Char"/>
    <w:qFormat/>
    <w:rsid w:val="001C33DC"/>
    <w:pPr>
      <w:numPr>
        <w:numId w:val="4"/>
      </w:numPr>
    </w:pPr>
  </w:style>
  <w:style w:type="character" w:customStyle="1" w:styleId="Bijlage-Heading1Char">
    <w:name w:val="Bijlage - Heading 1 Char"/>
    <w:basedOn w:val="Kop1Char"/>
    <w:link w:val="Bijlage-Heading1"/>
    <w:rsid w:val="001C33DC"/>
    <w:rPr>
      <w:rFonts w:eastAsiaTheme="majorEastAsia" w:cstheme="majorBidi"/>
      <w:caps/>
      <w:sz w:val="28"/>
      <w:szCs w:val="32"/>
    </w:rPr>
  </w:style>
  <w:style w:type="paragraph" w:customStyle="1" w:styleId="BijlageHeading2">
    <w:name w:val="Bijlage Heading 2"/>
    <w:basedOn w:val="Standaard"/>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Standaard"/>
    <w:link w:val="InhoudsopgavetitelChar"/>
    <w:qFormat/>
    <w:rsid w:val="001C33DC"/>
    <w:rPr>
      <w:caps/>
      <w:sz w:val="28"/>
    </w:rPr>
  </w:style>
  <w:style w:type="character" w:customStyle="1" w:styleId="BijlageHeading2Char">
    <w:name w:val="Bijlage Heading 2 Char"/>
    <w:basedOn w:val="Kop2Char"/>
    <w:link w:val="BijlageHeading2"/>
    <w:rsid w:val="001C33DC"/>
    <w:rPr>
      <w:rFonts w:eastAsiaTheme="majorEastAsia" w:cstheme="majorBidi"/>
      <w:caps/>
      <w:sz w:val="22"/>
      <w:szCs w:val="32"/>
    </w:rPr>
  </w:style>
  <w:style w:type="character" w:customStyle="1" w:styleId="InhoudsopgavetitelChar">
    <w:name w:val="Inhoudsopgave titel Char"/>
    <w:basedOn w:val="Standaardalinea-lettertype"/>
    <w:link w:val="Inhoudsopgavetitel"/>
    <w:rsid w:val="001C33DC"/>
    <w:rPr>
      <w:caps/>
      <w:sz w:val="28"/>
    </w:rPr>
  </w:style>
  <w:style w:type="character" w:styleId="Tekstvantijdelijkeaanduiding">
    <w:name w:val="Placeholder Text"/>
    <w:basedOn w:val="Standaardalinea-lettertype"/>
    <w:uiPriority w:val="99"/>
    <w:semiHidden/>
    <w:rsid w:val="001C33DC"/>
    <w:rPr>
      <w:color w:val="808080"/>
    </w:rPr>
  </w:style>
  <w:style w:type="paragraph" w:styleId="Bijschrift">
    <w:name w:val="caption"/>
    <w:basedOn w:val="Standaard"/>
    <w:next w:val="Standaard"/>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Standaardtabe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Wingdings 2" w:hAnsi="Wingdings 2"/>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jst">
    <w:name w:val="List"/>
    <w:basedOn w:val="Standaard"/>
    <w:uiPriority w:val="99"/>
    <w:semiHidden/>
    <w:unhideWhenUsed/>
    <w:rsid w:val="00ED33EF"/>
    <w:pPr>
      <w:ind w:left="283" w:hanging="283"/>
      <w:contextualSpacing/>
    </w:pPr>
  </w:style>
  <w:style w:type="character" w:customStyle="1" w:styleId="LijstalineaChar">
    <w:name w:val="Lijstalinea Char"/>
    <w:aliases w:val="Otherside - List numbers Char"/>
    <w:basedOn w:val="Standaardalinea-lettertype"/>
    <w:link w:val="Lijstalinea"/>
    <w:uiPriority w:val="34"/>
    <w:rsid w:val="00C677A1"/>
  </w:style>
  <w:style w:type="paragraph" w:customStyle="1" w:styleId="OtherSide-Listbullets">
    <w:name w:val="OtherSide - List bullets"/>
    <w:basedOn w:val="Lijstalinea"/>
    <w:next w:val="Lijst"/>
    <w:qFormat/>
    <w:rsid w:val="0069713A"/>
    <w:pPr>
      <w:numPr>
        <w:numId w:val="6"/>
      </w:numPr>
    </w:pPr>
  </w:style>
  <w:style w:type="paragraph" w:styleId="Lijstopsomteken">
    <w:name w:val="List Bullet"/>
    <w:basedOn w:val="Standaard"/>
    <w:uiPriority w:val="99"/>
    <w:semiHidden/>
    <w:unhideWhenUsed/>
    <w:rsid w:val="00861418"/>
    <w:pPr>
      <w:numPr>
        <w:numId w:val="5"/>
      </w:numPr>
      <w:contextualSpacing/>
    </w:pPr>
  </w:style>
  <w:style w:type="paragraph" w:customStyle="1" w:styleId="Otherside-Listalphabet">
    <w:name w:val="Otherside - List alphabet"/>
    <w:basedOn w:val="Lijstalinea"/>
    <w:link w:val="Otherside-ListalphabetChar"/>
    <w:qFormat/>
    <w:rsid w:val="0030161D"/>
    <w:pPr>
      <w:numPr>
        <w:numId w:val="8"/>
      </w:numPr>
    </w:pPr>
  </w:style>
  <w:style w:type="paragraph" w:styleId="Lijstnummering">
    <w:name w:val="List Number"/>
    <w:basedOn w:val="Standaard"/>
    <w:uiPriority w:val="99"/>
    <w:semiHidden/>
    <w:unhideWhenUsed/>
    <w:rsid w:val="0069713A"/>
    <w:pPr>
      <w:numPr>
        <w:numId w:val="7"/>
      </w:numPr>
      <w:contextualSpacing/>
    </w:pPr>
  </w:style>
  <w:style w:type="character" w:customStyle="1" w:styleId="Otherside-ListalphabetChar">
    <w:name w:val="Otherside - List alphabet Char"/>
    <w:basedOn w:val="LijstalineaChar"/>
    <w:link w:val="Otherside-Listalphabet"/>
    <w:rsid w:val="0030161D"/>
  </w:style>
  <w:style w:type="character" w:styleId="GevolgdeHyperlink">
    <w:name w:val="FollowedHyperlink"/>
    <w:basedOn w:val="Standaardalinea-lettertype"/>
    <w:uiPriority w:val="99"/>
    <w:semiHidden/>
    <w:unhideWhenUsed/>
    <w:rsid w:val="000D4C26"/>
    <w:rPr>
      <w:color w:val="954F72" w:themeColor="followedHyperlink"/>
      <w:u w:val="single"/>
    </w:rPr>
  </w:style>
  <w:style w:type="character" w:styleId="Onopgelostemelding">
    <w:name w:val="Unresolved Mention"/>
    <w:basedOn w:val="Standaardalinea-lettertype"/>
    <w:uiPriority w:val="99"/>
    <w:semiHidden/>
    <w:unhideWhenUsed/>
    <w:rsid w:val="003A1558"/>
    <w:rPr>
      <w:color w:val="605E5C"/>
      <w:shd w:val="clear" w:color="auto" w:fill="E1DFDD"/>
    </w:rPr>
  </w:style>
  <w:style w:type="paragraph" w:styleId="Normaalweb">
    <w:name w:val="Normal (Web)"/>
    <w:basedOn w:val="Standaard"/>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Nadruk">
    <w:name w:val="Emphasis"/>
    <w:basedOn w:val="Standaardalinea-lettertype"/>
    <w:uiPriority w:val="20"/>
    <w:qFormat/>
    <w:rsid w:val="001757CE"/>
    <w:rPr>
      <w:i/>
      <w:iCs/>
    </w:rPr>
  </w:style>
  <w:style w:type="character" w:styleId="Verwijzingopmerking">
    <w:name w:val="annotation reference"/>
    <w:basedOn w:val="Standaardalinea-lettertype"/>
    <w:uiPriority w:val="99"/>
    <w:semiHidden/>
    <w:unhideWhenUsed/>
    <w:rsid w:val="000F6865"/>
    <w:rPr>
      <w:sz w:val="16"/>
      <w:szCs w:val="16"/>
    </w:rPr>
  </w:style>
  <w:style w:type="paragraph" w:styleId="Tekstopmerking">
    <w:name w:val="annotation text"/>
    <w:basedOn w:val="Standaard"/>
    <w:link w:val="TekstopmerkingChar"/>
    <w:uiPriority w:val="99"/>
    <w:unhideWhenUsed/>
    <w:rsid w:val="000F6865"/>
    <w:pPr>
      <w:spacing w:line="240" w:lineRule="auto"/>
    </w:pPr>
  </w:style>
  <w:style w:type="character" w:customStyle="1" w:styleId="TekstopmerkingChar">
    <w:name w:val="Tekst opmerking Char"/>
    <w:basedOn w:val="Standaardalinea-lettertype"/>
    <w:link w:val="Tekstopmerking"/>
    <w:uiPriority w:val="99"/>
    <w:rsid w:val="000F6865"/>
  </w:style>
  <w:style w:type="paragraph" w:styleId="Onderwerpvanopmerking">
    <w:name w:val="annotation subject"/>
    <w:basedOn w:val="Tekstopmerking"/>
    <w:next w:val="Tekstopmerking"/>
    <w:link w:val="OnderwerpvanopmerkingChar"/>
    <w:uiPriority w:val="99"/>
    <w:semiHidden/>
    <w:unhideWhenUsed/>
    <w:rsid w:val="000F6865"/>
    <w:rPr>
      <w:b/>
      <w:bCs/>
    </w:rPr>
  </w:style>
  <w:style w:type="character" w:customStyle="1" w:styleId="OnderwerpvanopmerkingChar">
    <w:name w:val="Onderwerp van opmerking Char"/>
    <w:basedOn w:val="TekstopmerkingChar"/>
    <w:link w:val="Onderwerpvanopmerking"/>
    <w:uiPriority w:val="99"/>
    <w:semiHidden/>
    <w:rsid w:val="000F6865"/>
    <w:rPr>
      <w:b/>
      <w:bCs/>
    </w:rPr>
  </w:style>
  <w:style w:type="paragraph" w:styleId="Revisie">
    <w:name w:val="Revision"/>
    <w:hidden/>
    <w:uiPriority w:val="99"/>
    <w:semiHidden/>
    <w:rsid w:val="000F6865"/>
    <w:pPr>
      <w:spacing w:after="0" w:line="240" w:lineRule="auto"/>
    </w:pPr>
  </w:style>
  <w:style w:type="paragraph" w:styleId="Geenafstand">
    <w:name w:val="No Spacing"/>
    <w:uiPriority w:val="1"/>
    <w:qFormat/>
    <w:rsid w:val="005606F3"/>
    <w:pPr>
      <w:spacing w:after="0" w:line="240" w:lineRule="auto"/>
    </w:pPr>
    <w:rPr>
      <w:rFonts w:asciiTheme="minorHAnsi" w:hAnsiTheme="minorHAnsi" w:cstheme="minorBidi"/>
      <w:iCs/>
      <w:sz w:val="22"/>
      <w:szCs w:val="22"/>
    </w:rPr>
  </w:style>
  <w:style w:type="character" w:styleId="Zwaar">
    <w:name w:val="Strong"/>
    <w:basedOn w:val="Standaardalinea-lettertype"/>
    <w:uiPriority w:val="22"/>
    <w:qFormat/>
    <w:rsid w:val="005606F3"/>
    <w:rPr>
      <w:b/>
      <w:bCs/>
    </w:rPr>
  </w:style>
  <w:style w:type="paragraph" w:customStyle="1" w:styleId="gmail-m9164532411564685294gmail-m5778880413748327559msolistparagraph">
    <w:name w:val="gmail-m_9164532411564685294gmail-m5778880413748327559msolistparagraph"/>
    <w:basedOn w:val="Standaard"/>
    <w:rsid w:val="005606F3"/>
    <w:pPr>
      <w:spacing w:before="100" w:beforeAutospacing="1" w:after="100" w:afterAutospacing="1" w:line="240" w:lineRule="auto"/>
    </w:pPr>
    <w:rPr>
      <w:rFonts w:ascii="Calibri" w:hAnsi="Calibri" w:cs="Calibri"/>
      <w:iCs/>
      <w:sz w:val="22"/>
      <w:szCs w:val="22"/>
      <w:lang w:eastAsia="nl-NL"/>
    </w:rPr>
  </w:style>
  <w:style w:type="character" w:styleId="Subtielebenadrukking">
    <w:name w:val="Subtle Emphasis"/>
    <w:basedOn w:val="Standaardalinea-lettertype"/>
    <w:uiPriority w:val="19"/>
    <w:qFormat/>
    <w:rsid w:val="009C6E9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14176218">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81290101">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524288574">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32003618">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55636291">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073387411">
          <w:marLeft w:val="150"/>
          <w:marRight w:val="150"/>
          <w:marTop w:val="0"/>
          <w:marBottom w:val="0"/>
          <w:divBdr>
            <w:top w:val="single" w:sz="6" w:space="0" w:color="CCCCCC"/>
            <w:left w:val="none" w:sz="0" w:space="0" w:color="auto"/>
            <w:bottom w:val="single" w:sz="6" w:space="0" w:color="CCCCCC"/>
            <w:right w:val="none" w:sz="0" w:space="0" w:color="auto"/>
          </w:divBdr>
        </w:div>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994602769">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880748489">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174107245">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09506061">
      <w:bodyDiv w:val="1"/>
      <w:marLeft w:val="0"/>
      <w:marRight w:val="0"/>
      <w:marTop w:val="0"/>
      <w:marBottom w:val="0"/>
      <w:divBdr>
        <w:top w:val="none" w:sz="0" w:space="0" w:color="auto"/>
        <w:left w:val="none" w:sz="0" w:space="0" w:color="auto"/>
        <w:bottom w:val="none" w:sz="0" w:space="0" w:color="auto"/>
        <w:right w:val="none" w:sz="0" w:space="0" w:color="auto"/>
      </w:divBdr>
    </w:div>
    <w:div w:id="1624654828">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732995745">
      <w:bodyDiv w:val="1"/>
      <w:marLeft w:val="0"/>
      <w:marRight w:val="0"/>
      <w:marTop w:val="0"/>
      <w:marBottom w:val="0"/>
      <w:divBdr>
        <w:top w:val="none" w:sz="0" w:space="0" w:color="auto"/>
        <w:left w:val="none" w:sz="0" w:space="0" w:color="auto"/>
        <w:bottom w:val="none" w:sz="0" w:space="0" w:color="auto"/>
        <w:right w:val="none" w:sz="0" w:space="0" w:color="auto"/>
      </w:divBdr>
    </w:div>
    <w:div w:id="1825855456">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22399262">
      <w:bodyDiv w:val="1"/>
      <w:marLeft w:val="0"/>
      <w:marRight w:val="0"/>
      <w:marTop w:val="0"/>
      <w:marBottom w:val="0"/>
      <w:divBdr>
        <w:top w:val="none" w:sz="0" w:space="0" w:color="auto"/>
        <w:left w:val="none" w:sz="0" w:space="0" w:color="auto"/>
        <w:bottom w:val="none" w:sz="0" w:space="0" w:color="auto"/>
        <w:right w:val="none" w:sz="0" w:space="0" w:color="auto"/>
      </w:divBdr>
    </w:div>
    <w:div w:id="1956252437">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 w:id="210090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support.othersideatwork.nl/nl/support/solutions/folders/7600000777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1.xm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upport.othersideatwork.nl/support/solutions/articles/76000053435-7-36-slowtrack-sofia" TargetMode="Externa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hyperlink" Target="https://techcommunity.microsoft.com/t5/exchange-team-blog/basic-authentication-deprecation-in-exchange-online-september/ba-p/3609437" TargetMode="External"/><Relationship Id="rId50" Type="http://schemas.openxmlformats.org/officeDocument/2006/relationships/image" Target="media/image37.png"/><Relationship Id="rId55" Type="http://schemas.openxmlformats.org/officeDocument/2006/relationships/image" Target="media/image42.png"/></Relationships>
</file>

<file path=word/_rels/footer3.xml.rels><?xml version="1.0" encoding="UTF-8" standalone="yes"?>
<Relationships xmlns="http://schemas.openxmlformats.org/package/2006/relationships"><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BF7B350AFB42E2A9F1D9FE31F0CA25"/>
        <w:category>
          <w:name w:val="Algemeen"/>
          <w:gallery w:val="placeholder"/>
        </w:category>
        <w:types>
          <w:type w:val="bbPlcHdr"/>
        </w:types>
        <w:behaviors>
          <w:behavior w:val="content"/>
        </w:behaviors>
        <w:guid w:val="{8564CBA2-61D0-455B-9798-885183C36207}"/>
      </w:docPartPr>
      <w:docPartBody>
        <w:p w:rsidR="007D72D3" w:rsidRDefault="005A7B82" w:rsidP="005A7B82">
          <w:pPr>
            <w:pStyle w:val="E8BF7B350AFB42E2A9F1D9FE31F0CA25"/>
          </w:pPr>
          <w:r>
            <w:rPr>
              <w:rStyle w:val="Tekstvantijdelijkeaanduiding"/>
            </w:rPr>
            <w:t>Selecteer een classificatie</w:t>
          </w:r>
          <w:r w:rsidRPr="00DF1AD5">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T Light">
    <w:panose1 w:val="020B03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quot;FuturaBT Light&quot;,sans-serif">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90D4A"/>
    <w:rsid w:val="00104986"/>
    <w:rsid w:val="00175B6A"/>
    <w:rsid w:val="001D6FF4"/>
    <w:rsid w:val="002457D6"/>
    <w:rsid w:val="002A4AB2"/>
    <w:rsid w:val="002C56D4"/>
    <w:rsid w:val="003402AF"/>
    <w:rsid w:val="0034035A"/>
    <w:rsid w:val="003464A2"/>
    <w:rsid w:val="003635DB"/>
    <w:rsid w:val="003A0B6A"/>
    <w:rsid w:val="003D3FDA"/>
    <w:rsid w:val="003E256F"/>
    <w:rsid w:val="00431A00"/>
    <w:rsid w:val="00433788"/>
    <w:rsid w:val="004D6F3B"/>
    <w:rsid w:val="004E32AD"/>
    <w:rsid w:val="005500A7"/>
    <w:rsid w:val="00575C06"/>
    <w:rsid w:val="005764DA"/>
    <w:rsid w:val="005932C1"/>
    <w:rsid w:val="005A7B82"/>
    <w:rsid w:val="005D34DF"/>
    <w:rsid w:val="006558EE"/>
    <w:rsid w:val="00683E49"/>
    <w:rsid w:val="00715658"/>
    <w:rsid w:val="007360FE"/>
    <w:rsid w:val="00751627"/>
    <w:rsid w:val="007855B4"/>
    <w:rsid w:val="0079558C"/>
    <w:rsid w:val="007A07EF"/>
    <w:rsid w:val="007D72D3"/>
    <w:rsid w:val="007E2CE2"/>
    <w:rsid w:val="008676A8"/>
    <w:rsid w:val="008E5BAA"/>
    <w:rsid w:val="00923D83"/>
    <w:rsid w:val="0094745F"/>
    <w:rsid w:val="00986EAC"/>
    <w:rsid w:val="00A03945"/>
    <w:rsid w:val="00A103FE"/>
    <w:rsid w:val="00A251BE"/>
    <w:rsid w:val="00A437ED"/>
    <w:rsid w:val="00A67CD9"/>
    <w:rsid w:val="00AB3011"/>
    <w:rsid w:val="00AF5843"/>
    <w:rsid w:val="00B12222"/>
    <w:rsid w:val="00B16F9C"/>
    <w:rsid w:val="00B57C62"/>
    <w:rsid w:val="00BD3633"/>
    <w:rsid w:val="00BF77AE"/>
    <w:rsid w:val="00C10D6B"/>
    <w:rsid w:val="00C56449"/>
    <w:rsid w:val="00C60B59"/>
    <w:rsid w:val="00CA4D9E"/>
    <w:rsid w:val="00D44F5C"/>
    <w:rsid w:val="00D842EE"/>
    <w:rsid w:val="00D85C29"/>
    <w:rsid w:val="00D94B46"/>
    <w:rsid w:val="00DC261D"/>
    <w:rsid w:val="00E16391"/>
    <w:rsid w:val="00E3245A"/>
    <w:rsid w:val="00E43134"/>
    <w:rsid w:val="00E50E90"/>
    <w:rsid w:val="00E85164"/>
    <w:rsid w:val="00F437B8"/>
    <w:rsid w:val="00F54507"/>
    <w:rsid w:val="00F77775"/>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F0BA8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A7B82"/>
    <w:rPr>
      <w:color w:val="808080"/>
    </w:rPr>
  </w:style>
  <w:style w:type="paragraph" w:customStyle="1" w:styleId="E8BF7B350AFB42E2A9F1D9FE31F0CA25">
    <w:name w:val="E8BF7B350AFB42E2A9F1D9FE31F0CA25"/>
    <w:rsid w:val="005A7B82"/>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5" ma:contentTypeDescription="Create a new document." ma:contentTypeScope="" ma:versionID="b2a6de0a51b715e759838796d612977b">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b54dd92d3868d4944beeb218b78a08e6"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99347cb-e28d-4dc3-82bb-593da1f0835c" xsi:nil="true"/>
    <lcf76f155ced4ddcb4097134ff3c332f xmlns="e011db46-043c-4261-902b-a37b9196780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3E734-C45C-4858-A4FC-FE1C7B1C3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1db46-043c-4261-902b-a37b91967800"/>
    <ds:schemaRef ds:uri="c99347cb-e28d-4dc3-82bb-593da1f08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B7D1EE-8657-42CD-B53D-9620DF1BDA56}">
  <ds:schemaRefs>
    <ds:schemaRef ds:uri="http://schemas.microsoft.com/office/2006/metadata/properties"/>
    <ds:schemaRef ds:uri="http://schemas.microsoft.com/office/infopath/2007/PartnerControls"/>
    <ds:schemaRef ds:uri="c99347cb-e28d-4dc3-82bb-593da1f0835c"/>
    <ds:schemaRef ds:uri="e011db46-043c-4261-902b-a37b91967800"/>
  </ds:schemaRefs>
</ds:datastoreItem>
</file>

<file path=customXml/itemProps3.xml><?xml version="1.0" encoding="utf-8"?>
<ds:datastoreItem xmlns:ds="http://schemas.openxmlformats.org/officeDocument/2006/customXml" ds:itemID="{3AADD279-6D43-40B3-BC4D-584CB0EF1870}">
  <ds:schemaRefs>
    <ds:schemaRef ds:uri="http://schemas.microsoft.com/sharepoint/v3/contenttype/forms"/>
  </ds:schemaRefs>
</ds:datastoreItem>
</file>

<file path=customXml/itemProps4.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2050</TotalTime>
  <Pages>55</Pages>
  <Words>12646</Words>
  <Characters>69553</Characters>
  <Application>Microsoft Office Word</Application>
  <DocSecurity>0</DocSecurity>
  <Lines>579</Lines>
  <Paragraphs>164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82035</CharactersWithSpaces>
  <SharedDoc>false</SharedDoc>
  <HLinks>
    <vt:vector size="414" baseType="variant">
      <vt:variant>
        <vt:i4>917585</vt:i4>
      </vt:variant>
      <vt:variant>
        <vt:i4>405</vt:i4>
      </vt:variant>
      <vt:variant>
        <vt:i4>0</vt:i4>
      </vt:variant>
      <vt:variant>
        <vt:i4>5</vt:i4>
      </vt:variant>
      <vt:variant>
        <vt:lpwstr>https://techcommunity.microsoft.com/t5/exchange-team-blog/basic-authentication-deprecation-in-exchange-online-september/ba-p/3609437</vt:lpwstr>
      </vt:variant>
      <vt:variant>
        <vt:lpwstr/>
      </vt:variant>
      <vt:variant>
        <vt:i4>2949237</vt:i4>
      </vt:variant>
      <vt:variant>
        <vt:i4>402</vt:i4>
      </vt:variant>
      <vt:variant>
        <vt:i4>0</vt:i4>
      </vt:variant>
      <vt:variant>
        <vt:i4>5</vt:i4>
      </vt:variant>
      <vt:variant>
        <vt:lpwstr>https://support.othersideatwork.nl/support/solutions/articles/76000053435-7-36-slowtrack-sofia</vt:lpwstr>
      </vt:variant>
      <vt:variant>
        <vt:lpwstr/>
      </vt:variant>
      <vt:variant>
        <vt:i4>2293823</vt:i4>
      </vt:variant>
      <vt:variant>
        <vt:i4>399</vt:i4>
      </vt:variant>
      <vt:variant>
        <vt:i4>0</vt:i4>
      </vt:variant>
      <vt:variant>
        <vt:i4>5</vt:i4>
      </vt:variant>
      <vt:variant>
        <vt:lpwstr>https://support.othersideatwork.nl/nl/support/solutions/folders/76000007770</vt:lpwstr>
      </vt:variant>
      <vt:variant>
        <vt:lpwstr/>
      </vt:variant>
      <vt:variant>
        <vt:i4>1245245</vt:i4>
      </vt:variant>
      <vt:variant>
        <vt:i4>392</vt:i4>
      </vt:variant>
      <vt:variant>
        <vt:i4>0</vt:i4>
      </vt:variant>
      <vt:variant>
        <vt:i4>5</vt:i4>
      </vt:variant>
      <vt:variant>
        <vt:lpwstr/>
      </vt:variant>
      <vt:variant>
        <vt:lpwstr>_Toc122592719</vt:lpwstr>
      </vt:variant>
      <vt:variant>
        <vt:i4>1245245</vt:i4>
      </vt:variant>
      <vt:variant>
        <vt:i4>386</vt:i4>
      </vt:variant>
      <vt:variant>
        <vt:i4>0</vt:i4>
      </vt:variant>
      <vt:variant>
        <vt:i4>5</vt:i4>
      </vt:variant>
      <vt:variant>
        <vt:lpwstr/>
      </vt:variant>
      <vt:variant>
        <vt:lpwstr>_Toc122592718</vt:lpwstr>
      </vt:variant>
      <vt:variant>
        <vt:i4>1245245</vt:i4>
      </vt:variant>
      <vt:variant>
        <vt:i4>380</vt:i4>
      </vt:variant>
      <vt:variant>
        <vt:i4>0</vt:i4>
      </vt:variant>
      <vt:variant>
        <vt:i4>5</vt:i4>
      </vt:variant>
      <vt:variant>
        <vt:lpwstr/>
      </vt:variant>
      <vt:variant>
        <vt:lpwstr>_Toc122592717</vt:lpwstr>
      </vt:variant>
      <vt:variant>
        <vt:i4>1245245</vt:i4>
      </vt:variant>
      <vt:variant>
        <vt:i4>374</vt:i4>
      </vt:variant>
      <vt:variant>
        <vt:i4>0</vt:i4>
      </vt:variant>
      <vt:variant>
        <vt:i4>5</vt:i4>
      </vt:variant>
      <vt:variant>
        <vt:lpwstr/>
      </vt:variant>
      <vt:variant>
        <vt:lpwstr>_Toc122592716</vt:lpwstr>
      </vt:variant>
      <vt:variant>
        <vt:i4>1245245</vt:i4>
      </vt:variant>
      <vt:variant>
        <vt:i4>368</vt:i4>
      </vt:variant>
      <vt:variant>
        <vt:i4>0</vt:i4>
      </vt:variant>
      <vt:variant>
        <vt:i4>5</vt:i4>
      </vt:variant>
      <vt:variant>
        <vt:lpwstr/>
      </vt:variant>
      <vt:variant>
        <vt:lpwstr>_Toc122592715</vt:lpwstr>
      </vt:variant>
      <vt:variant>
        <vt:i4>1245245</vt:i4>
      </vt:variant>
      <vt:variant>
        <vt:i4>362</vt:i4>
      </vt:variant>
      <vt:variant>
        <vt:i4>0</vt:i4>
      </vt:variant>
      <vt:variant>
        <vt:i4>5</vt:i4>
      </vt:variant>
      <vt:variant>
        <vt:lpwstr/>
      </vt:variant>
      <vt:variant>
        <vt:lpwstr>_Toc122592714</vt:lpwstr>
      </vt:variant>
      <vt:variant>
        <vt:i4>1245245</vt:i4>
      </vt:variant>
      <vt:variant>
        <vt:i4>356</vt:i4>
      </vt:variant>
      <vt:variant>
        <vt:i4>0</vt:i4>
      </vt:variant>
      <vt:variant>
        <vt:i4>5</vt:i4>
      </vt:variant>
      <vt:variant>
        <vt:lpwstr/>
      </vt:variant>
      <vt:variant>
        <vt:lpwstr>_Toc122592713</vt:lpwstr>
      </vt:variant>
      <vt:variant>
        <vt:i4>1245245</vt:i4>
      </vt:variant>
      <vt:variant>
        <vt:i4>350</vt:i4>
      </vt:variant>
      <vt:variant>
        <vt:i4>0</vt:i4>
      </vt:variant>
      <vt:variant>
        <vt:i4>5</vt:i4>
      </vt:variant>
      <vt:variant>
        <vt:lpwstr/>
      </vt:variant>
      <vt:variant>
        <vt:lpwstr>_Toc122592712</vt:lpwstr>
      </vt:variant>
      <vt:variant>
        <vt:i4>1245245</vt:i4>
      </vt:variant>
      <vt:variant>
        <vt:i4>344</vt:i4>
      </vt:variant>
      <vt:variant>
        <vt:i4>0</vt:i4>
      </vt:variant>
      <vt:variant>
        <vt:i4>5</vt:i4>
      </vt:variant>
      <vt:variant>
        <vt:lpwstr/>
      </vt:variant>
      <vt:variant>
        <vt:lpwstr>_Toc122592711</vt:lpwstr>
      </vt:variant>
      <vt:variant>
        <vt:i4>1245245</vt:i4>
      </vt:variant>
      <vt:variant>
        <vt:i4>338</vt:i4>
      </vt:variant>
      <vt:variant>
        <vt:i4>0</vt:i4>
      </vt:variant>
      <vt:variant>
        <vt:i4>5</vt:i4>
      </vt:variant>
      <vt:variant>
        <vt:lpwstr/>
      </vt:variant>
      <vt:variant>
        <vt:lpwstr>_Toc122592710</vt:lpwstr>
      </vt:variant>
      <vt:variant>
        <vt:i4>1179709</vt:i4>
      </vt:variant>
      <vt:variant>
        <vt:i4>332</vt:i4>
      </vt:variant>
      <vt:variant>
        <vt:i4>0</vt:i4>
      </vt:variant>
      <vt:variant>
        <vt:i4>5</vt:i4>
      </vt:variant>
      <vt:variant>
        <vt:lpwstr/>
      </vt:variant>
      <vt:variant>
        <vt:lpwstr>_Toc122592709</vt:lpwstr>
      </vt:variant>
      <vt:variant>
        <vt:i4>1179709</vt:i4>
      </vt:variant>
      <vt:variant>
        <vt:i4>326</vt:i4>
      </vt:variant>
      <vt:variant>
        <vt:i4>0</vt:i4>
      </vt:variant>
      <vt:variant>
        <vt:i4>5</vt:i4>
      </vt:variant>
      <vt:variant>
        <vt:lpwstr/>
      </vt:variant>
      <vt:variant>
        <vt:lpwstr>_Toc122592708</vt:lpwstr>
      </vt:variant>
      <vt:variant>
        <vt:i4>1179709</vt:i4>
      </vt:variant>
      <vt:variant>
        <vt:i4>320</vt:i4>
      </vt:variant>
      <vt:variant>
        <vt:i4>0</vt:i4>
      </vt:variant>
      <vt:variant>
        <vt:i4>5</vt:i4>
      </vt:variant>
      <vt:variant>
        <vt:lpwstr/>
      </vt:variant>
      <vt:variant>
        <vt:lpwstr>_Toc122592707</vt:lpwstr>
      </vt:variant>
      <vt:variant>
        <vt:i4>1179709</vt:i4>
      </vt:variant>
      <vt:variant>
        <vt:i4>314</vt:i4>
      </vt:variant>
      <vt:variant>
        <vt:i4>0</vt:i4>
      </vt:variant>
      <vt:variant>
        <vt:i4>5</vt:i4>
      </vt:variant>
      <vt:variant>
        <vt:lpwstr/>
      </vt:variant>
      <vt:variant>
        <vt:lpwstr>_Toc122592706</vt:lpwstr>
      </vt:variant>
      <vt:variant>
        <vt:i4>1179709</vt:i4>
      </vt:variant>
      <vt:variant>
        <vt:i4>308</vt:i4>
      </vt:variant>
      <vt:variant>
        <vt:i4>0</vt:i4>
      </vt:variant>
      <vt:variant>
        <vt:i4>5</vt:i4>
      </vt:variant>
      <vt:variant>
        <vt:lpwstr/>
      </vt:variant>
      <vt:variant>
        <vt:lpwstr>_Toc122592705</vt:lpwstr>
      </vt:variant>
      <vt:variant>
        <vt:i4>1179709</vt:i4>
      </vt:variant>
      <vt:variant>
        <vt:i4>302</vt:i4>
      </vt:variant>
      <vt:variant>
        <vt:i4>0</vt:i4>
      </vt:variant>
      <vt:variant>
        <vt:i4>5</vt:i4>
      </vt:variant>
      <vt:variant>
        <vt:lpwstr/>
      </vt:variant>
      <vt:variant>
        <vt:lpwstr>_Toc122592704</vt:lpwstr>
      </vt:variant>
      <vt:variant>
        <vt:i4>1179709</vt:i4>
      </vt:variant>
      <vt:variant>
        <vt:i4>296</vt:i4>
      </vt:variant>
      <vt:variant>
        <vt:i4>0</vt:i4>
      </vt:variant>
      <vt:variant>
        <vt:i4>5</vt:i4>
      </vt:variant>
      <vt:variant>
        <vt:lpwstr/>
      </vt:variant>
      <vt:variant>
        <vt:lpwstr>_Toc122592703</vt:lpwstr>
      </vt:variant>
      <vt:variant>
        <vt:i4>1179709</vt:i4>
      </vt:variant>
      <vt:variant>
        <vt:i4>290</vt:i4>
      </vt:variant>
      <vt:variant>
        <vt:i4>0</vt:i4>
      </vt:variant>
      <vt:variant>
        <vt:i4>5</vt:i4>
      </vt:variant>
      <vt:variant>
        <vt:lpwstr/>
      </vt:variant>
      <vt:variant>
        <vt:lpwstr>_Toc122592702</vt:lpwstr>
      </vt:variant>
      <vt:variant>
        <vt:i4>1179709</vt:i4>
      </vt:variant>
      <vt:variant>
        <vt:i4>284</vt:i4>
      </vt:variant>
      <vt:variant>
        <vt:i4>0</vt:i4>
      </vt:variant>
      <vt:variant>
        <vt:i4>5</vt:i4>
      </vt:variant>
      <vt:variant>
        <vt:lpwstr/>
      </vt:variant>
      <vt:variant>
        <vt:lpwstr>_Toc122592701</vt:lpwstr>
      </vt:variant>
      <vt:variant>
        <vt:i4>1179709</vt:i4>
      </vt:variant>
      <vt:variant>
        <vt:i4>278</vt:i4>
      </vt:variant>
      <vt:variant>
        <vt:i4>0</vt:i4>
      </vt:variant>
      <vt:variant>
        <vt:i4>5</vt:i4>
      </vt:variant>
      <vt:variant>
        <vt:lpwstr/>
      </vt:variant>
      <vt:variant>
        <vt:lpwstr>_Toc122592700</vt:lpwstr>
      </vt:variant>
      <vt:variant>
        <vt:i4>1769532</vt:i4>
      </vt:variant>
      <vt:variant>
        <vt:i4>272</vt:i4>
      </vt:variant>
      <vt:variant>
        <vt:i4>0</vt:i4>
      </vt:variant>
      <vt:variant>
        <vt:i4>5</vt:i4>
      </vt:variant>
      <vt:variant>
        <vt:lpwstr/>
      </vt:variant>
      <vt:variant>
        <vt:lpwstr>_Toc122592699</vt:lpwstr>
      </vt:variant>
      <vt:variant>
        <vt:i4>1769532</vt:i4>
      </vt:variant>
      <vt:variant>
        <vt:i4>266</vt:i4>
      </vt:variant>
      <vt:variant>
        <vt:i4>0</vt:i4>
      </vt:variant>
      <vt:variant>
        <vt:i4>5</vt:i4>
      </vt:variant>
      <vt:variant>
        <vt:lpwstr/>
      </vt:variant>
      <vt:variant>
        <vt:lpwstr>_Toc122592698</vt:lpwstr>
      </vt:variant>
      <vt:variant>
        <vt:i4>1769532</vt:i4>
      </vt:variant>
      <vt:variant>
        <vt:i4>260</vt:i4>
      </vt:variant>
      <vt:variant>
        <vt:i4>0</vt:i4>
      </vt:variant>
      <vt:variant>
        <vt:i4>5</vt:i4>
      </vt:variant>
      <vt:variant>
        <vt:lpwstr/>
      </vt:variant>
      <vt:variant>
        <vt:lpwstr>_Toc122592697</vt:lpwstr>
      </vt:variant>
      <vt:variant>
        <vt:i4>1769532</vt:i4>
      </vt:variant>
      <vt:variant>
        <vt:i4>254</vt:i4>
      </vt:variant>
      <vt:variant>
        <vt:i4>0</vt:i4>
      </vt:variant>
      <vt:variant>
        <vt:i4>5</vt:i4>
      </vt:variant>
      <vt:variant>
        <vt:lpwstr/>
      </vt:variant>
      <vt:variant>
        <vt:lpwstr>_Toc122592696</vt:lpwstr>
      </vt:variant>
      <vt:variant>
        <vt:i4>1769532</vt:i4>
      </vt:variant>
      <vt:variant>
        <vt:i4>248</vt:i4>
      </vt:variant>
      <vt:variant>
        <vt:i4>0</vt:i4>
      </vt:variant>
      <vt:variant>
        <vt:i4>5</vt:i4>
      </vt:variant>
      <vt:variant>
        <vt:lpwstr/>
      </vt:variant>
      <vt:variant>
        <vt:lpwstr>_Toc122592695</vt:lpwstr>
      </vt:variant>
      <vt:variant>
        <vt:i4>1769532</vt:i4>
      </vt:variant>
      <vt:variant>
        <vt:i4>242</vt:i4>
      </vt:variant>
      <vt:variant>
        <vt:i4>0</vt:i4>
      </vt:variant>
      <vt:variant>
        <vt:i4>5</vt:i4>
      </vt:variant>
      <vt:variant>
        <vt:lpwstr/>
      </vt:variant>
      <vt:variant>
        <vt:lpwstr>_Toc122592694</vt:lpwstr>
      </vt:variant>
      <vt:variant>
        <vt:i4>1769532</vt:i4>
      </vt:variant>
      <vt:variant>
        <vt:i4>236</vt:i4>
      </vt:variant>
      <vt:variant>
        <vt:i4>0</vt:i4>
      </vt:variant>
      <vt:variant>
        <vt:i4>5</vt:i4>
      </vt:variant>
      <vt:variant>
        <vt:lpwstr/>
      </vt:variant>
      <vt:variant>
        <vt:lpwstr>_Toc122592693</vt:lpwstr>
      </vt:variant>
      <vt:variant>
        <vt:i4>1769532</vt:i4>
      </vt:variant>
      <vt:variant>
        <vt:i4>230</vt:i4>
      </vt:variant>
      <vt:variant>
        <vt:i4>0</vt:i4>
      </vt:variant>
      <vt:variant>
        <vt:i4>5</vt:i4>
      </vt:variant>
      <vt:variant>
        <vt:lpwstr/>
      </vt:variant>
      <vt:variant>
        <vt:lpwstr>_Toc122592692</vt:lpwstr>
      </vt:variant>
      <vt:variant>
        <vt:i4>1769532</vt:i4>
      </vt:variant>
      <vt:variant>
        <vt:i4>224</vt:i4>
      </vt:variant>
      <vt:variant>
        <vt:i4>0</vt:i4>
      </vt:variant>
      <vt:variant>
        <vt:i4>5</vt:i4>
      </vt:variant>
      <vt:variant>
        <vt:lpwstr/>
      </vt:variant>
      <vt:variant>
        <vt:lpwstr>_Toc122592691</vt:lpwstr>
      </vt:variant>
      <vt:variant>
        <vt:i4>1769532</vt:i4>
      </vt:variant>
      <vt:variant>
        <vt:i4>218</vt:i4>
      </vt:variant>
      <vt:variant>
        <vt:i4>0</vt:i4>
      </vt:variant>
      <vt:variant>
        <vt:i4>5</vt:i4>
      </vt:variant>
      <vt:variant>
        <vt:lpwstr/>
      </vt:variant>
      <vt:variant>
        <vt:lpwstr>_Toc122592690</vt:lpwstr>
      </vt:variant>
      <vt:variant>
        <vt:i4>1703996</vt:i4>
      </vt:variant>
      <vt:variant>
        <vt:i4>212</vt:i4>
      </vt:variant>
      <vt:variant>
        <vt:i4>0</vt:i4>
      </vt:variant>
      <vt:variant>
        <vt:i4>5</vt:i4>
      </vt:variant>
      <vt:variant>
        <vt:lpwstr/>
      </vt:variant>
      <vt:variant>
        <vt:lpwstr>_Toc122592689</vt:lpwstr>
      </vt:variant>
      <vt:variant>
        <vt:i4>1703996</vt:i4>
      </vt:variant>
      <vt:variant>
        <vt:i4>206</vt:i4>
      </vt:variant>
      <vt:variant>
        <vt:i4>0</vt:i4>
      </vt:variant>
      <vt:variant>
        <vt:i4>5</vt:i4>
      </vt:variant>
      <vt:variant>
        <vt:lpwstr/>
      </vt:variant>
      <vt:variant>
        <vt:lpwstr>_Toc122592688</vt:lpwstr>
      </vt:variant>
      <vt:variant>
        <vt:i4>1703996</vt:i4>
      </vt:variant>
      <vt:variant>
        <vt:i4>200</vt:i4>
      </vt:variant>
      <vt:variant>
        <vt:i4>0</vt:i4>
      </vt:variant>
      <vt:variant>
        <vt:i4>5</vt:i4>
      </vt:variant>
      <vt:variant>
        <vt:lpwstr/>
      </vt:variant>
      <vt:variant>
        <vt:lpwstr>_Toc122592687</vt:lpwstr>
      </vt:variant>
      <vt:variant>
        <vt:i4>1703996</vt:i4>
      </vt:variant>
      <vt:variant>
        <vt:i4>194</vt:i4>
      </vt:variant>
      <vt:variant>
        <vt:i4>0</vt:i4>
      </vt:variant>
      <vt:variant>
        <vt:i4>5</vt:i4>
      </vt:variant>
      <vt:variant>
        <vt:lpwstr/>
      </vt:variant>
      <vt:variant>
        <vt:lpwstr>_Toc122592686</vt:lpwstr>
      </vt:variant>
      <vt:variant>
        <vt:i4>1703996</vt:i4>
      </vt:variant>
      <vt:variant>
        <vt:i4>188</vt:i4>
      </vt:variant>
      <vt:variant>
        <vt:i4>0</vt:i4>
      </vt:variant>
      <vt:variant>
        <vt:i4>5</vt:i4>
      </vt:variant>
      <vt:variant>
        <vt:lpwstr/>
      </vt:variant>
      <vt:variant>
        <vt:lpwstr>_Toc122592685</vt:lpwstr>
      </vt:variant>
      <vt:variant>
        <vt:i4>1703996</vt:i4>
      </vt:variant>
      <vt:variant>
        <vt:i4>182</vt:i4>
      </vt:variant>
      <vt:variant>
        <vt:i4>0</vt:i4>
      </vt:variant>
      <vt:variant>
        <vt:i4>5</vt:i4>
      </vt:variant>
      <vt:variant>
        <vt:lpwstr/>
      </vt:variant>
      <vt:variant>
        <vt:lpwstr>_Toc122592684</vt:lpwstr>
      </vt:variant>
      <vt:variant>
        <vt:i4>1703996</vt:i4>
      </vt:variant>
      <vt:variant>
        <vt:i4>176</vt:i4>
      </vt:variant>
      <vt:variant>
        <vt:i4>0</vt:i4>
      </vt:variant>
      <vt:variant>
        <vt:i4>5</vt:i4>
      </vt:variant>
      <vt:variant>
        <vt:lpwstr/>
      </vt:variant>
      <vt:variant>
        <vt:lpwstr>_Toc122592683</vt:lpwstr>
      </vt:variant>
      <vt:variant>
        <vt:i4>1703996</vt:i4>
      </vt:variant>
      <vt:variant>
        <vt:i4>170</vt:i4>
      </vt:variant>
      <vt:variant>
        <vt:i4>0</vt:i4>
      </vt:variant>
      <vt:variant>
        <vt:i4>5</vt:i4>
      </vt:variant>
      <vt:variant>
        <vt:lpwstr/>
      </vt:variant>
      <vt:variant>
        <vt:lpwstr>_Toc122592682</vt:lpwstr>
      </vt:variant>
      <vt:variant>
        <vt:i4>1703996</vt:i4>
      </vt:variant>
      <vt:variant>
        <vt:i4>164</vt:i4>
      </vt:variant>
      <vt:variant>
        <vt:i4>0</vt:i4>
      </vt:variant>
      <vt:variant>
        <vt:i4>5</vt:i4>
      </vt:variant>
      <vt:variant>
        <vt:lpwstr/>
      </vt:variant>
      <vt:variant>
        <vt:lpwstr>_Toc122592681</vt:lpwstr>
      </vt:variant>
      <vt:variant>
        <vt:i4>1703996</vt:i4>
      </vt:variant>
      <vt:variant>
        <vt:i4>158</vt:i4>
      </vt:variant>
      <vt:variant>
        <vt:i4>0</vt:i4>
      </vt:variant>
      <vt:variant>
        <vt:i4>5</vt:i4>
      </vt:variant>
      <vt:variant>
        <vt:lpwstr/>
      </vt:variant>
      <vt:variant>
        <vt:lpwstr>_Toc122592680</vt:lpwstr>
      </vt:variant>
      <vt:variant>
        <vt:i4>1376316</vt:i4>
      </vt:variant>
      <vt:variant>
        <vt:i4>152</vt:i4>
      </vt:variant>
      <vt:variant>
        <vt:i4>0</vt:i4>
      </vt:variant>
      <vt:variant>
        <vt:i4>5</vt:i4>
      </vt:variant>
      <vt:variant>
        <vt:lpwstr/>
      </vt:variant>
      <vt:variant>
        <vt:lpwstr>_Toc122592679</vt:lpwstr>
      </vt:variant>
      <vt:variant>
        <vt:i4>1376316</vt:i4>
      </vt:variant>
      <vt:variant>
        <vt:i4>146</vt:i4>
      </vt:variant>
      <vt:variant>
        <vt:i4>0</vt:i4>
      </vt:variant>
      <vt:variant>
        <vt:i4>5</vt:i4>
      </vt:variant>
      <vt:variant>
        <vt:lpwstr/>
      </vt:variant>
      <vt:variant>
        <vt:lpwstr>_Toc122592678</vt:lpwstr>
      </vt:variant>
      <vt:variant>
        <vt:i4>1376316</vt:i4>
      </vt:variant>
      <vt:variant>
        <vt:i4>140</vt:i4>
      </vt:variant>
      <vt:variant>
        <vt:i4>0</vt:i4>
      </vt:variant>
      <vt:variant>
        <vt:i4>5</vt:i4>
      </vt:variant>
      <vt:variant>
        <vt:lpwstr/>
      </vt:variant>
      <vt:variant>
        <vt:lpwstr>_Toc122592677</vt:lpwstr>
      </vt:variant>
      <vt:variant>
        <vt:i4>1376316</vt:i4>
      </vt:variant>
      <vt:variant>
        <vt:i4>134</vt:i4>
      </vt:variant>
      <vt:variant>
        <vt:i4>0</vt:i4>
      </vt:variant>
      <vt:variant>
        <vt:i4>5</vt:i4>
      </vt:variant>
      <vt:variant>
        <vt:lpwstr/>
      </vt:variant>
      <vt:variant>
        <vt:lpwstr>_Toc122592676</vt:lpwstr>
      </vt:variant>
      <vt:variant>
        <vt:i4>1376316</vt:i4>
      </vt:variant>
      <vt:variant>
        <vt:i4>128</vt:i4>
      </vt:variant>
      <vt:variant>
        <vt:i4>0</vt:i4>
      </vt:variant>
      <vt:variant>
        <vt:i4>5</vt:i4>
      </vt:variant>
      <vt:variant>
        <vt:lpwstr/>
      </vt:variant>
      <vt:variant>
        <vt:lpwstr>_Toc122592675</vt:lpwstr>
      </vt:variant>
      <vt:variant>
        <vt:i4>1376316</vt:i4>
      </vt:variant>
      <vt:variant>
        <vt:i4>122</vt:i4>
      </vt:variant>
      <vt:variant>
        <vt:i4>0</vt:i4>
      </vt:variant>
      <vt:variant>
        <vt:i4>5</vt:i4>
      </vt:variant>
      <vt:variant>
        <vt:lpwstr/>
      </vt:variant>
      <vt:variant>
        <vt:lpwstr>_Toc122592674</vt:lpwstr>
      </vt:variant>
      <vt:variant>
        <vt:i4>1376316</vt:i4>
      </vt:variant>
      <vt:variant>
        <vt:i4>116</vt:i4>
      </vt:variant>
      <vt:variant>
        <vt:i4>0</vt:i4>
      </vt:variant>
      <vt:variant>
        <vt:i4>5</vt:i4>
      </vt:variant>
      <vt:variant>
        <vt:lpwstr/>
      </vt:variant>
      <vt:variant>
        <vt:lpwstr>_Toc122592673</vt:lpwstr>
      </vt:variant>
      <vt:variant>
        <vt:i4>1376316</vt:i4>
      </vt:variant>
      <vt:variant>
        <vt:i4>110</vt:i4>
      </vt:variant>
      <vt:variant>
        <vt:i4>0</vt:i4>
      </vt:variant>
      <vt:variant>
        <vt:i4>5</vt:i4>
      </vt:variant>
      <vt:variant>
        <vt:lpwstr/>
      </vt:variant>
      <vt:variant>
        <vt:lpwstr>_Toc122592672</vt:lpwstr>
      </vt:variant>
      <vt:variant>
        <vt:i4>1376316</vt:i4>
      </vt:variant>
      <vt:variant>
        <vt:i4>104</vt:i4>
      </vt:variant>
      <vt:variant>
        <vt:i4>0</vt:i4>
      </vt:variant>
      <vt:variant>
        <vt:i4>5</vt:i4>
      </vt:variant>
      <vt:variant>
        <vt:lpwstr/>
      </vt:variant>
      <vt:variant>
        <vt:lpwstr>_Toc122592671</vt:lpwstr>
      </vt:variant>
      <vt:variant>
        <vt:i4>1376316</vt:i4>
      </vt:variant>
      <vt:variant>
        <vt:i4>98</vt:i4>
      </vt:variant>
      <vt:variant>
        <vt:i4>0</vt:i4>
      </vt:variant>
      <vt:variant>
        <vt:i4>5</vt:i4>
      </vt:variant>
      <vt:variant>
        <vt:lpwstr/>
      </vt:variant>
      <vt:variant>
        <vt:lpwstr>_Toc122592670</vt:lpwstr>
      </vt:variant>
      <vt:variant>
        <vt:i4>1310780</vt:i4>
      </vt:variant>
      <vt:variant>
        <vt:i4>92</vt:i4>
      </vt:variant>
      <vt:variant>
        <vt:i4>0</vt:i4>
      </vt:variant>
      <vt:variant>
        <vt:i4>5</vt:i4>
      </vt:variant>
      <vt:variant>
        <vt:lpwstr/>
      </vt:variant>
      <vt:variant>
        <vt:lpwstr>_Toc122592669</vt:lpwstr>
      </vt:variant>
      <vt:variant>
        <vt:i4>1310780</vt:i4>
      </vt:variant>
      <vt:variant>
        <vt:i4>86</vt:i4>
      </vt:variant>
      <vt:variant>
        <vt:i4>0</vt:i4>
      </vt:variant>
      <vt:variant>
        <vt:i4>5</vt:i4>
      </vt:variant>
      <vt:variant>
        <vt:lpwstr/>
      </vt:variant>
      <vt:variant>
        <vt:lpwstr>_Toc122592668</vt:lpwstr>
      </vt:variant>
      <vt:variant>
        <vt:i4>1310780</vt:i4>
      </vt:variant>
      <vt:variant>
        <vt:i4>80</vt:i4>
      </vt:variant>
      <vt:variant>
        <vt:i4>0</vt:i4>
      </vt:variant>
      <vt:variant>
        <vt:i4>5</vt:i4>
      </vt:variant>
      <vt:variant>
        <vt:lpwstr/>
      </vt:variant>
      <vt:variant>
        <vt:lpwstr>_Toc122592667</vt:lpwstr>
      </vt:variant>
      <vt:variant>
        <vt:i4>1310780</vt:i4>
      </vt:variant>
      <vt:variant>
        <vt:i4>74</vt:i4>
      </vt:variant>
      <vt:variant>
        <vt:i4>0</vt:i4>
      </vt:variant>
      <vt:variant>
        <vt:i4>5</vt:i4>
      </vt:variant>
      <vt:variant>
        <vt:lpwstr/>
      </vt:variant>
      <vt:variant>
        <vt:lpwstr>_Toc122592666</vt:lpwstr>
      </vt:variant>
      <vt:variant>
        <vt:i4>1310780</vt:i4>
      </vt:variant>
      <vt:variant>
        <vt:i4>68</vt:i4>
      </vt:variant>
      <vt:variant>
        <vt:i4>0</vt:i4>
      </vt:variant>
      <vt:variant>
        <vt:i4>5</vt:i4>
      </vt:variant>
      <vt:variant>
        <vt:lpwstr/>
      </vt:variant>
      <vt:variant>
        <vt:lpwstr>_Toc122592665</vt:lpwstr>
      </vt:variant>
      <vt:variant>
        <vt:i4>1310780</vt:i4>
      </vt:variant>
      <vt:variant>
        <vt:i4>62</vt:i4>
      </vt:variant>
      <vt:variant>
        <vt:i4>0</vt:i4>
      </vt:variant>
      <vt:variant>
        <vt:i4>5</vt:i4>
      </vt:variant>
      <vt:variant>
        <vt:lpwstr/>
      </vt:variant>
      <vt:variant>
        <vt:lpwstr>_Toc122592664</vt:lpwstr>
      </vt:variant>
      <vt:variant>
        <vt:i4>1310780</vt:i4>
      </vt:variant>
      <vt:variant>
        <vt:i4>56</vt:i4>
      </vt:variant>
      <vt:variant>
        <vt:i4>0</vt:i4>
      </vt:variant>
      <vt:variant>
        <vt:i4>5</vt:i4>
      </vt:variant>
      <vt:variant>
        <vt:lpwstr/>
      </vt:variant>
      <vt:variant>
        <vt:lpwstr>_Toc122592663</vt:lpwstr>
      </vt:variant>
      <vt:variant>
        <vt:i4>1310780</vt:i4>
      </vt:variant>
      <vt:variant>
        <vt:i4>50</vt:i4>
      </vt:variant>
      <vt:variant>
        <vt:i4>0</vt:i4>
      </vt:variant>
      <vt:variant>
        <vt:i4>5</vt:i4>
      </vt:variant>
      <vt:variant>
        <vt:lpwstr/>
      </vt:variant>
      <vt:variant>
        <vt:lpwstr>_Toc122592662</vt:lpwstr>
      </vt:variant>
      <vt:variant>
        <vt:i4>1310780</vt:i4>
      </vt:variant>
      <vt:variant>
        <vt:i4>44</vt:i4>
      </vt:variant>
      <vt:variant>
        <vt:i4>0</vt:i4>
      </vt:variant>
      <vt:variant>
        <vt:i4>5</vt:i4>
      </vt:variant>
      <vt:variant>
        <vt:lpwstr/>
      </vt:variant>
      <vt:variant>
        <vt:lpwstr>_Toc122592661</vt:lpwstr>
      </vt:variant>
      <vt:variant>
        <vt:i4>1310780</vt:i4>
      </vt:variant>
      <vt:variant>
        <vt:i4>38</vt:i4>
      </vt:variant>
      <vt:variant>
        <vt:i4>0</vt:i4>
      </vt:variant>
      <vt:variant>
        <vt:i4>5</vt:i4>
      </vt:variant>
      <vt:variant>
        <vt:lpwstr/>
      </vt:variant>
      <vt:variant>
        <vt:lpwstr>_Toc122592660</vt:lpwstr>
      </vt:variant>
      <vt:variant>
        <vt:i4>1507388</vt:i4>
      </vt:variant>
      <vt:variant>
        <vt:i4>32</vt:i4>
      </vt:variant>
      <vt:variant>
        <vt:i4>0</vt:i4>
      </vt:variant>
      <vt:variant>
        <vt:i4>5</vt:i4>
      </vt:variant>
      <vt:variant>
        <vt:lpwstr/>
      </vt:variant>
      <vt:variant>
        <vt:lpwstr>_Toc122592659</vt:lpwstr>
      </vt:variant>
      <vt:variant>
        <vt:i4>1507388</vt:i4>
      </vt:variant>
      <vt:variant>
        <vt:i4>26</vt:i4>
      </vt:variant>
      <vt:variant>
        <vt:i4>0</vt:i4>
      </vt:variant>
      <vt:variant>
        <vt:i4>5</vt:i4>
      </vt:variant>
      <vt:variant>
        <vt:lpwstr/>
      </vt:variant>
      <vt:variant>
        <vt:lpwstr>_Toc122592658</vt:lpwstr>
      </vt:variant>
      <vt:variant>
        <vt:i4>1507388</vt:i4>
      </vt:variant>
      <vt:variant>
        <vt:i4>20</vt:i4>
      </vt:variant>
      <vt:variant>
        <vt:i4>0</vt:i4>
      </vt:variant>
      <vt:variant>
        <vt:i4>5</vt:i4>
      </vt:variant>
      <vt:variant>
        <vt:lpwstr/>
      </vt:variant>
      <vt:variant>
        <vt:lpwstr>_Toc122592657</vt:lpwstr>
      </vt:variant>
      <vt:variant>
        <vt:i4>1507388</vt:i4>
      </vt:variant>
      <vt:variant>
        <vt:i4>14</vt:i4>
      </vt:variant>
      <vt:variant>
        <vt:i4>0</vt:i4>
      </vt:variant>
      <vt:variant>
        <vt:i4>5</vt:i4>
      </vt:variant>
      <vt:variant>
        <vt:lpwstr/>
      </vt:variant>
      <vt:variant>
        <vt:lpwstr>_Toc122592656</vt:lpwstr>
      </vt:variant>
      <vt:variant>
        <vt:i4>1507388</vt:i4>
      </vt:variant>
      <vt:variant>
        <vt:i4>8</vt:i4>
      </vt:variant>
      <vt:variant>
        <vt:i4>0</vt:i4>
      </vt:variant>
      <vt:variant>
        <vt:i4>5</vt:i4>
      </vt:variant>
      <vt:variant>
        <vt:lpwstr/>
      </vt:variant>
      <vt:variant>
        <vt:lpwstr>_Toc122592655</vt:lpwstr>
      </vt:variant>
      <vt:variant>
        <vt:i4>1507388</vt:i4>
      </vt:variant>
      <vt:variant>
        <vt:i4>2</vt:i4>
      </vt:variant>
      <vt:variant>
        <vt:i4>0</vt:i4>
      </vt:variant>
      <vt:variant>
        <vt:i4>5</vt:i4>
      </vt:variant>
      <vt:variant>
        <vt:lpwstr/>
      </vt:variant>
      <vt:variant>
        <vt:lpwstr>_Toc122592654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Edward Konings</cp:lastModifiedBy>
  <cp:revision>505</cp:revision>
  <cp:lastPrinted>2023-01-06T13:45:00Z</cp:lastPrinted>
  <dcterms:created xsi:type="dcterms:W3CDTF">2021-12-20T15:22:00Z</dcterms:created>
  <dcterms:modified xsi:type="dcterms:W3CDTF">2023-01-06T13:45:00Z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8930800</vt:r8>
  </property>
  <property fmtid="{D5CDD505-2E9C-101B-9397-08002B2CF9AE}" pid="4" name="MediaServiceImageTags">
    <vt:lpwstr/>
  </property>
</Properties>
</file>