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1E6176" w:rsidRDefault="00A777FC" w:rsidP="00A777FC">
      <w:pPr>
        <w:pStyle w:val="Title"/>
        <w:pBdr>
          <w:top w:val="single" w:sz="24" w:space="1" w:color="FFD700"/>
        </w:pBdr>
        <w:rPr>
          <w:sz w:val="14"/>
          <w:szCs w:val="14"/>
        </w:rPr>
      </w:pPr>
      <w:bookmarkStart w:id="0" w:name="_Hlk77776859"/>
      <w:bookmarkStart w:id="1" w:name="_Hlk89164905"/>
      <w:bookmarkStart w:id="2" w:name="_Hlk88812397"/>
      <w:bookmarkStart w:id="3" w:name="_Hlk83736139"/>
      <w:bookmarkEnd w:id="2"/>
    </w:p>
    <w:p w14:paraId="4C638B12" w14:textId="214BD995" w:rsidR="00A777FC" w:rsidRPr="001E6176" w:rsidRDefault="00A777FC" w:rsidP="00A777FC">
      <w:pPr>
        <w:pStyle w:val="Subtitle"/>
        <w:spacing w:line="240" w:lineRule="auto"/>
        <w:jc w:val="center"/>
        <w:rPr>
          <w:rFonts w:eastAsiaTheme="majorEastAsia" w:cstheme="majorBidi"/>
          <w:color w:val="auto"/>
          <w:spacing w:val="-10"/>
          <w:kern w:val="28"/>
          <w:sz w:val="52"/>
          <w:szCs w:val="52"/>
        </w:rPr>
      </w:pPr>
      <w:r w:rsidRPr="001E6176">
        <w:rPr>
          <w:rFonts w:eastAsiaTheme="majorEastAsia" w:cstheme="majorBidi"/>
          <w:color w:val="auto"/>
          <w:spacing w:val="-10"/>
          <w:kern w:val="28"/>
          <w:sz w:val="52"/>
          <w:szCs w:val="52"/>
        </w:rPr>
        <w:t>Beschrijving</w:t>
      </w:r>
      <w:r w:rsidR="00E3055C" w:rsidRPr="001E6176">
        <w:rPr>
          <w:rFonts w:eastAsiaTheme="majorEastAsia" w:cstheme="majorBidi"/>
          <w:color w:val="auto"/>
          <w:spacing w:val="-10"/>
          <w:kern w:val="28"/>
          <w:sz w:val="52"/>
          <w:szCs w:val="52"/>
        </w:rPr>
        <w:t xml:space="preserve"> slowtrack</w:t>
      </w:r>
      <w:r w:rsidRPr="001E6176">
        <w:rPr>
          <w:rFonts w:eastAsiaTheme="majorEastAsia" w:cstheme="majorBidi"/>
          <w:color w:val="auto"/>
          <w:spacing w:val="-10"/>
          <w:kern w:val="28"/>
          <w:sz w:val="52"/>
          <w:szCs w:val="52"/>
        </w:rPr>
        <w:t xml:space="preserve"> release ‘</w:t>
      </w:r>
      <w:r w:rsidR="005E583A" w:rsidRPr="001E6176">
        <w:rPr>
          <w:rFonts w:eastAsiaTheme="majorEastAsia" w:cstheme="majorBidi"/>
          <w:color w:val="auto"/>
          <w:spacing w:val="-10"/>
          <w:kern w:val="28"/>
          <w:sz w:val="52"/>
          <w:szCs w:val="52"/>
        </w:rPr>
        <w:t>Rome’</w:t>
      </w:r>
    </w:p>
    <w:p w14:paraId="21DB1C17" w14:textId="77777777" w:rsidR="00A777FC" w:rsidRPr="001E6176" w:rsidRDefault="00A777FC" w:rsidP="00A777FC">
      <w:pPr>
        <w:pStyle w:val="Subtitle"/>
        <w:spacing w:line="240" w:lineRule="auto"/>
        <w:jc w:val="center"/>
        <w:rPr>
          <w:rFonts w:eastAsiaTheme="majorEastAsia" w:cstheme="majorBidi"/>
          <w:color w:val="auto"/>
          <w:spacing w:val="-10"/>
          <w:kern w:val="28"/>
          <w:sz w:val="52"/>
          <w:szCs w:val="52"/>
        </w:rPr>
      </w:pPr>
      <w:r w:rsidRPr="001E6176">
        <w:rPr>
          <w:rFonts w:eastAsiaTheme="majorEastAsia" w:cstheme="majorBidi"/>
          <w:color w:val="auto"/>
          <w:spacing w:val="-10"/>
          <w:kern w:val="28"/>
          <w:sz w:val="52"/>
          <w:szCs w:val="52"/>
        </w:rPr>
        <w:t xml:space="preserve">Xpert Suite </w:t>
      </w:r>
    </w:p>
    <w:p w14:paraId="6DD15D11" w14:textId="77777777" w:rsidR="00A777FC" w:rsidRPr="001E6176" w:rsidRDefault="00A777FC" w:rsidP="00A777FC">
      <w:pPr>
        <w:rPr>
          <w:sz w:val="18"/>
          <w:szCs w:val="18"/>
          <w:lang w:val="en-US"/>
        </w:rPr>
      </w:pPr>
    </w:p>
    <w:p w14:paraId="13EC56A8" w14:textId="77777777" w:rsidR="00A777FC" w:rsidRPr="001E6176" w:rsidRDefault="00A777FC" w:rsidP="00A777FC">
      <w:pPr>
        <w:jc w:val="right"/>
        <w:rPr>
          <w:sz w:val="18"/>
          <w:szCs w:val="18"/>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979"/>
        <w:gridCol w:w="1530"/>
        <w:gridCol w:w="162"/>
      </w:tblGrid>
      <w:tr w:rsidR="00A777FC" w:rsidRPr="00810D25" w14:paraId="5FF416E7" w14:textId="77777777">
        <w:trPr>
          <w:trHeight w:val="20"/>
        </w:trPr>
        <w:tc>
          <w:tcPr>
            <w:tcW w:w="0" w:type="auto"/>
            <w:vAlign w:val="center"/>
          </w:tcPr>
          <w:p w14:paraId="6CC519B6" w14:textId="77777777" w:rsidR="00A777FC" w:rsidRPr="001E6176" w:rsidRDefault="00A777FC">
            <w:pPr>
              <w:pStyle w:val="Subject"/>
              <w:jc w:val="right"/>
              <w:rPr>
                <w:rFonts w:ascii="FuturaBT Light" w:hAnsi="FuturaBT Light"/>
              </w:rPr>
            </w:pPr>
            <w:r w:rsidRPr="001E6176">
              <w:rPr>
                <w:rFonts w:ascii="FuturaBT Light" w:hAnsi="FuturaBT Light"/>
              </w:rPr>
              <w:t>Datum</w:t>
            </w:r>
          </w:p>
        </w:tc>
        <w:tc>
          <w:tcPr>
            <w:tcW w:w="0" w:type="auto"/>
            <w:vAlign w:val="center"/>
          </w:tcPr>
          <w:p w14:paraId="60783B2C" w14:textId="6E85507B" w:rsidR="00A777FC" w:rsidRPr="001E6176" w:rsidRDefault="005E583A">
            <w:pPr>
              <w:rPr>
                <w:sz w:val="18"/>
                <w:szCs w:val="18"/>
              </w:rPr>
            </w:pPr>
            <w:r w:rsidRPr="001E6176">
              <w:rPr>
                <w:sz w:val="18"/>
                <w:szCs w:val="18"/>
              </w:rPr>
              <w:t xml:space="preserve">25 augustus </w:t>
            </w:r>
            <w:r w:rsidR="000F0C96" w:rsidRPr="001E6176">
              <w:rPr>
                <w:sz w:val="18"/>
                <w:szCs w:val="18"/>
              </w:rPr>
              <w:t>2022</w:t>
            </w:r>
          </w:p>
        </w:tc>
        <w:tc>
          <w:tcPr>
            <w:tcW w:w="162" w:type="dxa"/>
            <w:vAlign w:val="center"/>
          </w:tcPr>
          <w:p w14:paraId="7F830217" w14:textId="77777777" w:rsidR="00A777FC" w:rsidRPr="001E6176" w:rsidRDefault="00A777FC">
            <w:pPr>
              <w:rPr>
                <w:sz w:val="18"/>
                <w:szCs w:val="18"/>
              </w:rPr>
            </w:pPr>
          </w:p>
        </w:tc>
      </w:tr>
      <w:tr w:rsidR="00A777FC" w:rsidRPr="00810D25" w14:paraId="00FFB74A" w14:textId="77777777">
        <w:trPr>
          <w:trHeight w:val="20"/>
        </w:trPr>
        <w:tc>
          <w:tcPr>
            <w:tcW w:w="0" w:type="auto"/>
            <w:vAlign w:val="center"/>
          </w:tcPr>
          <w:p w14:paraId="321F8126" w14:textId="77777777" w:rsidR="00A777FC" w:rsidRPr="001E6176" w:rsidRDefault="00A777FC">
            <w:pPr>
              <w:pStyle w:val="Subject"/>
              <w:jc w:val="right"/>
              <w:rPr>
                <w:rFonts w:ascii="FuturaBT Light" w:hAnsi="FuturaBT Light"/>
              </w:rPr>
            </w:pPr>
            <w:r w:rsidRPr="001E6176">
              <w:rPr>
                <w:rFonts w:ascii="FuturaBT Light" w:hAnsi="FuturaBT Light"/>
              </w:rPr>
              <w:t>Classificatie</w:t>
            </w:r>
          </w:p>
        </w:tc>
        <w:sdt>
          <w:sdtPr>
            <w:rPr>
              <w:sz w:val="18"/>
              <w:szCs w:val="18"/>
            </w:rPr>
            <w:alias w:val="Classificatie"/>
            <w:tag w:val="Classificatie"/>
            <w:id w:val="-1420249393"/>
            <w:placeholder>
              <w:docPart w:val="E47120B3DC6F4666A010CD464D72FE96"/>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7DAA517D" w14:textId="77777777" w:rsidR="00A777FC" w:rsidRPr="001E6176" w:rsidRDefault="00A777FC">
                <w:pPr>
                  <w:rPr>
                    <w:sz w:val="18"/>
                    <w:szCs w:val="18"/>
                  </w:rPr>
                </w:pPr>
                <w:r w:rsidRPr="001E6176">
                  <w:rPr>
                    <w:sz w:val="18"/>
                    <w:szCs w:val="18"/>
                  </w:rPr>
                  <w:t>Openbaar</w:t>
                </w:r>
              </w:p>
            </w:tc>
          </w:sdtContent>
        </w:sdt>
        <w:tc>
          <w:tcPr>
            <w:tcW w:w="162" w:type="dxa"/>
            <w:vAlign w:val="center"/>
          </w:tcPr>
          <w:p w14:paraId="0A051B94" w14:textId="77777777" w:rsidR="00A777FC" w:rsidRPr="001E6176" w:rsidRDefault="00A777FC">
            <w:pPr>
              <w:rPr>
                <w:sz w:val="18"/>
                <w:szCs w:val="18"/>
              </w:rPr>
            </w:pPr>
          </w:p>
        </w:tc>
      </w:tr>
    </w:tbl>
    <w:p w14:paraId="6D274009" w14:textId="77777777" w:rsidR="00A777FC" w:rsidRPr="001E6176" w:rsidRDefault="00A777FC" w:rsidP="00A777FC">
      <w:pPr>
        <w:rPr>
          <w:sz w:val="14"/>
          <w:szCs w:val="14"/>
        </w:rPr>
      </w:pPr>
    </w:p>
    <w:p w14:paraId="15D09548" w14:textId="77777777" w:rsidR="00A777FC" w:rsidRPr="001E6176" w:rsidRDefault="00A777FC" w:rsidP="00A777FC">
      <w:pPr>
        <w:rPr>
          <w:sz w:val="14"/>
          <w:szCs w:val="14"/>
        </w:rPr>
      </w:pPr>
    </w:p>
    <w:p w14:paraId="7DFB9B7B" w14:textId="77777777" w:rsidR="00A777FC" w:rsidRPr="001E6176" w:rsidRDefault="00A777FC" w:rsidP="00A777FC">
      <w:pPr>
        <w:tabs>
          <w:tab w:val="left" w:pos="4664"/>
        </w:tabs>
        <w:rPr>
          <w:sz w:val="14"/>
          <w:szCs w:val="14"/>
        </w:rPr>
      </w:pPr>
      <w:r w:rsidRPr="001E6176">
        <w:rPr>
          <w:sz w:val="14"/>
          <w:szCs w:val="14"/>
        </w:rPr>
        <w:tab/>
      </w:r>
      <w:r w:rsidRPr="001E6176">
        <w:rPr>
          <w:sz w:val="14"/>
          <w:szCs w:val="14"/>
        </w:rPr>
        <w:br/>
      </w:r>
    </w:p>
    <w:p w14:paraId="3888C3F5" w14:textId="77777777" w:rsidR="00A777FC" w:rsidRPr="001E6176" w:rsidRDefault="00A777FC" w:rsidP="00A777FC">
      <w:pPr>
        <w:rPr>
          <w:sz w:val="14"/>
          <w:szCs w:val="14"/>
        </w:rPr>
      </w:pPr>
      <w:r w:rsidRPr="001E6176">
        <w:rPr>
          <w:sz w:val="14"/>
          <w:szCs w:val="14"/>
        </w:rPr>
        <w:br w:type="page"/>
      </w:r>
    </w:p>
    <w:p w14:paraId="71D254A9" w14:textId="77777777" w:rsidR="00A777FC" w:rsidRPr="001E6176" w:rsidRDefault="00A777FC" w:rsidP="00A777FC">
      <w:pPr>
        <w:pStyle w:val="Inhoudsopgavetitel"/>
        <w:rPr>
          <w:sz w:val="24"/>
          <w:szCs w:val="18"/>
        </w:rPr>
      </w:pPr>
      <w:r w:rsidRPr="001E6176">
        <w:rPr>
          <w:sz w:val="24"/>
          <w:szCs w:val="18"/>
        </w:rPr>
        <w:lastRenderedPageBreak/>
        <w:t>inhoudsopgave</w:t>
      </w:r>
    </w:p>
    <w:p w14:paraId="2D06BC40" w14:textId="77777777" w:rsidR="00A777FC" w:rsidRPr="001E6176" w:rsidRDefault="00A777FC" w:rsidP="00A777FC">
      <w:pPr>
        <w:rPr>
          <w:sz w:val="18"/>
          <w:szCs w:val="18"/>
        </w:rPr>
      </w:pPr>
    </w:p>
    <w:bookmarkStart w:id="4" w:name="_Hlk72919371"/>
    <w:bookmarkStart w:id="5" w:name="_Hlk67408520"/>
    <w:p w14:paraId="785C9951" w14:textId="753DA662" w:rsidR="007756D6" w:rsidRDefault="00A777FC">
      <w:pPr>
        <w:pStyle w:val="TOC1"/>
        <w:rPr>
          <w:rFonts w:asciiTheme="minorHAnsi" w:eastAsiaTheme="minorEastAsia" w:hAnsiTheme="minorHAnsi" w:cstheme="minorBidi"/>
          <w:bCs w:val="0"/>
          <w:caps w:val="0"/>
          <w:sz w:val="22"/>
          <w:szCs w:val="22"/>
          <w:lang w:eastAsia="nl-NL"/>
        </w:rPr>
      </w:pPr>
      <w:r w:rsidRPr="001E6176">
        <w:rPr>
          <w:caps w:val="0"/>
          <w:sz w:val="18"/>
          <w:szCs w:val="18"/>
        </w:rPr>
        <w:fldChar w:fldCharType="begin"/>
      </w:r>
      <w:r>
        <w:rPr>
          <w:bCs w:val="0"/>
          <w:caps w:val="0"/>
        </w:rPr>
        <w:instrText xml:space="preserve"> TOC \o "1-4" \h \z \u </w:instrText>
      </w:r>
      <w:r w:rsidRPr="001E6176">
        <w:rPr>
          <w:caps w:val="0"/>
          <w:sz w:val="18"/>
          <w:szCs w:val="18"/>
        </w:rPr>
        <w:fldChar w:fldCharType="separate"/>
      </w:r>
      <w:hyperlink w:anchor="_Toc111203703" w:history="1">
        <w:r w:rsidR="007756D6" w:rsidRPr="00A50B14">
          <w:rPr>
            <w:rStyle w:val="Hyperlink"/>
          </w:rPr>
          <w:t>Kort overzicht</w:t>
        </w:r>
        <w:r w:rsidR="007756D6">
          <w:rPr>
            <w:webHidden/>
          </w:rPr>
          <w:tab/>
        </w:r>
        <w:r w:rsidR="007756D6">
          <w:rPr>
            <w:webHidden/>
          </w:rPr>
          <w:fldChar w:fldCharType="begin"/>
        </w:r>
        <w:r w:rsidR="007756D6">
          <w:rPr>
            <w:webHidden/>
          </w:rPr>
          <w:instrText xml:space="preserve"> PAGEREF _Toc111203703 \h </w:instrText>
        </w:r>
        <w:r w:rsidR="007756D6">
          <w:rPr>
            <w:webHidden/>
          </w:rPr>
        </w:r>
        <w:r w:rsidR="007756D6">
          <w:rPr>
            <w:webHidden/>
          </w:rPr>
          <w:fldChar w:fldCharType="separate"/>
        </w:r>
        <w:r w:rsidR="007756D6">
          <w:rPr>
            <w:webHidden/>
          </w:rPr>
          <w:t>4</w:t>
        </w:r>
        <w:r w:rsidR="007756D6">
          <w:rPr>
            <w:webHidden/>
          </w:rPr>
          <w:fldChar w:fldCharType="end"/>
        </w:r>
      </w:hyperlink>
    </w:p>
    <w:p w14:paraId="1372ACF1" w14:textId="2AB37629" w:rsidR="007756D6" w:rsidRDefault="007756D6">
      <w:pPr>
        <w:pStyle w:val="TOC1"/>
        <w:rPr>
          <w:rFonts w:asciiTheme="minorHAnsi" w:eastAsiaTheme="minorEastAsia" w:hAnsiTheme="minorHAnsi" w:cstheme="minorBidi"/>
          <w:bCs w:val="0"/>
          <w:caps w:val="0"/>
          <w:sz w:val="22"/>
          <w:szCs w:val="22"/>
          <w:lang w:eastAsia="nl-NL"/>
        </w:rPr>
      </w:pPr>
      <w:hyperlink w:anchor="_Toc111203704" w:history="1">
        <w:r w:rsidRPr="00A50B14">
          <w:rPr>
            <w:rStyle w:val="Hyperlink"/>
          </w:rPr>
          <w:t>1.</w:t>
        </w:r>
        <w:r>
          <w:rPr>
            <w:rFonts w:asciiTheme="minorHAnsi" w:eastAsiaTheme="minorEastAsia" w:hAnsiTheme="minorHAnsi" w:cstheme="minorBidi"/>
            <w:bCs w:val="0"/>
            <w:caps w:val="0"/>
            <w:sz w:val="22"/>
            <w:szCs w:val="22"/>
            <w:lang w:eastAsia="nl-NL"/>
          </w:rPr>
          <w:tab/>
        </w:r>
        <w:r w:rsidRPr="00A50B14">
          <w:rPr>
            <w:rStyle w:val="Hyperlink"/>
          </w:rPr>
          <w:t>Algemeen</w:t>
        </w:r>
        <w:r>
          <w:rPr>
            <w:webHidden/>
          </w:rPr>
          <w:tab/>
        </w:r>
        <w:r>
          <w:rPr>
            <w:webHidden/>
          </w:rPr>
          <w:fldChar w:fldCharType="begin"/>
        </w:r>
        <w:r>
          <w:rPr>
            <w:webHidden/>
          </w:rPr>
          <w:instrText xml:space="preserve"> PAGEREF _Toc111203704 \h </w:instrText>
        </w:r>
        <w:r>
          <w:rPr>
            <w:webHidden/>
          </w:rPr>
        </w:r>
        <w:r>
          <w:rPr>
            <w:webHidden/>
          </w:rPr>
          <w:fldChar w:fldCharType="separate"/>
        </w:r>
        <w:r>
          <w:rPr>
            <w:webHidden/>
          </w:rPr>
          <w:t>7</w:t>
        </w:r>
        <w:r>
          <w:rPr>
            <w:webHidden/>
          </w:rPr>
          <w:fldChar w:fldCharType="end"/>
        </w:r>
      </w:hyperlink>
    </w:p>
    <w:p w14:paraId="31615E69" w14:textId="45CC471C" w:rsidR="007756D6" w:rsidRDefault="007756D6">
      <w:pPr>
        <w:pStyle w:val="TOC2"/>
        <w:rPr>
          <w:rFonts w:asciiTheme="minorHAnsi" w:eastAsiaTheme="minorEastAsia" w:hAnsiTheme="minorHAnsi" w:cstheme="minorBidi"/>
          <w:iCs w:val="0"/>
          <w:noProof/>
          <w:sz w:val="22"/>
          <w:szCs w:val="22"/>
          <w:lang w:eastAsia="nl-NL"/>
        </w:rPr>
      </w:pPr>
      <w:hyperlink w:anchor="_Toc111203705" w:history="1">
        <w:r w:rsidRPr="00A50B14">
          <w:rPr>
            <w:rStyle w:val="Hyperlink"/>
            <w:noProof/>
          </w:rPr>
          <w:t>1.1.</w:t>
        </w:r>
        <w:r>
          <w:rPr>
            <w:rFonts w:asciiTheme="minorHAnsi" w:eastAsiaTheme="minorEastAsia" w:hAnsiTheme="minorHAnsi" w:cstheme="minorBidi"/>
            <w:iCs w:val="0"/>
            <w:noProof/>
            <w:sz w:val="22"/>
            <w:szCs w:val="22"/>
            <w:lang w:eastAsia="nl-NL"/>
          </w:rPr>
          <w:tab/>
        </w:r>
        <w:r w:rsidRPr="00A50B14">
          <w:rPr>
            <w:rStyle w:val="Hyperlink"/>
            <w:noProof/>
          </w:rPr>
          <w:t>Rome</w:t>
        </w:r>
        <w:r>
          <w:rPr>
            <w:noProof/>
            <w:webHidden/>
          </w:rPr>
          <w:tab/>
        </w:r>
        <w:r>
          <w:rPr>
            <w:noProof/>
            <w:webHidden/>
          </w:rPr>
          <w:fldChar w:fldCharType="begin"/>
        </w:r>
        <w:r>
          <w:rPr>
            <w:noProof/>
            <w:webHidden/>
          </w:rPr>
          <w:instrText xml:space="preserve"> PAGEREF _Toc111203705 \h </w:instrText>
        </w:r>
        <w:r>
          <w:rPr>
            <w:noProof/>
            <w:webHidden/>
          </w:rPr>
        </w:r>
        <w:r>
          <w:rPr>
            <w:noProof/>
            <w:webHidden/>
          </w:rPr>
          <w:fldChar w:fldCharType="separate"/>
        </w:r>
        <w:r>
          <w:rPr>
            <w:noProof/>
            <w:webHidden/>
          </w:rPr>
          <w:t>7</w:t>
        </w:r>
        <w:r>
          <w:rPr>
            <w:noProof/>
            <w:webHidden/>
          </w:rPr>
          <w:fldChar w:fldCharType="end"/>
        </w:r>
      </w:hyperlink>
    </w:p>
    <w:p w14:paraId="7F6FB935" w14:textId="5E770C68" w:rsidR="007756D6" w:rsidRDefault="007756D6">
      <w:pPr>
        <w:pStyle w:val="TOC1"/>
        <w:rPr>
          <w:rFonts w:asciiTheme="minorHAnsi" w:eastAsiaTheme="minorEastAsia" w:hAnsiTheme="minorHAnsi" w:cstheme="minorBidi"/>
          <w:bCs w:val="0"/>
          <w:caps w:val="0"/>
          <w:sz w:val="22"/>
          <w:szCs w:val="22"/>
          <w:lang w:eastAsia="nl-NL"/>
        </w:rPr>
      </w:pPr>
      <w:hyperlink w:anchor="_Toc111203706" w:history="1">
        <w:r w:rsidRPr="00A50B14">
          <w:rPr>
            <w:rStyle w:val="Hyperlink"/>
          </w:rPr>
          <w:t>2.</w:t>
        </w:r>
        <w:r>
          <w:rPr>
            <w:rFonts w:asciiTheme="minorHAnsi" w:eastAsiaTheme="minorEastAsia" w:hAnsiTheme="minorHAnsi" w:cstheme="minorBidi"/>
            <w:bCs w:val="0"/>
            <w:caps w:val="0"/>
            <w:sz w:val="22"/>
            <w:szCs w:val="22"/>
            <w:lang w:eastAsia="nl-NL"/>
          </w:rPr>
          <w:tab/>
        </w:r>
        <w:r w:rsidRPr="00A50B14">
          <w:rPr>
            <w:rStyle w:val="Hyperlink"/>
          </w:rPr>
          <w:t>Basis Xpert Suite</w:t>
        </w:r>
        <w:r>
          <w:rPr>
            <w:webHidden/>
          </w:rPr>
          <w:tab/>
        </w:r>
        <w:r>
          <w:rPr>
            <w:webHidden/>
          </w:rPr>
          <w:fldChar w:fldCharType="begin"/>
        </w:r>
        <w:r>
          <w:rPr>
            <w:webHidden/>
          </w:rPr>
          <w:instrText xml:space="preserve"> PAGEREF _Toc111203706 \h </w:instrText>
        </w:r>
        <w:r>
          <w:rPr>
            <w:webHidden/>
          </w:rPr>
        </w:r>
        <w:r>
          <w:rPr>
            <w:webHidden/>
          </w:rPr>
          <w:fldChar w:fldCharType="separate"/>
        </w:r>
        <w:r>
          <w:rPr>
            <w:webHidden/>
          </w:rPr>
          <w:t>8</w:t>
        </w:r>
        <w:r>
          <w:rPr>
            <w:webHidden/>
          </w:rPr>
          <w:fldChar w:fldCharType="end"/>
        </w:r>
      </w:hyperlink>
    </w:p>
    <w:p w14:paraId="7C212900" w14:textId="6CDC2349" w:rsidR="007756D6" w:rsidRDefault="007756D6">
      <w:pPr>
        <w:pStyle w:val="TOC2"/>
        <w:rPr>
          <w:rFonts w:asciiTheme="minorHAnsi" w:eastAsiaTheme="minorEastAsia" w:hAnsiTheme="minorHAnsi" w:cstheme="minorBidi"/>
          <w:iCs w:val="0"/>
          <w:noProof/>
          <w:sz w:val="22"/>
          <w:szCs w:val="22"/>
          <w:lang w:eastAsia="nl-NL"/>
        </w:rPr>
      </w:pPr>
      <w:hyperlink w:anchor="_Toc111203707" w:history="1">
        <w:r w:rsidRPr="00A50B14">
          <w:rPr>
            <w:rStyle w:val="Hyperlink"/>
            <w:noProof/>
          </w:rPr>
          <w:t>2.1.</w:t>
        </w:r>
        <w:r>
          <w:rPr>
            <w:rFonts w:asciiTheme="minorHAnsi" w:eastAsiaTheme="minorEastAsia" w:hAnsiTheme="minorHAnsi" w:cstheme="minorBidi"/>
            <w:iCs w:val="0"/>
            <w:noProof/>
            <w:sz w:val="22"/>
            <w:szCs w:val="22"/>
            <w:lang w:eastAsia="nl-NL"/>
          </w:rPr>
          <w:tab/>
        </w:r>
        <w:r w:rsidRPr="00A50B14">
          <w:rPr>
            <w:rStyle w:val="Hyperlink"/>
            <w:noProof/>
          </w:rPr>
          <w:t>XS Beheer</w:t>
        </w:r>
        <w:r>
          <w:rPr>
            <w:noProof/>
            <w:webHidden/>
          </w:rPr>
          <w:tab/>
        </w:r>
        <w:r>
          <w:rPr>
            <w:noProof/>
            <w:webHidden/>
          </w:rPr>
          <w:fldChar w:fldCharType="begin"/>
        </w:r>
        <w:r>
          <w:rPr>
            <w:noProof/>
            <w:webHidden/>
          </w:rPr>
          <w:instrText xml:space="preserve"> PAGEREF _Toc111203707 \h </w:instrText>
        </w:r>
        <w:r>
          <w:rPr>
            <w:noProof/>
            <w:webHidden/>
          </w:rPr>
        </w:r>
        <w:r>
          <w:rPr>
            <w:noProof/>
            <w:webHidden/>
          </w:rPr>
          <w:fldChar w:fldCharType="separate"/>
        </w:r>
        <w:r>
          <w:rPr>
            <w:noProof/>
            <w:webHidden/>
          </w:rPr>
          <w:t>8</w:t>
        </w:r>
        <w:r>
          <w:rPr>
            <w:noProof/>
            <w:webHidden/>
          </w:rPr>
          <w:fldChar w:fldCharType="end"/>
        </w:r>
      </w:hyperlink>
    </w:p>
    <w:p w14:paraId="1F2EE3DB" w14:textId="038C7666" w:rsidR="007756D6" w:rsidRDefault="007756D6">
      <w:pPr>
        <w:pStyle w:val="TOC3"/>
        <w:rPr>
          <w:rFonts w:asciiTheme="minorHAnsi" w:eastAsiaTheme="minorEastAsia" w:hAnsiTheme="minorHAnsi" w:cstheme="minorBidi"/>
          <w:sz w:val="22"/>
          <w:szCs w:val="22"/>
          <w:lang w:eastAsia="nl-NL"/>
        </w:rPr>
      </w:pPr>
      <w:hyperlink w:anchor="_Toc111203708" w:history="1">
        <w:r w:rsidRPr="00A50B14">
          <w:rPr>
            <w:rStyle w:val="Hyperlink"/>
          </w:rPr>
          <w:t>2.1.1.</w:t>
        </w:r>
        <w:r>
          <w:rPr>
            <w:rFonts w:asciiTheme="minorHAnsi" w:eastAsiaTheme="minorEastAsia" w:hAnsiTheme="minorHAnsi" w:cstheme="minorBidi"/>
            <w:sz w:val="22"/>
            <w:szCs w:val="22"/>
            <w:lang w:eastAsia="nl-NL"/>
          </w:rPr>
          <w:tab/>
        </w:r>
        <w:r w:rsidRPr="00A50B14">
          <w:rPr>
            <w:rStyle w:val="Hyperlink"/>
          </w:rPr>
          <w:t>Overgang van ‘klassiek beheer’ naar het nieuwe beheer</w:t>
        </w:r>
        <w:r>
          <w:rPr>
            <w:webHidden/>
          </w:rPr>
          <w:tab/>
        </w:r>
        <w:r>
          <w:rPr>
            <w:webHidden/>
          </w:rPr>
          <w:fldChar w:fldCharType="begin"/>
        </w:r>
        <w:r>
          <w:rPr>
            <w:webHidden/>
          </w:rPr>
          <w:instrText xml:space="preserve"> PAGEREF _Toc111203708 \h </w:instrText>
        </w:r>
        <w:r>
          <w:rPr>
            <w:webHidden/>
          </w:rPr>
        </w:r>
        <w:r>
          <w:rPr>
            <w:webHidden/>
          </w:rPr>
          <w:fldChar w:fldCharType="separate"/>
        </w:r>
        <w:r>
          <w:rPr>
            <w:webHidden/>
          </w:rPr>
          <w:t>8</w:t>
        </w:r>
        <w:r>
          <w:rPr>
            <w:webHidden/>
          </w:rPr>
          <w:fldChar w:fldCharType="end"/>
        </w:r>
      </w:hyperlink>
    </w:p>
    <w:p w14:paraId="64E80FF7" w14:textId="3D796FBB" w:rsidR="007756D6" w:rsidRDefault="007756D6">
      <w:pPr>
        <w:pStyle w:val="TOC4"/>
        <w:tabs>
          <w:tab w:val="left" w:pos="3605"/>
          <w:tab w:val="right" w:pos="9016"/>
        </w:tabs>
        <w:rPr>
          <w:rFonts w:asciiTheme="minorHAnsi" w:eastAsiaTheme="minorEastAsia" w:hAnsiTheme="minorHAnsi" w:cstheme="minorBidi"/>
          <w:noProof/>
          <w:sz w:val="22"/>
          <w:szCs w:val="22"/>
          <w:lang w:eastAsia="nl-NL"/>
        </w:rPr>
      </w:pPr>
      <w:hyperlink w:anchor="_Toc111203709" w:history="1">
        <w:r w:rsidRPr="00A50B14">
          <w:rPr>
            <w:rStyle w:val="Hyperlink"/>
            <w:noProof/>
          </w:rPr>
          <w:t>2.1.1.1.</w:t>
        </w:r>
        <w:r>
          <w:rPr>
            <w:rFonts w:asciiTheme="minorHAnsi" w:eastAsiaTheme="minorEastAsia" w:hAnsiTheme="minorHAnsi" w:cstheme="minorBidi"/>
            <w:noProof/>
            <w:sz w:val="22"/>
            <w:szCs w:val="22"/>
            <w:lang w:eastAsia="nl-NL"/>
          </w:rPr>
          <w:tab/>
        </w:r>
        <w:r w:rsidRPr="00A50B14">
          <w:rPr>
            <w:rStyle w:val="Hyperlink"/>
            <w:noProof/>
          </w:rPr>
          <w:t>Uitfaseren Oude triggerhandler en Management Informatie (MI) triggers</w:t>
        </w:r>
        <w:r>
          <w:rPr>
            <w:noProof/>
            <w:webHidden/>
          </w:rPr>
          <w:tab/>
        </w:r>
        <w:r>
          <w:rPr>
            <w:noProof/>
            <w:webHidden/>
          </w:rPr>
          <w:fldChar w:fldCharType="begin"/>
        </w:r>
        <w:r>
          <w:rPr>
            <w:noProof/>
            <w:webHidden/>
          </w:rPr>
          <w:instrText xml:space="preserve"> PAGEREF _Toc111203709 \h </w:instrText>
        </w:r>
        <w:r>
          <w:rPr>
            <w:noProof/>
            <w:webHidden/>
          </w:rPr>
        </w:r>
        <w:r>
          <w:rPr>
            <w:noProof/>
            <w:webHidden/>
          </w:rPr>
          <w:fldChar w:fldCharType="separate"/>
        </w:r>
        <w:r>
          <w:rPr>
            <w:noProof/>
            <w:webHidden/>
          </w:rPr>
          <w:t>8</w:t>
        </w:r>
        <w:r>
          <w:rPr>
            <w:noProof/>
            <w:webHidden/>
          </w:rPr>
          <w:fldChar w:fldCharType="end"/>
        </w:r>
      </w:hyperlink>
    </w:p>
    <w:p w14:paraId="35B9548B" w14:textId="577632F9" w:rsidR="007756D6" w:rsidRDefault="007756D6">
      <w:pPr>
        <w:pStyle w:val="TOC3"/>
        <w:rPr>
          <w:rFonts w:asciiTheme="minorHAnsi" w:eastAsiaTheme="minorEastAsia" w:hAnsiTheme="minorHAnsi" w:cstheme="minorBidi"/>
          <w:sz w:val="22"/>
          <w:szCs w:val="22"/>
          <w:lang w:eastAsia="nl-NL"/>
        </w:rPr>
      </w:pPr>
      <w:hyperlink w:anchor="_Toc111203710" w:history="1">
        <w:r w:rsidRPr="00A50B14">
          <w:rPr>
            <w:rStyle w:val="Hyperlink"/>
          </w:rPr>
          <w:t>2.1.2.</w:t>
        </w:r>
        <w:r>
          <w:rPr>
            <w:rFonts w:asciiTheme="minorHAnsi" w:eastAsiaTheme="minorEastAsia" w:hAnsiTheme="minorHAnsi" w:cstheme="minorBidi"/>
            <w:sz w:val="22"/>
            <w:szCs w:val="22"/>
            <w:lang w:eastAsia="nl-NL"/>
          </w:rPr>
          <w:tab/>
        </w:r>
        <w:r w:rsidRPr="00A50B14">
          <w:rPr>
            <w:rStyle w:val="Hyperlink"/>
          </w:rPr>
          <w:t>Gebruik externe mailservers</w:t>
        </w:r>
        <w:r>
          <w:rPr>
            <w:webHidden/>
          </w:rPr>
          <w:tab/>
        </w:r>
        <w:r>
          <w:rPr>
            <w:webHidden/>
          </w:rPr>
          <w:fldChar w:fldCharType="begin"/>
        </w:r>
        <w:r>
          <w:rPr>
            <w:webHidden/>
          </w:rPr>
          <w:instrText xml:space="preserve"> PAGEREF _Toc111203710 \h </w:instrText>
        </w:r>
        <w:r>
          <w:rPr>
            <w:webHidden/>
          </w:rPr>
        </w:r>
        <w:r>
          <w:rPr>
            <w:webHidden/>
          </w:rPr>
          <w:fldChar w:fldCharType="separate"/>
        </w:r>
        <w:r>
          <w:rPr>
            <w:webHidden/>
          </w:rPr>
          <w:t>10</w:t>
        </w:r>
        <w:r>
          <w:rPr>
            <w:webHidden/>
          </w:rPr>
          <w:fldChar w:fldCharType="end"/>
        </w:r>
      </w:hyperlink>
    </w:p>
    <w:p w14:paraId="21ED1BDC" w14:textId="709E0237" w:rsidR="007756D6" w:rsidRDefault="007756D6">
      <w:pPr>
        <w:pStyle w:val="TOC3"/>
        <w:rPr>
          <w:rFonts w:asciiTheme="minorHAnsi" w:eastAsiaTheme="minorEastAsia" w:hAnsiTheme="minorHAnsi" w:cstheme="minorBidi"/>
          <w:sz w:val="22"/>
          <w:szCs w:val="22"/>
          <w:lang w:eastAsia="nl-NL"/>
        </w:rPr>
      </w:pPr>
      <w:hyperlink w:anchor="_Toc111203711" w:history="1">
        <w:r w:rsidRPr="00A50B14">
          <w:rPr>
            <w:rStyle w:val="Hyperlink"/>
          </w:rPr>
          <w:t>2.1.3.</w:t>
        </w:r>
        <w:r>
          <w:rPr>
            <w:rFonts w:asciiTheme="minorHAnsi" w:eastAsiaTheme="minorEastAsia" w:hAnsiTheme="minorHAnsi" w:cstheme="minorBidi"/>
            <w:sz w:val="22"/>
            <w:szCs w:val="22"/>
            <w:lang w:eastAsia="nl-NL"/>
          </w:rPr>
          <w:tab/>
        </w:r>
        <w:r w:rsidRPr="00A50B14">
          <w:rPr>
            <w:rStyle w:val="Hyperlink"/>
          </w:rPr>
          <w:t>Uitbreiding welkomstwidget beheer</w:t>
        </w:r>
        <w:r>
          <w:rPr>
            <w:webHidden/>
          </w:rPr>
          <w:tab/>
        </w:r>
        <w:r>
          <w:rPr>
            <w:webHidden/>
          </w:rPr>
          <w:fldChar w:fldCharType="begin"/>
        </w:r>
        <w:r>
          <w:rPr>
            <w:webHidden/>
          </w:rPr>
          <w:instrText xml:space="preserve"> PAGEREF _Toc111203711 \h </w:instrText>
        </w:r>
        <w:r>
          <w:rPr>
            <w:webHidden/>
          </w:rPr>
        </w:r>
        <w:r>
          <w:rPr>
            <w:webHidden/>
          </w:rPr>
          <w:fldChar w:fldCharType="separate"/>
        </w:r>
        <w:r>
          <w:rPr>
            <w:webHidden/>
          </w:rPr>
          <w:t>16</w:t>
        </w:r>
        <w:r>
          <w:rPr>
            <w:webHidden/>
          </w:rPr>
          <w:fldChar w:fldCharType="end"/>
        </w:r>
      </w:hyperlink>
    </w:p>
    <w:p w14:paraId="205285B7" w14:textId="30DFEC55" w:rsidR="007756D6" w:rsidRDefault="007756D6">
      <w:pPr>
        <w:pStyle w:val="TOC3"/>
        <w:rPr>
          <w:rFonts w:asciiTheme="minorHAnsi" w:eastAsiaTheme="minorEastAsia" w:hAnsiTheme="minorHAnsi" w:cstheme="minorBidi"/>
          <w:sz w:val="22"/>
          <w:szCs w:val="22"/>
          <w:lang w:eastAsia="nl-NL"/>
        </w:rPr>
      </w:pPr>
      <w:hyperlink w:anchor="_Toc111203712" w:history="1">
        <w:r w:rsidRPr="00A50B14">
          <w:rPr>
            <w:rStyle w:val="Hyperlink"/>
          </w:rPr>
          <w:t>2.1.4.</w:t>
        </w:r>
        <w:r>
          <w:rPr>
            <w:rFonts w:asciiTheme="minorHAnsi" w:eastAsiaTheme="minorEastAsia" w:hAnsiTheme="minorHAnsi" w:cstheme="minorBidi"/>
            <w:sz w:val="22"/>
            <w:szCs w:val="22"/>
            <w:lang w:eastAsia="nl-NL"/>
          </w:rPr>
          <w:tab/>
        </w:r>
        <w:r w:rsidRPr="00A50B14">
          <w:rPr>
            <w:rStyle w:val="Hyperlink"/>
          </w:rPr>
          <w:t>Nieuwe autorisatie: Werkgever toekennen aan gebruiker voor labels</w:t>
        </w:r>
        <w:r>
          <w:rPr>
            <w:webHidden/>
          </w:rPr>
          <w:tab/>
        </w:r>
        <w:r>
          <w:rPr>
            <w:webHidden/>
          </w:rPr>
          <w:fldChar w:fldCharType="begin"/>
        </w:r>
        <w:r>
          <w:rPr>
            <w:webHidden/>
          </w:rPr>
          <w:instrText xml:space="preserve"> PAGEREF _Toc111203712 \h </w:instrText>
        </w:r>
        <w:r>
          <w:rPr>
            <w:webHidden/>
          </w:rPr>
        </w:r>
        <w:r>
          <w:rPr>
            <w:webHidden/>
          </w:rPr>
          <w:fldChar w:fldCharType="separate"/>
        </w:r>
        <w:r>
          <w:rPr>
            <w:webHidden/>
          </w:rPr>
          <w:t>17</w:t>
        </w:r>
        <w:r>
          <w:rPr>
            <w:webHidden/>
          </w:rPr>
          <w:fldChar w:fldCharType="end"/>
        </w:r>
      </w:hyperlink>
    </w:p>
    <w:p w14:paraId="18E07933" w14:textId="273C5D0C" w:rsidR="007756D6" w:rsidRDefault="007756D6">
      <w:pPr>
        <w:pStyle w:val="TOC2"/>
        <w:rPr>
          <w:rFonts w:asciiTheme="minorHAnsi" w:eastAsiaTheme="minorEastAsia" w:hAnsiTheme="minorHAnsi" w:cstheme="minorBidi"/>
          <w:iCs w:val="0"/>
          <w:noProof/>
          <w:sz w:val="22"/>
          <w:szCs w:val="22"/>
          <w:lang w:eastAsia="nl-NL"/>
        </w:rPr>
      </w:pPr>
      <w:hyperlink w:anchor="_Toc111203713" w:history="1">
        <w:r w:rsidRPr="00A50B14">
          <w:rPr>
            <w:rStyle w:val="Hyperlink"/>
            <w:noProof/>
          </w:rPr>
          <w:t>2.2.</w:t>
        </w:r>
        <w:r>
          <w:rPr>
            <w:rFonts w:asciiTheme="minorHAnsi" w:eastAsiaTheme="minorEastAsia" w:hAnsiTheme="minorHAnsi" w:cstheme="minorBidi"/>
            <w:iCs w:val="0"/>
            <w:noProof/>
            <w:sz w:val="22"/>
            <w:szCs w:val="22"/>
            <w:lang w:eastAsia="nl-NL"/>
          </w:rPr>
          <w:tab/>
        </w:r>
        <w:r w:rsidRPr="00A50B14">
          <w:rPr>
            <w:rStyle w:val="Hyperlink"/>
            <w:noProof/>
          </w:rPr>
          <w:t>XS Gebruiker</w:t>
        </w:r>
        <w:r>
          <w:rPr>
            <w:noProof/>
            <w:webHidden/>
          </w:rPr>
          <w:tab/>
        </w:r>
        <w:r>
          <w:rPr>
            <w:noProof/>
            <w:webHidden/>
          </w:rPr>
          <w:fldChar w:fldCharType="begin"/>
        </w:r>
        <w:r>
          <w:rPr>
            <w:noProof/>
            <w:webHidden/>
          </w:rPr>
          <w:instrText xml:space="preserve"> PAGEREF _Toc111203713 \h </w:instrText>
        </w:r>
        <w:r>
          <w:rPr>
            <w:noProof/>
            <w:webHidden/>
          </w:rPr>
        </w:r>
        <w:r>
          <w:rPr>
            <w:noProof/>
            <w:webHidden/>
          </w:rPr>
          <w:fldChar w:fldCharType="separate"/>
        </w:r>
        <w:r>
          <w:rPr>
            <w:noProof/>
            <w:webHidden/>
          </w:rPr>
          <w:t>18</w:t>
        </w:r>
        <w:r>
          <w:rPr>
            <w:noProof/>
            <w:webHidden/>
          </w:rPr>
          <w:fldChar w:fldCharType="end"/>
        </w:r>
      </w:hyperlink>
    </w:p>
    <w:p w14:paraId="76966A72" w14:textId="0E11B804" w:rsidR="007756D6" w:rsidRDefault="007756D6">
      <w:pPr>
        <w:pStyle w:val="TOC3"/>
        <w:rPr>
          <w:rFonts w:asciiTheme="minorHAnsi" w:eastAsiaTheme="minorEastAsia" w:hAnsiTheme="minorHAnsi" w:cstheme="minorBidi"/>
          <w:sz w:val="22"/>
          <w:szCs w:val="22"/>
          <w:lang w:eastAsia="nl-NL"/>
        </w:rPr>
      </w:pPr>
      <w:hyperlink w:anchor="_Toc111203714" w:history="1">
        <w:r w:rsidRPr="00A50B14">
          <w:rPr>
            <w:rStyle w:val="Hyperlink"/>
          </w:rPr>
          <w:t>2.2.1.</w:t>
        </w:r>
        <w:r>
          <w:rPr>
            <w:rFonts w:asciiTheme="minorHAnsi" w:eastAsiaTheme="minorEastAsia" w:hAnsiTheme="minorHAnsi" w:cstheme="minorBidi"/>
            <w:sz w:val="22"/>
            <w:szCs w:val="22"/>
            <w:lang w:eastAsia="nl-NL"/>
          </w:rPr>
          <w:tab/>
        </w:r>
        <w:r w:rsidRPr="00A50B14">
          <w:rPr>
            <w:rStyle w:val="Hyperlink"/>
          </w:rPr>
          <w:t>Verbeteringen Veilig communiceren</w:t>
        </w:r>
        <w:r>
          <w:rPr>
            <w:webHidden/>
          </w:rPr>
          <w:tab/>
        </w:r>
        <w:r>
          <w:rPr>
            <w:webHidden/>
          </w:rPr>
          <w:fldChar w:fldCharType="begin"/>
        </w:r>
        <w:r>
          <w:rPr>
            <w:webHidden/>
          </w:rPr>
          <w:instrText xml:space="preserve"> PAGEREF _Toc111203714 \h </w:instrText>
        </w:r>
        <w:r>
          <w:rPr>
            <w:webHidden/>
          </w:rPr>
        </w:r>
        <w:r>
          <w:rPr>
            <w:webHidden/>
          </w:rPr>
          <w:fldChar w:fldCharType="separate"/>
        </w:r>
        <w:r>
          <w:rPr>
            <w:webHidden/>
          </w:rPr>
          <w:t>18</w:t>
        </w:r>
        <w:r>
          <w:rPr>
            <w:webHidden/>
          </w:rPr>
          <w:fldChar w:fldCharType="end"/>
        </w:r>
      </w:hyperlink>
    </w:p>
    <w:p w14:paraId="037E9E37" w14:textId="64255B65" w:rsidR="007756D6" w:rsidRDefault="007756D6">
      <w:pPr>
        <w:pStyle w:val="TOC4"/>
        <w:tabs>
          <w:tab w:val="left" w:pos="3605"/>
          <w:tab w:val="right" w:pos="9016"/>
        </w:tabs>
        <w:rPr>
          <w:rFonts w:asciiTheme="minorHAnsi" w:eastAsiaTheme="minorEastAsia" w:hAnsiTheme="minorHAnsi" w:cstheme="minorBidi"/>
          <w:noProof/>
          <w:sz w:val="22"/>
          <w:szCs w:val="22"/>
          <w:lang w:eastAsia="nl-NL"/>
        </w:rPr>
      </w:pPr>
      <w:hyperlink w:anchor="_Toc111203715" w:history="1">
        <w:r w:rsidRPr="00A50B14">
          <w:rPr>
            <w:rStyle w:val="Hyperlink"/>
            <w:noProof/>
          </w:rPr>
          <w:t>2.2.1.1.</w:t>
        </w:r>
        <w:r>
          <w:rPr>
            <w:rFonts w:asciiTheme="minorHAnsi" w:eastAsiaTheme="minorEastAsia" w:hAnsiTheme="minorHAnsi" w:cstheme="minorBidi"/>
            <w:noProof/>
            <w:sz w:val="22"/>
            <w:szCs w:val="22"/>
            <w:lang w:eastAsia="nl-NL"/>
          </w:rPr>
          <w:tab/>
        </w:r>
        <w:r w:rsidRPr="00A50B14">
          <w:rPr>
            <w:rStyle w:val="Hyperlink"/>
            <w:noProof/>
          </w:rPr>
          <w:t>Optie om historie te delen</w:t>
        </w:r>
        <w:r>
          <w:rPr>
            <w:noProof/>
            <w:webHidden/>
          </w:rPr>
          <w:tab/>
        </w:r>
        <w:r>
          <w:rPr>
            <w:noProof/>
            <w:webHidden/>
          </w:rPr>
          <w:fldChar w:fldCharType="begin"/>
        </w:r>
        <w:r>
          <w:rPr>
            <w:noProof/>
            <w:webHidden/>
          </w:rPr>
          <w:instrText xml:space="preserve"> PAGEREF _Toc111203715 \h </w:instrText>
        </w:r>
        <w:r>
          <w:rPr>
            <w:noProof/>
            <w:webHidden/>
          </w:rPr>
        </w:r>
        <w:r>
          <w:rPr>
            <w:noProof/>
            <w:webHidden/>
          </w:rPr>
          <w:fldChar w:fldCharType="separate"/>
        </w:r>
        <w:r>
          <w:rPr>
            <w:noProof/>
            <w:webHidden/>
          </w:rPr>
          <w:t>18</w:t>
        </w:r>
        <w:r>
          <w:rPr>
            <w:noProof/>
            <w:webHidden/>
          </w:rPr>
          <w:fldChar w:fldCharType="end"/>
        </w:r>
      </w:hyperlink>
    </w:p>
    <w:p w14:paraId="2B884EC4" w14:textId="514DBB7E" w:rsidR="007756D6" w:rsidRDefault="007756D6">
      <w:pPr>
        <w:pStyle w:val="TOC4"/>
        <w:tabs>
          <w:tab w:val="left" w:pos="3605"/>
          <w:tab w:val="right" w:pos="9016"/>
        </w:tabs>
        <w:rPr>
          <w:rFonts w:asciiTheme="minorHAnsi" w:eastAsiaTheme="minorEastAsia" w:hAnsiTheme="minorHAnsi" w:cstheme="minorBidi"/>
          <w:noProof/>
          <w:sz w:val="22"/>
          <w:szCs w:val="22"/>
          <w:lang w:eastAsia="nl-NL"/>
        </w:rPr>
      </w:pPr>
      <w:hyperlink w:anchor="_Toc111203716" w:history="1">
        <w:r w:rsidRPr="00A50B14">
          <w:rPr>
            <w:rStyle w:val="Hyperlink"/>
            <w:noProof/>
          </w:rPr>
          <w:t>2.2.1.2.</w:t>
        </w:r>
        <w:r>
          <w:rPr>
            <w:rFonts w:asciiTheme="minorHAnsi" w:eastAsiaTheme="minorEastAsia" w:hAnsiTheme="minorHAnsi" w:cstheme="minorBidi"/>
            <w:noProof/>
            <w:sz w:val="22"/>
            <w:szCs w:val="22"/>
            <w:lang w:eastAsia="nl-NL"/>
          </w:rPr>
          <w:tab/>
        </w:r>
        <w:r w:rsidRPr="00A50B14">
          <w:rPr>
            <w:rStyle w:val="Hyperlink"/>
            <w:noProof/>
          </w:rPr>
          <w:t>Concept berichten opslaan</w:t>
        </w:r>
        <w:r>
          <w:rPr>
            <w:noProof/>
            <w:webHidden/>
          </w:rPr>
          <w:tab/>
        </w:r>
        <w:r>
          <w:rPr>
            <w:noProof/>
            <w:webHidden/>
          </w:rPr>
          <w:fldChar w:fldCharType="begin"/>
        </w:r>
        <w:r>
          <w:rPr>
            <w:noProof/>
            <w:webHidden/>
          </w:rPr>
          <w:instrText xml:space="preserve"> PAGEREF _Toc111203716 \h </w:instrText>
        </w:r>
        <w:r>
          <w:rPr>
            <w:noProof/>
            <w:webHidden/>
          </w:rPr>
        </w:r>
        <w:r>
          <w:rPr>
            <w:noProof/>
            <w:webHidden/>
          </w:rPr>
          <w:fldChar w:fldCharType="separate"/>
        </w:r>
        <w:r>
          <w:rPr>
            <w:noProof/>
            <w:webHidden/>
          </w:rPr>
          <w:t>19</w:t>
        </w:r>
        <w:r>
          <w:rPr>
            <w:noProof/>
            <w:webHidden/>
          </w:rPr>
          <w:fldChar w:fldCharType="end"/>
        </w:r>
      </w:hyperlink>
    </w:p>
    <w:p w14:paraId="2742842E" w14:textId="1EBF22A5" w:rsidR="007756D6" w:rsidRDefault="007756D6">
      <w:pPr>
        <w:pStyle w:val="TOC4"/>
        <w:tabs>
          <w:tab w:val="left" w:pos="3605"/>
          <w:tab w:val="right" w:pos="9016"/>
        </w:tabs>
        <w:rPr>
          <w:rFonts w:asciiTheme="minorHAnsi" w:eastAsiaTheme="minorEastAsia" w:hAnsiTheme="minorHAnsi" w:cstheme="minorBidi"/>
          <w:noProof/>
          <w:sz w:val="22"/>
          <w:szCs w:val="22"/>
          <w:lang w:eastAsia="nl-NL"/>
        </w:rPr>
      </w:pPr>
      <w:hyperlink w:anchor="_Toc111203717" w:history="1">
        <w:r w:rsidRPr="00A50B14">
          <w:rPr>
            <w:rStyle w:val="Hyperlink"/>
            <w:noProof/>
          </w:rPr>
          <w:t>2.2.1.3.</w:t>
        </w:r>
        <w:r>
          <w:rPr>
            <w:rFonts w:asciiTheme="minorHAnsi" w:eastAsiaTheme="minorEastAsia" w:hAnsiTheme="minorHAnsi" w:cstheme="minorBidi"/>
            <w:noProof/>
            <w:sz w:val="22"/>
            <w:szCs w:val="22"/>
            <w:lang w:eastAsia="nl-NL"/>
          </w:rPr>
          <w:tab/>
        </w:r>
        <w:r w:rsidRPr="00A50B14">
          <w:rPr>
            <w:rStyle w:val="Hyperlink"/>
            <w:noProof/>
          </w:rPr>
          <w:t>Dialogen in bulk delen met andere gebruikers</w:t>
        </w:r>
        <w:r>
          <w:rPr>
            <w:noProof/>
            <w:webHidden/>
          </w:rPr>
          <w:tab/>
        </w:r>
        <w:r>
          <w:rPr>
            <w:noProof/>
            <w:webHidden/>
          </w:rPr>
          <w:fldChar w:fldCharType="begin"/>
        </w:r>
        <w:r>
          <w:rPr>
            <w:noProof/>
            <w:webHidden/>
          </w:rPr>
          <w:instrText xml:space="preserve"> PAGEREF _Toc111203717 \h </w:instrText>
        </w:r>
        <w:r>
          <w:rPr>
            <w:noProof/>
            <w:webHidden/>
          </w:rPr>
        </w:r>
        <w:r>
          <w:rPr>
            <w:noProof/>
            <w:webHidden/>
          </w:rPr>
          <w:fldChar w:fldCharType="separate"/>
        </w:r>
        <w:r>
          <w:rPr>
            <w:noProof/>
            <w:webHidden/>
          </w:rPr>
          <w:t>20</w:t>
        </w:r>
        <w:r>
          <w:rPr>
            <w:noProof/>
            <w:webHidden/>
          </w:rPr>
          <w:fldChar w:fldCharType="end"/>
        </w:r>
      </w:hyperlink>
    </w:p>
    <w:p w14:paraId="3DD59D6C" w14:textId="6B5EA96A" w:rsidR="007756D6" w:rsidRDefault="007756D6">
      <w:pPr>
        <w:pStyle w:val="TOC4"/>
        <w:tabs>
          <w:tab w:val="left" w:pos="3605"/>
          <w:tab w:val="right" w:pos="9016"/>
        </w:tabs>
        <w:rPr>
          <w:rFonts w:asciiTheme="minorHAnsi" w:eastAsiaTheme="minorEastAsia" w:hAnsiTheme="minorHAnsi" w:cstheme="minorBidi"/>
          <w:noProof/>
          <w:sz w:val="22"/>
          <w:szCs w:val="22"/>
          <w:lang w:eastAsia="nl-NL"/>
        </w:rPr>
      </w:pPr>
      <w:hyperlink w:anchor="_Toc111203718" w:history="1">
        <w:r w:rsidRPr="00A50B14">
          <w:rPr>
            <w:rStyle w:val="Hyperlink"/>
            <w:noProof/>
          </w:rPr>
          <w:t>2.2.1.4.</w:t>
        </w:r>
        <w:r>
          <w:rPr>
            <w:rFonts w:asciiTheme="minorHAnsi" w:eastAsiaTheme="minorEastAsia" w:hAnsiTheme="minorHAnsi" w:cstheme="minorBidi"/>
            <w:noProof/>
            <w:sz w:val="22"/>
            <w:szCs w:val="22"/>
            <w:lang w:eastAsia="nl-NL"/>
          </w:rPr>
          <w:tab/>
        </w:r>
        <w:r w:rsidRPr="00A50B14">
          <w:rPr>
            <w:rStyle w:val="Hyperlink"/>
            <w:noProof/>
          </w:rPr>
          <w:t>Tonen extra informatie interne deelnemer</w:t>
        </w:r>
        <w:r>
          <w:rPr>
            <w:noProof/>
            <w:webHidden/>
          </w:rPr>
          <w:tab/>
        </w:r>
        <w:r>
          <w:rPr>
            <w:noProof/>
            <w:webHidden/>
          </w:rPr>
          <w:fldChar w:fldCharType="begin"/>
        </w:r>
        <w:r>
          <w:rPr>
            <w:noProof/>
            <w:webHidden/>
          </w:rPr>
          <w:instrText xml:space="preserve"> PAGEREF _Toc111203718 \h </w:instrText>
        </w:r>
        <w:r>
          <w:rPr>
            <w:noProof/>
            <w:webHidden/>
          </w:rPr>
        </w:r>
        <w:r>
          <w:rPr>
            <w:noProof/>
            <w:webHidden/>
          </w:rPr>
          <w:fldChar w:fldCharType="separate"/>
        </w:r>
        <w:r>
          <w:rPr>
            <w:noProof/>
            <w:webHidden/>
          </w:rPr>
          <w:t>22</w:t>
        </w:r>
        <w:r>
          <w:rPr>
            <w:noProof/>
            <w:webHidden/>
          </w:rPr>
          <w:fldChar w:fldCharType="end"/>
        </w:r>
      </w:hyperlink>
    </w:p>
    <w:p w14:paraId="4705015D" w14:textId="5D214C93" w:rsidR="007756D6" w:rsidRDefault="007756D6">
      <w:pPr>
        <w:pStyle w:val="TOC3"/>
        <w:rPr>
          <w:rFonts w:asciiTheme="minorHAnsi" w:eastAsiaTheme="minorEastAsia" w:hAnsiTheme="minorHAnsi" w:cstheme="minorBidi"/>
          <w:sz w:val="22"/>
          <w:szCs w:val="22"/>
          <w:lang w:eastAsia="nl-NL"/>
        </w:rPr>
      </w:pPr>
      <w:hyperlink w:anchor="_Toc111203719" w:history="1">
        <w:r w:rsidRPr="00A50B14">
          <w:rPr>
            <w:rStyle w:val="Hyperlink"/>
          </w:rPr>
          <w:t>2.2.2.</w:t>
        </w:r>
        <w:r>
          <w:rPr>
            <w:rFonts w:asciiTheme="minorHAnsi" w:eastAsiaTheme="minorEastAsia" w:hAnsiTheme="minorHAnsi" w:cstheme="minorBidi"/>
            <w:sz w:val="22"/>
            <w:szCs w:val="22"/>
            <w:lang w:eastAsia="nl-NL"/>
          </w:rPr>
          <w:tab/>
        </w:r>
        <w:r w:rsidRPr="00A50B14">
          <w:rPr>
            <w:rStyle w:val="Hyperlink"/>
          </w:rPr>
          <w:t>Optimalisatie dossier delegatie</w:t>
        </w:r>
        <w:r>
          <w:rPr>
            <w:webHidden/>
          </w:rPr>
          <w:tab/>
        </w:r>
        <w:r>
          <w:rPr>
            <w:webHidden/>
          </w:rPr>
          <w:fldChar w:fldCharType="begin"/>
        </w:r>
        <w:r>
          <w:rPr>
            <w:webHidden/>
          </w:rPr>
          <w:instrText xml:space="preserve"> PAGEREF _Toc111203719 \h </w:instrText>
        </w:r>
        <w:r>
          <w:rPr>
            <w:webHidden/>
          </w:rPr>
        </w:r>
        <w:r>
          <w:rPr>
            <w:webHidden/>
          </w:rPr>
          <w:fldChar w:fldCharType="separate"/>
        </w:r>
        <w:r>
          <w:rPr>
            <w:webHidden/>
          </w:rPr>
          <w:t>23</w:t>
        </w:r>
        <w:r>
          <w:rPr>
            <w:webHidden/>
          </w:rPr>
          <w:fldChar w:fldCharType="end"/>
        </w:r>
      </w:hyperlink>
    </w:p>
    <w:p w14:paraId="2612316A" w14:textId="13306920" w:rsidR="007756D6" w:rsidRDefault="007756D6">
      <w:pPr>
        <w:pStyle w:val="TOC3"/>
        <w:rPr>
          <w:rFonts w:asciiTheme="minorHAnsi" w:eastAsiaTheme="minorEastAsia" w:hAnsiTheme="minorHAnsi" w:cstheme="minorBidi"/>
          <w:sz w:val="22"/>
          <w:szCs w:val="22"/>
          <w:lang w:eastAsia="nl-NL"/>
        </w:rPr>
      </w:pPr>
      <w:hyperlink w:anchor="_Toc111203720" w:history="1">
        <w:r w:rsidRPr="00A50B14">
          <w:rPr>
            <w:rStyle w:val="Hyperlink"/>
          </w:rPr>
          <w:t>2.2.3.</w:t>
        </w:r>
        <w:r>
          <w:rPr>
            <w:rFonts w:asciiTheme="minorHAnsi" w:eastAsiaTheme="minorEastAsia" w:hAnsiTheme="minorHAnsi" w:cstheme="minorBidi"/>
            <w:sz w:val="22"/>
            <w:szCs w:val="22"/>
            <w:lang w:eastAsia="nl-NL"/>
          </w:rPr>
          <w:tab/>
        </w:r>
        <w:r w:rsidRPr="00A50B14">
          <w:rPr>
            <w:rStyle w:val="Hyperlink"/>
          </w:rPr>
          <w:t>Wijziging triggervoorwaarden: Startdatum polis van eerste polisversie</w:t>
        </w:r>
        <w:r>
          <w:rPr>
            <w:webHidden/>
          </w:rPr>
          <w:tab/>
        </w:r>
        <w:r>
          <w:rPr>
            <w:webHidden/>
          </w:rPr>
          <w:fldChar w:fldCharType="begin"/>
        </w:r>
        <w:r>
          <w:rPr>
            <w:webHidden/>
          </w:rPr>
          <w:instrText xml:space="preserve"> PAGEREF _Toc111203720 \h </w:instrText>
        </w:r>
        <w:r>
          <w:rPr>
            <w:webHidden/>
          </w:rPr>
        </w:r>
        <w:r>
          <w:rPr>
            <w:webHidden/>
          </w:rPr>
          <w:fldChar w:fldCharType="separate"/>
        </w:r>
        <w:r>
          <w:rPr>
            <w:webHidden/>
          </w:rPr>
          <w:t>25</w:t>
        </w:r>
        <w:r>
          <w:rPr>
            <w:webHidden/>
          </w:rPr>
          <w:fldChar w:fldCharType="end"/>
        </w:r>
      </w:hyperlink>
    </w:p>
    <w:p w14:paraId="22FE872D" w14:textId="701F322D" w:rsidR="007756D6" w:rsidRDefault="007756D6">
      <w:pPr>
        <w:pStyle w:val="TOC2"/>
        <w:rPr>
          <w:rFonts w:asciiTheme="minorHAnsi" w:eastAsiaTheme="minorEastAsia" w:hAnsiTheme="minorHAnsi" w:cstheme="minorBidi"/>
          <w:iCs w:val="0"/>
          <w:noProof/>
          <w:sz w:val="22"/>
          <w:szCs w:val="22"/>
          <w:lang w:eastAsia="nl-NL"/>
        </w:rPr>
      </w:pPr>
      <w:hyperlink w:anchor="_Toc111203721" w:history="1">
        <w:r w:rsidRPr="00A50B14">
          <w:rPr>
            <w:rStyle w:val="Hyperlink"/>
            <w:noProof/>
          </w:rPr>
          <w:t>2.3.</w:t>
        </w:r>
        <w:r>
          <w:rPr>
            <w:rFonts w:asciiTheme="minorHAnsi" w:eastAsiaTheme="minorEastAsia" w:hAnsiTheme="minorHAnsi" w:cstheme="minorBidi"/>
            <w:iCs w:val="0"/>
            <w:noProof/>
            <w:sz w:val="22"/>
            <w:szCs w:val="22"/>
            <w:lang w:eastAsia="nl-NL"/>
          </w:rPr>
          <w:tab/>
        </w:r>
        <w:r w:rsidRPr="00A50B14">
          <w:rPr>
            <w:rStyle w:val="Hyperlink"/>
            <w:noProof/>
          </w:rPr>
          <w:t>Rapportages</w:t>
        </w:r>
        <w:r>
          <w:rPr>
            <w:noProof/>
            <w:webHidden/>
          </w:rPr>
          <w:tab/>
        </w:r>
        <w:r>
          <w:rPr>
            <w:noProof/>
            <w:webHidden/>
          </w:rPr>
          <w:fldChar w:fldCharType="begin"/>
        </w:r>
        <w:r>
          <w:rPr>
            <w:noProof/>
            <w:webHidden/>
          </w:rPr>
          <w:instrText xml:space="preserve"> PAGEREF _Toc111203721 \h </w:instrText>
        </w:r>
        <w:r>
          <w:rPr>
            <w:noProof/>
            <w:webHidden/>
          </w:rPr>
        </w:r>
        <w:r>
          <w:rPr>
            <w:noProof/>
            <w:webHidden/>
          </w:rPr>
          <w:fldChar w:fldCharType="separate"/>
        </w:r>
        <w:r>
          <w:rPr>
            <w:noProof/>
            <w:webHidden/>
          </w:rPr>
          <w:t>26</w:t>
        </w:r>
        <w:r>
          <w:rPr>
            <w:noProof/>
            <w:webHidden/>
          </w:rPr>
          <w:fldChar w:fldCharType="end"/>
        </w:r>
      </w:hyperlink>
    </w:p>
    <w:p w14:paraId="199490C2" w14:textId="1EA67173" w:rsidR="007756D6" w:rsidRDefault="007756D6">
      <w:pPr>
        <w:pStyle w:val="TOC3"/>
        <w:rPr>
          <w:rFonts w:asciiTheme="minorHAnsi" w:eastAsiaTheme="minorEastAsia" w:hAnsiTheme="minorHAnsi" w:cstheme="minorBidi"/>
          <w:sz w:val="22"/>
          <w:szCs w:val="22"/>
          <w:lang w:eastAsia="nl-NL"/>
        </w:rPr>
      </w:pPr>
      <w:hyperlink w:anchor="_Toc111203722" w:history="1">
        <w:r w:rsidRPr="00A50B14">
          <w:rPr>
            <w:rStyle w:val="Hyperlink"/>
          </w:rPr>
          <w:t>2.3.1.</w:t>
        </w:r>
        <w:r>
          <w:rPr>
            <w:rFonts w:asciiTheme="minorHAnsi" w:eastAsiaTheme="minorEastAsia" w:hAnsiTheme="minorHAnsi" w:cstheme="minorBidi"/>
            <w:sz w:val="22"/>
            <w:szCs w:val="22"/>
            <w:lang w:eastAsia="nl-NL"/>
          </w:rPr>
          <w:tab/>
        </w:r>
        <w:r w:rsidRPr="00A50B14">
          <w:rPr>
            <w:rStyle w:val="Hyperlink"/>
          </w:rPr>
          <w:t>Aanpassingen aan Factuurspecificatie Verrichtingen</w:t>
        </w:r>
        <w:r>
          <w:rPr>
            <w:webHidden/>
          </w:rPr>
          <w:tab/>
        </w:r>
        <w:r>
          <w:rPr>
            <w:webHidden/>
          </w:rPr>
          <w:fldChar w:fldCharType="begin"/>
        </w:r>
        <w:r>
          <w:rPr>
            <w:webHidden/>
          </w:rPr>
          <w:instrText xml:space="preserve"> PAGEREF _Toc111203722 \h </w:instrText>
        </w:r>
        <w:r>
          <w:rPr>
            <w:webHidden/>
          </w:rPr>
        </w:r>
        <w:r>
          <w:rPr>
            <w:webHidden/>
          </w:rPr>
          <w:fldChar w:fldCharType="separate"/>
        </w:r>
        <w:r>
          <w:rPr>
            <w:webHidden/>
          </w:rPr>
          <w:t>26</w:t>
        </w:r>
        <w:r>
          <w:rPr>
            <w:webHidden/>
          </w:rPr>
          <w:fldChar w:fldCharType="end"/>
        </w:r>
      </w:hyperlink>
    </w:p>
    <w:p w14:paraId="738219EC" w14:textId="4B44CDA7" w:rsidR="007756D6" w:rsidRDefault="007756D6">
      <w:pPr>
        <w:pStyle w:val="TOC3"/>
        <w:rPr>
          <w:rFonts w:asciiTheme="minorHAnsi" w:eastAsiaTheme="minorEastAsia" w:hAnsiTheme="minorHAnsi" w:cstheme="minorBidi"/>
          <w:sz w:val="22"/>
          <w:szCs w:val="22"/>
          <w:lang w:eastAsia="nl-NL"/>
        </w:rPr>
      </w:pPr>
      <w:hyperlink w:anchor="_Toc111203723" w:history="1">
        <w:r w:rsidRPr="00A50B14">
          <w:rPr>
            <w:rStyle w:val="Hyperlink"/>
          </w:rPr>
          <w:t>2.3.2.</w:t>
        </w:r>
        <w:r>
          <w:rPr>
            <w:rFonts w:asciiTheme="minorHAnsi" w:eastAsiaTheme="minorEastAsia" w:hAnsiTheme="minorHAnsi" w:cstheme="minorBidi"/>
            <w:sz w:val="22"/>
            <w:szCs w:val="22"/>
            <w:lang w:eastAsia="nl-NL"/>
          </w:rPr>
          <w:tab/>
        </w:r>
        <w:r w:rsidRPr="00A50B14">
          <w:rPr>
            <w:rStyle w:val="Hyperlink"/>
          </w:rPr>
          <w:t>Nieuwe rapportage: Verrichtingen in abonnement</w:t>
        </w:r>
        <w:r>
          <w:rPr>
            <w:webHidden/>
          </w:rPr>
          <w:tab/>
        </w:r>
        <w:r>
          <w:rPr>
            <w:webHidden/>
          </w:rPr>
          <w:fldChar w:fldCharType="begin"/>
        </w:r>
        <w:r>
          <w:rPr>
            <w:webHidden/>
          </w:rPr>
          <w:instrText xml:space="preserve"> PAGEREF _Toc111203723 \h </w:instrText>
        </w:r>
        <w:r>
          <w:rPr>
            <w:webHidden/>
          </w:rPr>
        </w:r>
        <w:r>
          <w:rPr>
            <w:webHidden/>
          </w:rPr>
          <w:fldChar w:fldCharType="separate"/>
        </w:r>
        <w:r>
          <w:rPr>
            <w:webHidden/>
          </w:rPr>
          <w:t>26</w:t>
        </w:r>
        <w:r>
          <w:rPr>
            <w:webHidden/>
          </w:rPr>
          <w:fldChar w:fldCharType="end"/>
        </w:r>
      </w:hyperlink>
    </w:p>
    <w:p w14:paraId="61295C75" w14:textId="03681516" w:rsidR="007756D6" w:rsidRDefault="007756D6">
      <w:pPr>
        <w:pStyle w:val="TOC3"/>
        <w:rPr>
          <w:rFonts w:asciiTheme="minorHAnsi" w:eastAsiaTheme="minorEastAsia" w:hAnsiTheme="minorHAnsi" w:cstheme="minorBidi"/>
          <w:sz w:val="22"/>
          <w:szCs w:val="22"/>
          <w:lang w:eastAsia="nl-NL"/>
        </w:rPr>
      </w:pPr>
      <w:hyperlink w:anchor="_Toc111203724" w:history="1">
        <w:r w:rsidRPr="00A50B14">
          <w:rPr>
            <w:rStyle w:val="Hyperlink"/>
          </w:rPr>
          <w:t>2.3.3.</w:t>
        </w:r>
        <w:r>
          <w:rPr>
            <w:rFonts w:asciiTheme="minorHAnsi" w:eastAsiaTheme="minorEastAsia" w:hAnsiTheme="minorHAnsi" w:cstheme="minorBidi"/>
            <w:sz w:val="22"/>
            <w:szCs w:val="22"/>
            <w:lang w:eastAsia="nl-NL"/>
          </w:rPr>
          <w:tab/>
        </w:r>
        <w:r w:rsidRPr="00A50B14">
          <w:rPr>
            <w:rStyle w:val="Hyperlink"/>
          </w:rPr>
          <w:t>Nieuwe rapportage: Grondslagen conceptfacturen</w:t>
        </w:r>
        <w:r>
          <w:rPr>
            <w:webHidden/>
          </w:rPr>
          <w:tab/>
        </w:r>
        <w:r>
          <w:rPr>
            <w:webHidden/>
          </w:rPr>
          <w:fldChar w:fldCharType="begin"/>
        </w:r>
        <w:r>
          <w:rPr>
            <w:webHidden/>
          </w:rPr>
          <w:instrText xml:space="preserve"> PAGEREF _Toc111203724 \h </w:instrText>
        </w:r>
        <w:r>
          <w:rPr>
            <w:webHidden/>
          </w:rPr>
        </w:r>
        <w:r>
          <w:rPr>
            <w:webHidden/>
          </w:rPr>
          <w:fldChar w:fldCharType="separate"/>
        </w:r>
        <w:r>
          <w:rPr>
            <w:webHidden/>
          </w:rPr>
          <w:t>27</w:t>
        </w:r>
        <w:r>
          <w:rPr>
            <w:webHidden/>
          </w:rPr>
          <w:fldChar w:fldCharType="end"/>
        </w:r>
      </w:hyperlink>
    </w:p>
    <w:p w14:paraId="0ACCD9BC" w14:textId="1D9CE5F8" w:rsidR="007756D6" w:rsidRDefault="007756D6">
      <w:pPr>
        <w:pStyle w:val="TOC3"/>
        <w:rPr>
          <w:rFonts w:asciiTheme="minorHAnsi" w:eastAsiaTheme="minorEastAsia" w:hAnsiTheme="minorHAnsi" w:cstheme="minorBidi"/>
          <w:sz w:val="22"/>
          <w:szCs w:val="22"/>
          <w:lang w:eastAsia="nl-NL"/>
        </w:rPr>
      </w:pPr>
      <w:hyperlink w:anchor="_Toc111203725" w:history="1">
        <w:r w:rsidRPr="00A50B14">
          <w:rPr>
            <w:rStyle w:val="Hyperlink"/>
          </w:rPr>
          <w:t>2.3.4.</w:t>
        </w:r>
        <w:r>
          <w:rPr>
            <w:rFonts w:asciiTheme="minorHAnsi" w:eastAsiaTheme="minorEastAsia" w:hAnsiTheme="minorHAnsi" w:cstheme="minorBidi"/>
            <w:sz w:val="22"/>
            <w:szCs w:val="22"/>
            <w:lang w:eastAsia="nl-NL"/>
          </w:rPr>
          <w:tab/>
        </w:r>
        <w:r w:rsidRPr="00A50B14">
          <w:rPr>
            <w:rStyle w:val="Hyperlink"/>
          </w:rPr>
          <w:t>Nieuwe rapportage: Factuurgrondslagen exportgegevens</w:t>
        </w:r>
        <w:r>
          <w:rPr>
            <w:webHidden/>
          </w:rPr>
          <w:tab/>
        </w:r>
        <w:r>
          <w:rPr>
            <w:webHidden/>
          </w:rPr>
          <w:fldChar w:fldCharType="begin"/>
        </w:r>
        <w:r>
          <w:rPr>
            <w:webHidden/>
          </w:rPr>
          <w:instrText xml:space="preserve"> PAGEREF _Toc111203725 \h </w:instrText>
        </w:r>
        <w:r>
          <w:rPr>
            <w:webHidden/>
          </w:rPr>
        </w:r>
        <w:r>
          <w:rPr>
            <w:webHidden/>
          </w:rPr>
          <w:fldChar w:fldCharType="separate"/>
        </w:r>
        <w:r>
          <w:rPr>
            <w:webHidden/>
          </w:rPr>
          <w:t>27</w:t>
        </w:r>
        <w:r>
          <w:rPr>
            <w:webHidden/>
          </w:rPr>
          <w:fldChar w:fldCharType="end"/>
        </w:r>
      </w:hyperlink>
    </w:p>
    <w:p w14:paraId="6FC9C3FB" w14:textId="4ABE382D" w:rsidR="007756D6" w:rsidRDefault="007756D6">
      <w:pPr>
        <w:pStyle w:val="TOC3"/>
        <w:rPr>
          <w:rFonts w:asciiTheme="minorHAnsi" w:eastAsiaTheme="minorEastAsia" w:hAnsiTheme="minorHAnsi" w:cstheme="minorBidi"/>
          <w:sz w:val="22"/>
          <w:szCs w:val="22"/>
          <w:lang w:eastAsia="nl-NL"/>
        </w:rPr>
      </w:pPr>
      <w:hyperlink w:anchor="_Toc111203726" w:history="1">
        <w:r w:rsidRPr="00A50B14">
          <w:rPr>
            <w:rStyle w:val="Hyperlink"/>
          </w:rPr>
          <w:t>2.3.5.</w:t>
        </w:r>
        <w:r>
          <w:rPr>
            <w:rFonts w:asciiTheme="minorHAnsi" w:eastAsiaTheme="minorEastAsia" w:hAnsiTheme="minorHAnsi" w:cstheme="minorBidi"/>
            <w:sz w:val="22"/>
            <w:szCs w:val="22"/>
            <w:lang w:eastAsia="nl-NL"/>
          </w:rPr>
          <w:tab/>
        </w:r>
        <w:r w:rsidRPr="00A50B14">
          <w:rPr>
            <w:rStyle w:val="Hyperlink"/>
          </w:rPr>
          <w:t>Performanceverbetering rapport ‘Ziektewet instromers’</w:t>
        </w:r>
        <w:r>
          <w:rPr>
            <w:webHidden/>
          </w:rPr>
          <w:tab/>
        </w:r>
        <w:r>
          <w:rPr>
            <w:webHidden/>
          </w:rPr>
          <w:fldChar w:fldCharType="begin"/>
        </w:r>
        <w:r>
          <w:rPr>
            <w:webHidden/>
          </w:rPr>
          <w:instrText xml:space="preserve"> PAGEREF _Toc111203726 \h </w:instrText>
        </w:r>
        <w:r>
          <w:rPr>
            <w:webHidden/>
          </w:rPr>
        </w:r>
        <w:r>
          <w:rPr>
            <w:webHidden/>
          </w:rPr>
          <w:fldChar w:fldCharType="separate"/>
        </w:r>
        <w:r>
          <w:rPr>
            <w:webHidden/>
          </w:rPr>
          <w:t>28</w:t>
        </w:r>
        <w:r>
          <w:rPr>
            <w:webHidden/>
          </w:rPr>
          <w:fldChar w:fldCharType="end"/>
        </w:r>
      </w:hyperlink>
    </w:p>
    <w:p w14:paraId="2A70675A" w14:textId="511B57EA" w:rsidR="007756D6" w:rsidRDefault="007756D6">
      <w:pPr>
        <w:pStyle w:val="TOC3"/>
        <w:rPr>
          <w:rFonts w:asciiTheme="minorHAnsi" w:eastAsiaTheme="minorEastAsia" w:hAnsiTheme="minorHAnsi" w:cstheme="minorBidi"/>
          <w:sz w:val="22"/>
          <w:szCs w:val="22"/>
          <w:lang w:eastAsia="nl-NL"/>
        </w:rPr>
      </w:pPr>
      <w:hyperlink w:anchor="_Toc111203727" w:history="1">
        <w:r w:rsidRPr="00A50B14">
          <w:rPr>
            <w:rStyle w:val="Hyperlink"/>
          </w:rPr>
          <w:t>2.3.6.</w:t>
        </w:r>
        <w:r>
          <w:rPr>
            <w:rFonts w:asciiTheme="minorHAnsi" w:eastAsiaTheme="minorEastAsia" w:hAnsiTheme="minorHAnsi" w:cstheme="minorBidi"/>
            <w:sz w:val="22"/>
            <w:szCs w:val="22"/>
            <w:lang w:eastAsia="nl-NL"/>
          </w:rPr>
          <w:tab/>
        </w:r>
        <w:r w:rsidRPr="00A50B14">
          <w:rPr>
            <w:rStyle w:val="Hyperlink"/>
          </w:rPr>
          <w:t>Rapport ‘ziektetrajecten per verzekeraar’ en ‘ziektetrajecten per werKgever met relevante polissen’ exporteerbaar naar Excel</w:t>
        </w:r>
        <w:r>
          <w:rPr>
            <w:webHidden/>
          </w:rPr>
          <w:tab/>
        </w:r>
        <w:r>
          <w:rPr>
            <w:webHidden/>
          </w:rPr>
          <w:fldChar w:fldCharType="begin"/>
        </w:r>
        <w:r>
          <w:rPr>
            <w:webHidden/>
          </w:rPr>
          <w:instrText xml:space="preserve"> PAGEREF _Toc111203727 \h </w:instrText>
        </w:r>
        <w:r>
          <w:rPr>
            <w:webHidden/>
          </w:rPr>
        </w:r>
        <w:r>
          <w:rPr>
            <w:webHidden/>
          </w:rPr>
          <w:fldChar w:fldCharType="separate"/>
        </w:r>
        <w:r>
          <w:rPr>
            <w:webHidden/>
          </w:rPr>
          <w:t>28</w:t>
        </w:r>
        <w:r>
          <w:rPr>
            <w:webHidden/>
          </w:rPr>
          <w:fldChar w:fldCharType="end"/>
        </w:r>
      </w:hyperlink>
    </w:p>
    <w:p w14:paraId="3539A237" w14:textId="28AB4650" w:rsidR="007756D6" w:rsidRDefault="007756D6">
      <w:pPr>
        <w:pStyle w:val="TOC3"/>
        <w:rPr>
          <w:rFonts w:asciiTheme="minorHAnsi" w:eastAsiaTheme="minorEastAsia" w:hAnsiTheme="minorHAnsi" w:cstheme="minorBidi"/>
          <w:sz w:val="22"/>
          <w:szCs w:val="22"/>
          <w:lang w:eastAsia="nl-NL"/>
        </w:rPr>
      </w:pPr>
      <w:hyperlink w:anchor="_Toc111203728" w:history="1">
        <w:r w:rsidRPr="00A50B14">
          <w:rPr>
            <w:rStyle w:val="Hyperlink"/>
          </w:rPr>
          <w:t>2.3.7.</w:t>
        </w:r>
        <w:r>
          <w:rPr>
            <w:rFonts w:asciiTheme="minorHAnsi" w:eastAsiaTheme="minorEastAsia" w:hAnsiTheme="minorHAnsi" w:cstheme="minorBidi"/>
            <w:sz w:val="22"/>
            <w:szCs w:val="22"/>
            <w:lang w:eastAsia="nl-NL"/>
          </w:rPr>
          <w:tab/>
        </w:r>
        <w:r w:rsidRPr="00A50B14">
          <w:rPr>
            <w:rStyle w:val="Hyperlink"/>
          </w:rPr>
          <w:t>Aanpassingen Rapport XS Werknemer importsheet</w:t>
        </w:r>
        <w:r>
          <w:rPr>
            <w:webHidden/>
          </w:rPr>
          <w:tab/>
        </w:r>
        <w:r>
          <w:rPr>
            <w:webHidden/>
          </w:rPr>
          <w:fldChar w:fldCharType="begin"/>
        </w:r>
        <w:r>
          <w:rPr>
            <w:webHidden/>
          </w:rPr>
          <w:instrText xml:space="preserve"> PAGEREF _Toc111203728 \h </w:instrText>
        </w:r>
        <w:r>
          <w:rPr>
            <w:webHidden/>
          </w:rPr>
        </w:r>
        <w:r>
          <w:rPr>
            <w:webHidden/>
          </w:rPr>
          <w:fldChar w:fldCharType="separate"/>
        </w:r>
        <w:r>
          <w:rPr>
            <w:webHidden/>
          </w:rPr>
          <w:t>28</w:t>
        </w:r>
        <w:r>
          <w:rPr>
            <w:webHidden/>
          </w:rPr>
          <w:fldChar w:fldCharType="end"/>
        </w:r>
      </w:hyperlink>
    </w:p>
    <w:p w14:paraId="7F10EC7F" w14:textId="054FD44F" w:rsidR="007756D6" w:rsidRDefault="007756D6">
      <w:pPr>
        <w:pStyle w:val="TOC3"/>
        <w:rPr>
          <w:rFonts w:asciiTheme="minorHAnsi" w:eastAsiaTheme="minorEastAsia" w:hAnsiTheme="minorHAnsi" w:cstheme="minorBidi"/>
          <w:sz w:val="22"/>
          <w:szCs w:val="22"/>
          <w:lang w:eastAsia="nl-NL"/>
        </w:rPr>
      </w:pPr>
      <w:hyperlink w:anchor="_Toc111203729" w:history="1">
        <w:r w:rsidRPr="00A50B14">
          <w:rPr>
            <w:rStyle w:val="Hyperlink"/>
          </w:rPr>
          <w:t>2.3.8.</w:t>
        </w:r>
        <w:r>
          <w:rPr>
            <w:rFonts w:asciiTheme="minorHAnsi" w:eastAsiaTheme="minorEastAsia" w:hAnsiTheme="minorHAnsi" w:cstheme="minorBidi"/>
            <w:sz w:val="22"/>
            <w:szCs w:val="22"/>
            <w:lang w:eastAsia="nl-NL"/>
          </w:rPr>
          <w:tab/>
        </w:r>
        <w:r w:rsidRPr="00A50B14">
          <w:rPr>
            <w:rStyle w:val="Hyperlink"/>
          </w:rPr>
          <w:t>Aanpassingen rapportage ‘Overzicht dienstverbanden – hiërarchisch’</w:t>
        </w:r>
        <w:r>
          <w:rPr>
            <w:webHidden/>
          </w:rPr>
          <w:tab/>
        </w:r>
        <w:r>
          <w:rPr>
            <w:webHidden/>
          </w:rPr>
          <w:fldChar w:fldCharType="begin"/>
        </w:r>
        <w:r>
          <w:rPr>
            <w:webHidden/>
          </w:rPr>
          <w:instrText xml:space="preserve"> PAGEREF _Toc111203729 \h </w:instrText>
        </w:r>
        <w:r>
          <w:rPr>
            <w:webHidden/>
          </w:rPr>
        </w:r>
        <w:r>
          <w:rPr>
            <w:webHidden/>
          </w:rPr>
          <w:fldChar w:fldCharType="separate"/>
        </w:r>
        <w:r>
          <w:rPr>
            <w:webHidden/>
          </w:rPr>
          <w:t>29</w:t>
        </w:r>
        <w:r>
          <w:rPr>
            <w:webHidden/>
          </w:rPr>
          <w:fldChar w:fldCharType="end"/>
        </w:r>
      </w:hyperlink>
    </w:p>
    <w:p w14:paraId="474DC025" w14:textId="423AC1BB" w:rsidR="007756D6" w:rsidRDefault="007756D6">
      <w:pPr>
        <w:pStyle w:val="TOC1"/>
        <w:rPr>
          <w:rFonts w:asciiTheme="minorHAnsi" w:eastAsiaTheme="minorEastAsia" w:hAnsiTheme="minorHAnsi" w:cstheme="minorBidi"/>
          <w:bCs w:val="0"/>
          <w:caps w:val="0"/>
          <w:sz w:val="22"/>
          <w:szCs w:val="22"/>
          <w:lang w:eastAsia="nl-NL"/>
        </w:rPr>
      </w:pPr>
      <w:hyperlink w:anchor="_Toc111203730" w:history="1">
        <w:r w:rsidRPr="00A50B14">
          <w:rPr>
            <w:rStyle w:val="Hyperlink"/>
          </w:rPr>
          <w:t>3.</w:t>
        </w:r>
        <w:r>
          <w:rPr>
            <w:rFonts w:asciiTheme="minorHAnsi" w:eastAsiaTheme="minorEastAsia" w:hAnsiTheme="minorHAnsi" w:cstheme="minorBidi"/>
            <w:bCs w:val="0"/>
            <w:caps w:val="0"/>
            <w:sz w:val="22"/>
            <w:szCs w:val="22"/>
            <w:lang w:eastAsia="nl-NL"/>
          </w:rPr>
          <w:tab/>
        </w:r>
        <w:r w:rsidRPr="00A50B14">
          <w:rPr>
            <w:rStyle w:val="Hyperlink"/>
          </w:rPr>
          <w:t>Modules</w:t>
        </w:r>
        <w:r>
          <w:rPr>
            <w:webHidden/>
          </w:rPr>
          <w:tab/>
        </w:r>
        <w:r>
          <w:rPr>
            <w:webHidden/>
          </w:rPr>
          <w:fldChar w:fldCharType="begin"/>
        </w:r>
        <w:r>
          <w:rPr>
            <w:webHidden/>
          </w:rPr>
          <w:instrText xml:space="preserve"> PAGEREF _Toc111203730 \h </w:instrText>
        </w:r>
        <w:r>
          <w:rPr>
            <w:webHidden/>
          </w:rPr>
        </w:r>
        <w:r>
          <w:rPr>
            <w:webHidden/>
          </w:rPr>
          <w:fldChar w:fldCharType="separate"/>
        </w:r>
        <w:r>
          <w:rPr>
            <w:webHidden/>
          </w:rPr>
          <w:t>29</w:t>
        </w:r>
        <w:r>
          <w:rPr>
            <w:webHidden/>
          </w:rPr>
          <w:fldChar w:fldCharType="end"/>
        </w:r>
      </w:hyperlink>
    </w:p>
    <w:p w14:paraId="0CD11699" w14:textId="1A0666F3" w:rsidR="007756D6" w:rsidRDefault="007756D6">
      <w:pPr>
        <w:pStyle w:val="TOC2"/>
        <w:rPr>
          <w:rFonts w:asciiTheme="minorHAnsi" w:eastAsiaTheme="minorEastAsia" w:hAnsiTheme="minorHAnsi" w:cstheme="minorBidi"/>
          <w:iCs w:val="0"/>
          <w:noProof/>
          <w:sz w:val="22"/>
          <w:szCs w:val="22"/>
          <w:lang w:eastAsia="nl-NL"/>
        </w:rPr>
      </w:pPr>
      <w:hyperlink w:anchor="_Toc111203731" w:history="1">
        <w:r w:rsidRPr="00A50B14">
          <w:rPr>
            <w:rStyle w:val="Hyperlink"/>
            <w:noProof/>
          </w:rPr>
          <w:t>3.1.</w:t>
        </w:r>
        <w:r>
          <w:rPr>
            <w:rFonts w:asciiTheme="minorHAnsi" w:eastAsiaTheme="minorEastAsia" w:hAnsiTheme="minorHAnsi" w:cstheme="minorBidi"/>
            <w:iCs w:val="0"/>
            <w:noProof/>
            <w:sz w:val="22"/>
            <w:szCs w:val="22"/>
            <w:lang w:eastAsia="nl-NL"/>
          </w:rPr>
          <w:tab/>
        </w:r>
        <w:r w:rsidRPr="00A50B14">
          <w:rPr>
            <w:rStyle w:val="Hyperlink"/>
            <w:noProof/>
          </w:rPr>
          <w:t>Medisch dossier</w:t>
        </w:r>
        <w:r>
          <w:rPr>
            <w:noProof/>
            <w:webHidden/>
          </w:rPr>
          <w:tab/>
        </w:r>
        <w:r>
          <w:rPr>
            <w:noProof/>
            <w:webHidden/>
          </w:rPr>
          <w:fldChar w:fldCharType="begin"/>
        </w:r>
        <w:r>
          <w:rPr>
            <w:noProof/>
            <w:webHidden/>
          </w:rPr>
          <w:instrText xml:space="preserve"> PAGEREF _Toc111203731 \h </w:instrText>
        </w:r>
        <w:r>
          <w:rPr>
            <w:noProof/>
            <w:webHidden/>
          </w:rPr>
        </w:r>
        <w:r>
          <w:rPr>
            <w:noProof/>
            <w:webHidden/>
          </w:rPr>
          <w:fldChar w:fldCharType="separate"/>
        </w:r>
        <w:r>
          <w:rPr>
            <w:noProof/>
            <w:webHidden/>
          </w:rPr>
          <w:t>29</w:t>
        </w:r>
        <w:r>
          <w:rPr>
            <w:noProof/>
            <w:webHidden/>
          </w:rPr>
          <w:fldChar w:fldCharType="end"/>
        </w:r>
      </w:hyperlink>
    </w:p>
    <w:p w14:paraId="4C5CA62D" w14:textId="610CBA97" w:rsidR="007756D6" w:rsidRDefault="007756D6">
      <w:pPr>
        <w:pStyle w:val="TOC3"/>
        <w:rPr>
          <w:rFonts w:asciiTheme="minorHAnsi" w:eastAsiaTheme="minorEastAsia" w:hAnsiTheme="minorHAnsi" w:cstheme="minorBidi"/>
          <w:sz w:val="22"/>
          <w:szCs w:val="22"/>
          <w:lang w:eastAsia="nl-NL"/>
        </w:rPr>
      </w:pPr>
      <w:hyperlink w:anchor="_Toc111203732" w:history="1">
        <w:r w:rsidRPr="00A50B14">
          <w:rPr>
            <w:rStyle w:val="Hyperlink"/>
          </w:rPr>
          <w:t>3.1.1.</w:t>
        </w:r>
        <w:r>
          <w:rPr>
            <w:rFonts w:asciiTheme="minorHAnsi" w:eastAsiaTheme="minorEastAsia" w:hAnsiTheme="minorHAnsi" w:cstheme="minorBidi"/>
            <w:sz w:val="22"/>
            <w:szCs w:val="22"/>
            <w:lang w:eastAsia="nl-NL"/>
          </w:rPr>
          <w:tab/>
        </w:r>
        <w:r w:rsidRPr="00A50B14">
          <w:rPr>
            <w:rStyle w:val="Hyperlink"/>
          </w:rPr>
          <w:t>Ora meldingen taakstatussen</w:t>
        </w:r>
        <w:r>
          <w:rPr>
            <w:webHidden/>
          </w:rPr>
          <w:tab/>
        </w:r>
        <w:r>
          <w:rPr>
            <w:webHidden/>
          </w:rPr>
          <w:fldChar w:fldCharType="begin"/>
        </w:r>
        <w:r>
          <w:rPr>
            <w:webHidden/>
          </w:rPr>
          <w:instrText xml:space="preserve"> PAGEREF _Toc111203732 \h </w:instrText>
        </w:r>
        <w:r>
          <w:rPr>
            <w:webHidden/>
          </w:rPr>
        </w:r>
        <w:r>
          <w:rPr>
            <w:webHidden/>
          </w:rPr>
          <w:fldChar w:fldCharType="separate"/>
        </w:r>
        <w:r>
          <w:rPr>
            <w:webHidden/>
          </w:rPr>
          <w:t>29</w:t>
        </w:r>
        <w:r>
          <w:rPr>
            <w:webHidden/>
          </w:rPr>
          <w:fldChar w:fldCharType="end"/>
        </w:r>
      </w:hyperlink>
    </w:p>
    <w:p w14:paraId="195FE7D6" w14:textId="73DB7C5A" w:rsidR="007756D6" w:rsidRDefault="007756D6">
      <w:pPr>
        <w:pStyle w:val="TOC2"/>
        <w:rPr>
          <w:rFonts w:asciiTheme="minorHAnsi" w:eastAsiaTheme="minorEastAsia" w:hAnsiTheme="minorHAnsi" w:cstheme="minorBidi"/>
          <w:iCs w:val="0"/>
          <w:noProof/>
          <w:sz w:val="22"/>
          <w:szCs w:val="22"/>
          <w:lang w:eastAsia="nl-NL"/>
        </w:rPr>
      </w:pPr>
      <w:hyperlink w:anchor="_Toc111203733" w:history="1">
        <w:r w:rsidRPr="00A50B14">
          <w:rPr>
            <w:rStyle w:val="Hyperlink"/>
            <w:noProof/>
          </w:rPr>
          <w:t>3.2.</w:t>
        </w:r>
        <w:r>
          <w:rPr>
            <w:rFonts w:asciiTheme="minorHAnsi" w:eastAsiaTheme="minorEastAsia" w:hAnsiTheme="minorHAnsi" w:cstheme="minorBidi"/>
            <w:iCs w:val="0"/>
            <w:noProof/>
            <w:sz w:val="22"/>
            <w:szCs w:val="22"/>
            <w:lang w:eastAsia="nl-NL"/>
          </w:rPr>
          <w:tab/>
        </w:r>
        <w:r w:rsidRPr="00A50B14">
          <w:rPr>
            <w:rStyle w:val="Hyperlink"/>
            <w:noProof/>
          </w:rPr>
          <w:t>Agenda</w:t>
        </w:r>
        <w:r>
          <w:rPr>
            <w:noProof/>
            <w:webHidden/>
          </w:rPr>
          <w:tab/>
        </w:r>
        <w:r>
          <w:rPr>
            <w:noProof/>
            <w:webHidden/>
          </w:rPr>
          <w:fldChar w:fldCharType="begin"/>
        </w:r>
        <w:r>
          <w:rPr>
            <w:noProof/>
            <w:webHidden/>
          </w:rPr>
          <w:instrText xml:space="preserve"> PAGEREF _Toc111203733 \h </w:instrText>
        </w:r>
        <w:r>
          <w:rPr>
            <w:noProof/>
            <w:webHidden/>
          </w:rPr>
        </w:r>
        <w:r>
          <w:rPr>
            <w:noProof/>
            <w:webHidden/>
          </w:rPr>
          <w:fldChar w:fldCharType="separate"/>
        </w:r>
        <w:r>
          <w:rPr>
            <w:noProof/>
            <w:webHidden/>
          </w:rPr>
          <w:t>29</w:t>
        </w:r>
        <w:r>
          <w:rPr>
            <w:noProof/>
            <w:webHidden/>
          </w:rPr>
          <w:fldChar w:fldCharType="end"/>
        </w:r>
      </w:hyperlink>
    </w:p>
    <w:p w14:paraId="0F4DCE44" w14:textId="0E5E4EB5" w:rsidR="007756D6" w:rsidRDefault="007756D6">
      <w:pPr>
        <w:pStyle w:val="TOC3"/>
        <w:rPr>
          <w:rFonts w:asciiTheme="minorHAnsi" w:eastAsiaTheme="minorEastAsia" w:hAnsiTheme="minorHAnsi" w:cstheme="minorBidi"/>
          <w:sz w:val="22"/>
          <w:szCs w:val="22"/>
          <w:lang w:eastAsia="nl-NL"/>
        </w:rPr>
      </w:pPr>
      <w:hyperlink w:anchor="_Toc111203734" w:history="1">
        <w:r w:rsidRPr="00A50B14">
          <w:rPr>
            <w:rStyle w:val="Hyperlink"/>
          </w:rPr>
          <w:t>3.2.1.</w:t>
        </w:r>
        <w:r>
          <w:rPr>
            <w:rFonts w:asciiTheme="minorHAnsi" w:eastAsiaTheme="minorEastAsia" w:hAnsiTheme="minorHAnsi" w:cstheme="minorBidi"/>
            <w:sz w:val="22"/>
            <w:szCs w:val="22"/>
            <w:lang w:eastAsia="nl-NL"/>
          </w:rPr>
          <w:tab/>
        </w:r>
        <w:r w:rsidRPr="00A50B14">
          <w:rPr>
            <w:rStyle w:val="Hyperlink"/>
          </w:rPr>
          <w:t>Geen afspraakreminders bij conceptafspraken of afspraken in verleden</w:t>
        </w:r>
        <w:r>
          <w:rPr>
            <w:webHidden/>
          </w:rPr>
          <w:tab/>
        </w:r>
        <w:r>
          <w:rPr>
            <w:webHidden/>
          </w:rPr>
          <w:fldChar w:fldCharType="begin"/>
        </w:r>
        <w:r>
          <w:rPr>
            <w:webHidden/>
          </w:rPr>
          <w:instrText xml:space="preserve"> PAGEREF _Toc111203734 \h </w:instrText>
        </w:r>
        <w:r>
          <w:rPr>
            <w:webHidden/>
          </w:rPr>
        </w:r>
        <w:r>
          <w:rPr>
            <w:webHidden/>
          </w:rPr>
          <w:fldChar w:fldCharType="separate"/>
        </w:r>
        <w:r>
          <w:rPr>
            <w:webHidden/>
          </w:rPr>
          <w:t>29</w:t>
        </w:r>
        <w:r>
          <w:rPr>
            <w:webHidden/>
          </w:rPr>
          <w:fldChar w:fldCharType="end"/>
        </w:r>
      </w:hyperlink>
    </w:p>
    <w:p w14:paraId="36EED228" w14:textId="588D64DE" w:rsidR="007756D6" w:rsidRDefault="007756D6">
      <w:pPr>
        <w:pStyle w:val="TOC2"/>
        <w:rPr>
          <w:rFonts w:asciiTheme="minorHAnsi" w:eastAsiaTheme="minorEastAsia" w:hAnsiTheme="minorHAnsi" w:cstheme="minorBidi"/>
          <w:iCs w:val="0"/>
          <w:noProof/>
          <w:sz w:val="22"/>
          <w:szCs w:val="22"/>
          <w:lang w:eastAsia="nl-NL"/>
        </w:rPr>
      </w:pPr>
      <w:hyperlink w:anchor="_Toc111203735" w:history="1">
        <w:r w:rsidRPr="00A50B14">
          <w:rPr>
            <w:rStyle w:val="Hyperlink"/>
            <w:noProof/>
          </w:rPr>
          <w:t>3.3.</w:t>
        </w:r>
        <w:r>
          <w:rPr>
            <w:rFonts w:asciiTheme="minorHAnsi" w:eastAsiaTheme="minorEastAsia" w:hAnsiTheme="minorHAnsi" w:cstheme="minorBidi"/>
            <w:iCs w:val="0"/>
            <w:noProof/>
            <w:sz w:val="22"/>
            <w:szCs w:val="22"/>
            <w:lang w:eastAsia="nl-NL"/>
          </w:rPr>
          <w:tab/>
        </w:r>
        <w:r w:rsidRPr="00A50B14">
          <w:rPr>
            <w:rStyle w:val="Hyperlink"/>
            <w:noProof/>
          </w:rPr>
          <w:t>Inkomensverzekeringen</w:t>
        </w:r>
        <w:r>
          <w:rPr>
            <w:noProof/>
            <w:webHidden/>
          </w:rPr>
          <w:tab/>
        </w:r>
        <w:r>
          <w:rPr>
            <w:noProof/>
            <w:webHidden/>
          </w:rPr>
          <w:fldChar w:fldCharType="begin"/>
        </w:r>
        <w:r>
          <w:rPr>
            <w:noProof/>
            <w:webHidden/>
          </w:rPr>
          <w:instrText xml:space="preserve"> PAGEREF _Toc111203735 \h </w:instrText>
        </w:r>
        <w:r>
          <w:rPr>
            <w:noProof/>
            <w:webHidden/>
          </w:rPr>
        </w:r>
        <w:r>
          <w:rPr>
            <w:noProof/>
            <w:webHidden/>
          </w:rPr>
          <w:fldChar w:fldCharType="separate"/>
        </w:r>
        <w:r>
          <w:rPr>
            <w:noProof/>
            <w:webHidden/>
          </w:rPr>
          <w:t>30</w:t>
        </w:r>
        <w:r>
          <w:rPr>
            <w:noProof/>
            <w:webHidden/>
          </w:rPr>
          <w:fldChar w:fldCharType="end"/>
        </w:r>
      </w:hyperlink>
    </w:p>
    <w:p w14:paraId="03011F01" w14:textId="5C535B08" w:rsidR="007756D6" w:rsidRDefault="007756D6">
      <w:pPr>
        <w:pStyle w:val="TOC3"/>
        <w:rPr>
          <w:rFonts w:asciiTheme="minorHAnsi" w:eastAsiaTheme="minorEastAsia" w:hAnsiTheme="minorHAnsi" w:cstheme="minorBidi"/>
          <w:sz w:val="22"/>
          <w:szCs w:val="22"/>
          <w:lang w:eastAsia="nl-NL"/>
        </w:rPr>
      </w:pPr>
      <w:hyperlink w:anchor="_Toc111203736" w:history="1">
        <w:r w:rsidRPr="00A50B14">
          <w:rPr>
            <w:rStyle w:val="Hyperlink"/>
            <w:rFonts w:eastAsia="FuturaBT Light" w:cs="FuturaBT Light"/>
          </w:rPr>
          <w:t>3.3.1.</w:t>
        </w:r>
        <w:r>
          <w:rPr>
            <w:rFonts w:asciiTheme="minorHAnsi" w:eastAsiaTheme="minorEastAsia" w:hAnsiTheme="minorHAnsi" w:cstheme="minorBidi"/>
            <w:sz w:val="22"/>
            <w:szCs w:val="22"/>
            <w:lang w:eastAsia="nl-NL"/>
          </w:rPr>
          <w:tab/>
        </w:r>
        <w:r w:rsidRPr="00A50B14">
          <w:rPr>
            <w:rStyle w:val="Hyperlink"/>
          </w:rPr>
          <w:t>Totaalbedrag van claim in claimspecificatie</w:t>
        </w:r>
        <w:r>
          <w:rPr>
            <w:webHidden/>
          </w:rPr>
          <w:tab/>
        </w:r>
        <w:r>
          <w:rPr>
            <w:webHidden/>
          </w:rPr>
          <w:fldChar w:fldCharType="begin"/>
        </w:r>
        <w:r>
          <w:rPr>
            <w:webHidden/>
          </w:rPr>
          <w:instrText xml:space="preserve"> PAGEREF _Toc111203736 \h </w:instrText>
        </w:r>
        <w:r>
          <w:rPr>
            <w:webHidden/>
          </w:rPr>
        </w:r>
        <w:r>
          <w:rPr>
            <w:webHidden/>
          </w:rPr>
          <w:fldChar w:fldCharType="separate"/>
        </w:r>
        <w:r>
          <w:rPr>
            <w:webHidden/>
          </w:rPr>
          <w:t>30</w:t>
        </w:r>
        <w:r>
          <w:rPr>
            <w:webHidden/>
          </w:rPr>
          <w:fldChar w:fldCharType="end"/>
        </w:r>
      </w:hyperlink>
    </w:p>
    <w:p w14:paraId="5D0F0E00" w14:textId="4AAF34D3" w:rsidR="007756D6" w:rsidRDefault="007756D6">
      <w:pPr>
        <w:pStyle w:val="TOC3"/>
        <w:rPr>
          <w:rFonts w:asciiTheme="minorHAnsi" w:eastAsiaTheme="minorEastAsia" w:hAnsiTheme="minorHAnsi" w:cstheme="minorBidi"/>
          <w:sz w:val="22"/>
          <w:szCs w:val="22"/>
          <w:lang w:eastAsia="nl-NL"/>
        </w:rPr>
      </w:pPr>
      <w:hyperlink w:anchor="_Toc111203737" w:history="1">
        <w:r w:rsidRPr="00A50B14">
          <w:rPr>
            <w:rStyle w:val="Hyperlink"/>
          </w:rPr>
          <w:t>3.3.2.</w:t>
        </w:r>
        <w:r>
          <w:rPr>
            <w:rFonts w:asciiTheme="minorHAnsi" w:eastAsiaTheme="minorEastAsia" w:hAnsiTheme="minorHAnsi" w:cstheme="minorBidi"/>
            <w:sz w:val="22"/>
            <w:szCs w:val="22"/>
            <w:lang w:eastAsia="nl-NL"/>
          </w:rPr>
          <w:tab/>
        </w:r>
        <w:r w:rsidRPr="00A50B14">
          <w:rPr>
            <w:rStyle w:val="Hyperlink"/>
          </w:rPr>
          <w:t>Betalingskenmerk vastleggen op claimniveau</w:t>
        </w:r>
        <w:r>
          <w:rPr>
            <w:webHidden/>
          </w:rPr>
          <w:tab/>
        </w:r>
        <w:r>
          <w:rPr>
            <w:webHidden/>
          </w:rPr>
          <w:fldChar w:fldCharType="begin"/>
        </w:r>
        <w:r>
          <w:rPr>
            <w:webHidden/>
          </w:rPr>
          <w:instrText xml:space="preserve"> PAGEREF _Toc111203737 \h </w:instrText>
        </w:r>
        <w:r>
          <w:rPr>
            <w:webHidden/>
          </w:rPr>
        </w:r>
        <w:r>
          <w:rPr>
            <w:webHidden/>
          </w:rPr>
          <w:fldChar w:fldCharType="separate"/>
        </w:r>
        <w:r>
          <w:rPr>
            <w:webHidden/>
          </w:rPr>
          <w:t>31</w:t>
        </w:r>
        <w:r>
          <w:rPr>
            <w:webHidden/>
          </w:rPr>
          <w:fldChar w:fldCharType="end"/>
        </w:r>
      </w:hyperlink>
    </w:p>
    <w:p w14:paraId="25990F63" w14:textId="19A716A1" w:rsidR="007756D6" w:rsidRDefault="007756D6">
      <w:pPr>
        <w:pStyle w:val="TOC3"/>
        <w:rPr>
          <w:rFonts w:asciiTheme="minorHAnsi" w:eastAsiaTheme="minorEastAsia" w:hAnsiTheme="minorHAnsi" w:cstheme="minorBidi"/>
          <w:sz w:val="22"/>
          <w:szCs w:val="22"/>
          <w:lang w:eastAsia="nl-NL"/>
        </w:rPr>
      </w:pPr>
      <w:hyperlink w:anchor="_Toc111203738" w:history="1">
        <w:r w:rsidRPr="00A50B14">
          <w:rPr>
            <w:rStyle w:val="Hyperlink"/>
          </w:rPr>
          <w:t>3.3.3.</w:t>
        </w:r>
        <w:r>
          <w:rPr>
            <w:rFonts w:asciiTheme="minorHAnsi" w:eastAsiaTheme="minorEastAsia" w:hAnsiTheme="minorHAnsi" w:cstheme="minorBidi"/>
            <w:sz w:val="22"/>
            <w:szCs w:val="22"/>
            <w:lang w:eastAsia="nl-NL"/>
          </w:rPr>
          <w:tab/>
        </w:r>
        <w:r w:rsidRPr="00A50B14">
          <w:rPr>
            <w:rStyle w:val="Hyperlink"/>
          </w:rPr>
          <w:t>Periode (filter) binnen claimoverzicht</w:t>
        </w:r>
        <w:r>
          <w:rPr>
            <w:webHidden/>
          </w:rPr>
          <w:tab/>
        </w:r>
        <w:r>
          <w:rPr>
            <w:webHidden/>
          </w:rPr>
          <w:fldChar w:fldCharType="begin"/>
        </w:r>
        <w:r>
          <w:rPr>
            <w:webHidden/>
          </w:rPr>
          <w:instrText xml:space="preserve"> PAGEREF _Toc111203738 \h </w:instrText>
        </w:r>
        <w:r>
          <w:rPr>
            <w:webHidden/>
          </w:rPr>
        </w:r>
        <w:r>
          <w:rPr>
            <w:webHidden/>
          </w:rPr>
          <w:fldChar w:fldCharType="separate"/>
        </w:r>
        <w:r>
          <w:rPr>
            <w:webHidden/>
          </w:rPr>
          <w:t>31</w:t>
        </w:r>
        <w:r>
          <w:rPr>
            <w:webHidden/>
          </w:rPr>
          <w:fldChar w:fldCharType="end"/>
        </w:r>
      </w:hyperlink>
    </w:p>
    <w:p w14:paraId="7BF01D55" w14:textId="00827456" w:rsidR="007756D6" w:rsidRDefault="007756D6">
      <w:pPr>
        <w:pStyle w:val="TOC2"/>
        <w:rPr>
          <w:rFonts w:asciiTheme="minorHAnsi" w:eastAsiaTheme="minorEastAsia" w:hAnsiTheme="minorHAnsi" w:cstheme="minorBidi"/>
          <w:iCs w:val="0"/>
          <w:noProof/>
          <w:sz w:val="22"/>
          <w:szCs w:val="22"/>
          <w:lang w:eastAsia="nl-NL"/>
        </w:rPr>
      </w:pPr>
      <w:hyperlink w:anchor="_Toc111203739" w:history="1">
        <w:r w:rsidRPr="00A50B14">
          <w:rPr>
            <w:rStyle w:val="Hyperlink"/>
            <w:noProof/>
          </w:rPr>
          <w:t>3.4.</w:t>
        </w:r>
        <w:r>
          <w:rPr>
            <w:rFonts w:asciiTheme="minorHAnsi" w:eastAsiaTheme="minorEastAsia" w:hAnsiTheme="minorHAnsi" w:cstheme="minorBidi"/>
            <w:iCs w:val="0"/>
            <w:noProof/>
            <w:sz w:val="22"/>
            <w:szCs w:val="22"/>
            <w:lang w:eastAsia="nl-NL"/>
          </w:rPr>
          <w:tab/>
        </w:r>
        <w:r w:rsidRPr="00A50B14">
          <w:rPr>
            <w:rStyle w:val="Hyperlink"/>
            <w:noProof/>
          </w:rPr>
          <w:t>UWV Koppelingen</w:t>
        </w:r>
        <w:r>
          <w:rPr>
            <w:noProof/>
            <w:webHidden/>
          </w:rPr>
          <w:tab/>
        </w:r>
        <w:r>
          <w:rPr>
            <w:noProof/>
            <w:webHidden/>
          </w:rPr>
          <w:fldChar w:fldCharType="begin"/>
        </w:r>
        <w:r>
          <w:rPr>
            <w:noProof/>
            <w:webHidden/>
          </w:rPr>
          <w:instrText xml:space="preserve"> PAGEREF _Toc111203739 \h </w:instrText>
        </w:r>
        <w:r>
          <w:rPr>
            <w:noProof/>
            <w:webHidden/>
          </w:rPr>
        </w:r>
        <w:r>
          <w:rPr>
            <w:noProof/>
            <w:webHidden/>
          </w:rPr>
          <w:fldChar w:fldCharType="separate"/>
        </w:r>
        <w:r>
          <w:rPr>
            <w:noProof/>
            <w:webHidden/>
          </w:rPr>
          <w:t>32</w:t>
        </w:r>
        <w:r>
          <w:rPr>
            <w:noProof/>
            <w:webHidden/>
          </w:rPr>
          <w:fldChar w:fldCharType="end"/>
        </w:r>
      </w:hyperlink>
    </w:p>
    <w:p w14:paraId="45A233F3" w14:textId="0E665338" w:rsidR="007756D6" w:rsidRDefault="007756D6">
      <w:pPr>
        <w:pStyle w:val="TOC3"/>
        <w:rPr>
          <w:rFonts w:asciiTheme="minorHAnsi" w:eastAsiaTheme="minorEastAsia" w:hAnsiTheme="minorHAnsi" w:cstheme="minorBidi"/>
          <w:sz w:val="22"/>
          <w:szCs w:val="22"/>
          <w:lang w:eastAsia="nl-NL"/>
        </w:rPr>
      </w:pPr>
      <w:hyperlink w:anchor="_Toc111203740" w:history="1">
        <w:r w:rsidRPr="00A50B14">
          <w:rPr>
            <w:rStyle w:val="Hyperlink"/>
          </w:rPr>
          <w:t>3.4.1.</w:t>
        </w:r>
        <w:r>
          <w:rPr>
            <w:rFonts w:asciiTheme="minorHAnsi" w:eastAsiaTheme="minorEastAsia" w:hAnsiTheme="minorHAnsi" w:cstheme="minorBidi"/>
            <w:sz w:val="22"/>
            <w:szCs w:val="22"/>
            <w:lang w:eastAsia="nl-NL"/>
          </w:rPr>
          <w:tab/>
        </w:r>
        <w:r w:rsidRPr="00A50B14">
          <w:rPr>
            <w:rStyle w:val="Hyperlink"/>
          </w:rPr>
          <w:t>Ondersteuning Wet betaald ouderschapsverlof (Wbo)</w:t>
        </w:r>
        <w:r>
          <w:rPr>
            <w:webHidden/>
          </w:rPr>
          <w:tab/>
        </w:r>
        <w:r>
          <w:rPr>
            <w:webHidden/>
          </w:rPr>
          <w:fldChar w:fldCharType="begin"/>
        </w:r>
        <w:r>
          <w:rPr>
            <w:webHidden/>
          </w:rPr>
          <w:instrText xml:space="preserve"> PAGEREF _Toc111203740 \h </w:instrText>
        </w:r>
        <w:r>
          <w:rPr>
            <w:webHidden/>
          </w:rPr>
        </w:r>
        <w:r>
          <w:rPr>
            <w:webHidden/>
          </w:rPr>
          <w:fldChar w:fldCharType="separate"/>
        </w:r>
        <w:r>
          <w:rPr>
            <w:webHidden/>
          </w:rPr>
          <w:t>32</w:t>
        </w:r>
        <w:r>
          <w:rPr>
            <w:webHidden/>
          </w:rPr>
          <w:fldChar w:fldCharType="end"/>
        </w:r>
      </w:hyperlink>
    </w:p>
    <w:p w14:paraId="7AAFC4AB" w14:textId="3FD39446" w:rsidR="007756D6" w:rsidRDefault="007756D6">
      <w:pPr>
        <w:pStyle w:val="TOC3"/>
        <w:rPr>
          <w:rFonts w:asciiTheme="minorHAnsi" w:eastAsiaTheme="minorEastAsia" w:hAnsiTheme="minorHAnsi" w:cstheme="minorBidi"/>
          <w:sz w:val="22"/>
          <w:szCs w:val="22"/>
          <w:lang w:eastAsia="nl-NL"/>
        </w:rPr>
      </w:pPr>
      <w:hyperlink w:anchor="_Toc111203741" w:history="1">
        <w:r w:rsidRPr="00A50B14">
          <w:rPr>
            <w:rStyle w:val="Hyperlink"/>
          </w:rPr>
          <w:t>3.4.2.</w:t>
        </w:r>
        <w:r>
          <w:rPr>
            <w:rFonts w:asciiTheme="minorHAnsi" w:eastAsiaTheme="minorEastAsia" w:hAnsiTheme="minorHAnsi" w:cstheme="minorBidi"/>
            <w:sz w:val="22"/>
            <w:szCs w:val="22"/>
            <w:lang w:eastAsia="nl-NL"/>
          </w:rPr>
          <w:tab/>
        </w:r>
        <w:r w:rsidRPr="00A50B14">
          <w:rPr>
            <w:rStyle w:val="Hyperlink"/>
          </w:rPr>
          <w:t>Digitaal aanvragen van Betaald ouderschapsverlof (Wbo)</w:t>
        </w:r>
        <w:r>
          <w:rPr>
            <w:webHidden/>
          </w:rPr>
          <w:tab/>
        </w:r>
        <w:r>
          <w:rPr>
            <w:webHidden/>
          </w:rPr>
          <w:fldChar w:fldCharType="begin"/>
        </w:r>
        <w:r>
          <w:rPr>
            <w:webHidden/>
          </w:rPr>
          <w:instrText xml:space="preserve"> PAGEREF _Toc111203741 \h </w:instrText>
        </w:r>
        <w:r>
          <w:rPr>
            <w:webHidden/>
          </w:rPr>
        </w:r>
        <w:r>
          <w:rPr>
            <w:webHidden/>
          </w:rPr>
          <w:fldChar w:fldCharType="separate"/>
        </w:r>
        <w:r>
          <w:rPr>
            <w:webHidden/>
          </w:rPr>
          <w:t>34</w:t>
        </w:r>
        <w:r>
          <w:rPr>
            <w:webHidden/>
          </w:rPr>
          <w:fldChar w:fldCharType="end"/>
        </w:r>
      </w:hyperlink>
    </w:p>
    <w:p w14:paraId="4418DAB1" w14:textId="220A70B5" w:rsidR="007756D6" w:rsidRDefault="007756D6">
      <w:pPr>
        <w:pStyle w:val="TOC2"/>
        <w:rPr>
          <w:rFonts w:asciiTheme="minorHAnsi" w:eastAsiaTheme="minorEastAsia" w:hAnsiTheme="minorHAnsi" w:cstheme="minorBidi"/>
          <w:iCs w:val="0"/>
          <w:noProof/>
          <w:sz w:val="22"/>
          <w:szCs w:val="22"/>
          <w:lang w:eastAsia="nl-NL"/>
        </w:rPr>
      </w:pPr>
      <w:hyperlink w:anchor="_Toc111203742" w:history="1">
        <w:r w:rsidRPr="00A50B14">
          <w:rPr>
            <w:rStyle w:val="Hyperlink"/>
            <w:noProof/>
          </w:rPr>
          <w:t>3.5.</w:t>
        </w:r>
        <w:r>
          <w:rPr>
            <w:rFonts w:asciiTheme="minorHAnsi" w:eastAsiaTheme="minorEastAsia" w:hAnsiTheme="minorHAnsi" w:cstheme="minorBidi"/>
            <w:iCs w:val="0"/>
            <w:noProof/>
            <w:sz w:val="22"/>
            <w:szCs w:val="22"/>
            <w:lang w:eastAsia="nl-NL"/>
          </w:rPr>
          <w:tab/>
        </w:r>
        <w:r w:rsidRPr="00A50B14">
          <w:rPr>
            <w:rStyle w:val="Hyperlink"/>
            <w:noProof/>
          </w:rPr>
          <w:t>Verloning</w:t>
        </w:r>
        <w:r>
          <w:rPr>
            <w:noProof/>
            <w:webHidden/>
          </w:rPr>
          <w:tab/>
        </w:r>
        <w:r>
          <w:rPr>
            <w:noProof/>
            <w:webHidden/>
          </w:rPr>
          <w:fldChar w:fldCharType="begin"/>
        </w:r>
        <w:r>
          <w:rPr>
            <w:noProof/>
            <w:webHidden/>
          </w:rPr>
          <w:instrText xml:space="preserve"> PAGEREF _Toc111203742 \h </w:instrText>
        </w:r>
        <w:r>
          <w:rPr>
            <w:noProof/>
            <w:webHidden/>
          </w:rPr>
        </w:r>
        <w:r>
          <w:rPr>
            <w:noProof/>
            <w:webHidden/>
          </w:rPr>
          <w:fldChar w:fldCharType="separate"/>
        </w:r>
        <w:r>
          <w:rPr>
            <w:noProof/>
            <w:webHidden/>
          </w:rPr>
          <w:t>36</w:t>
        </w:r>
        <w:r>
          <w:rPr>
            <w:noProof/>
            <w:webHidden/>
          </w:rPr>
          <w:fldChar w:fldCharType="end"/>
        </w:r>
      </w:hyperlink>
    </w:p>
    <w:p w14:paraId="088A9AD6" w14:textId="4AA7E78E" w:rsidR="007756D6" w:rsidRDefault="007756D6">
      <w:pPr>
        <w:pStyle w:val="TOC3"/>
        <w:rPr>
          <w:rFonts w:asciiTheme="minorHAnsi" w:eastAsiaTheme="minorEastAsia" w:hAnsiTheme="minorHAnsi" w:cstheme="minorBidi"/>
          <w:sz w:val="22"/>
          <w:szCs w:val="22"/>
          <w:lang w:eastAsia="nl-NL"/>
        </w:rPr>
      </w:pPr>
      <w:hyperlink w:anchor="_Toc111203743" w:history="1">
        <w:r w:rsidRPr="00A50B14">
          <w:rPr>
            <w:rStyle w:val="Hyperlink"/>
          </w:rPr>
          <w:t>3.5.1.</w:t>
        </w:r>
        <w:r>
          <w:rPr>
            <w:rFonts w:asciiTheme="minorHAnsi" w:eastAsiaTheme="minorEastAsia" w:hAnsiTheme="minorHAnsi" w:cstheme="minorBidi"/>
            <w:sz w:val="22"/>
            <w:szCs w:val="22"/>
            <w:lang w:eastAsia="nl-NL"/>
          </w:rPr>
          <w:tab/>
        </w:r>
        <w:r w:rsidRPr="00A50B14">
          <w:rPr>
            <w:rStyle w:val="Hyperlink"/>
          </w:rPr>
          <w:t>Bij werkhervatting door werknemer die meer verdient dan Ziektewet uitkering(en) wordt te veel ingehouden op uitkering</w:t>
        </w:r>
        <w:r>
          <w:rPr>
            <w:webHidden/>
          </w:rPr>
          <w:tab/>
        </w:r>
        <w:r>
          <w:rPr>
            <w:webHidden/>
          </w:rPr>
          <w:fldChar w:fldCharType="begin"/>
        </w:r>
        <w:r>
          <w:rPr>
            <w:webHidden/>
          </w:rPr>
          <w:instrText xml:space="preserve"> PAGEREF _Toc111203743 \h </w:instrText>
        </w:r>
        <w:r>
          <w:rPr>
            <w:webHidden/>
          </w:rPr>
        </w:r>
        <w:r>
          <w:rPr>
            <w:webHidden/>
          </w:rPr>
          <w:fldChar w:fldCharType="separate"/>
        </w:r>
        <w:r>
          <w:rPr>
            <w:webHidden/>
          </w:rPr>
          <w:t>36</w:t>
        </w:r>
        <w:r>
          <w:rPr>
            <w:webHidden/>
          </w:rPr>
          <w:fldChar w:fldCharType="end"/>
        </w:r>
      </w:hyperlink>
    </w:p>
    <w:p w14:paraId="4862B1BF" w14:textId="252E3EFA" w:rsidR="007756D6" w:rsidRDefault="007756D6">
      <w:pPr>
        <w:pStyle w:val="TOC3"/>
        <w:rPr>
          <w:rFonts w:asciiTheme="minorHAnsi" w:eastAsiaTheme="minorEastAsia" w:hAnsiTheme="minorHAnsi" w:cstheme="minorBidi"/>
          <w:sz w:val="22"/>
          <w:szCs w:val="22"/>
          <w:lang w:eastAsia="nl-NL"/>
        </w:rPr>
      </w:pPr>
      <w:hyperlink w:anchor="_Toc111203744" w:history="1">
        <w:r w:rsidRPr="00A50B14">
          <w:rPr>
            <w:rStyle w:val="Hyperlink"/>
          </w:rPr>
          <w:t>3.5.2.</w:t>
        </w:r>
        <w:r>
          <w:rPr>
            <w:rFonts w:asciiTheme="minorHAnsi" w:eastAsiaTheme="minorEastAsia" w:hAnsiTheme="minorHAnsi" w:cstheme="minorBidi"/>
            <w:sz w:val="22"/>
            <w:szCs w:val="22"/>
            <w:lang w:eastAsia="nl-NL"/>
          </w:rPr>
          <w:tab/>
        </w:r>
        <w:r w:rsidRPr="00A50B14">
          <w:rPr>
            <w:rStyle w:val="Hyperlink"/>
          </w:rPr>
          <w:t>Bij invoer (UWV) dagloon in dagloon bepalen taak, wordt niet gecontroleerd op maximum dagloon</w:t>
        </w:r>
        <w:r>
          <w:rPr>
            <w:webHidden/>
          </w:rPr>
          <w:tab/>
        </w:r>
        <w:r>
          <w:rPr>
            <w:webHidden/>
          </w:rPr>
          <w:fldChar w:fldCharType="begin"/>
        </w:r>
        <w:r>
          <w:rPr>
            <w:webHidden/>
          </w:rPr>
          <w:instrText xml:space="preserve"> PAGEREF _Toc111203744 \h </w:instrText>
        </w:r>
        <w:r>
          <w:rPr>
            <w:webHidden/>
          </w:rPr>
        </w:r>
        <w:r>
          <w:rPr>
            <w:webHidden/>
          </w:rPr>
          <w:fldChar w:fldCharType="separate"/>
        </w:r>
        <w:r>
          <w:rPr>
            <w:webHidden/>
          </w:rPr>
          <w:t>40</w:t>
        </w:r>
        <w:r>
          <w:rPr>
            <w:webHidden/>
          </w:rPr>
          <w:fldChar w:fldCharType="end"/>
        </w:r>
      </w:hyperlink>
    </w:p>
    <w:p w14:paraId="0D49DA76" w14:textId="178B2422" w:rsidR="007756D6" w:rsidRDefault="007756D6">
      <w:pPr>
        <w:pStyle w:val="TOC1"/>
        <w:rPr>
          <w:rFonts w:asciiTheme="minorHAnsi" w:eastAsiaTheme="minorEastAsia" w:hAnsiTheme="minorHAnsi" w:cstheme="minorBidi"/>
          <w:bCs w:val="0"/>
          <w:caps w:val="0"/>
          <w:sz w:val="22"/>
          <w:szCs w:val="22"/>
          <w:lang w:eastAsia="nl-NL"/>
        </w:rPr>
      </w:pPr>
      <w:hyperlink w:anchor="_Toc111203745" w:history="1">
        <w:r w:rsidRPr="00A50B14">
          <w:rPr>
            <w:rStyle w:val="Hyperlink"/>
          </w:rPr>
          <w:t>4.</w:t>
        </w:r>
        <w:r>
          <w:rPr>
            <w:rFonts w:asciiTheme="minorHAnsi" w:eastAsiaTheme="minorEastAsia" w:hAnsiTheme="minorHAnsi" w:cstheme="minorBidi"/>
            <w:bCs w:val="0"/>
            <w:caps w:val="0"/>
            <w:sz w:val="22"/>
            <w:szCs w:val="22"/>
            <w:lang w:eastAsia="nl-NL"/>
          </w:rPr>
          <w:tab/>
        </w:r>
        <w:r w:rsidRPr="00A50B14">
          <w:rPr>
            <w:rStyle w:val="Hyperlink"/>
          </w:rPr>
          <w:t>Integraties</w:t>
        </w:r>
        <w:r>
          <w:rPr>
            <w:webHidden/>
          </w:rPr>
          <w:tab/>
        </w:r>
        <w:r>
          <w:rPr>
            <w:webHidden/>
          </w:rPr>
          <w:fldChar w:fldCharType="begin"/>
        </w:r>
        <w:r>
          <w:rPr>
            <w:webHidden/>
          </w:rPr>
          <w:instrText xml:space="preserve"> PAGEREF _Toc111203745 \h </w:instrText>
        </w:r>
        <w:r>
          <w:rPr>
            <w:webHidden/>
          </w:rPr>
        </w:r>
        <w:r>
          <w:rPr>
            <w:webHidden/>
          </w:rPr>
          <w:fldChar w:fldCharType="separate"/>
        </w:r>
        <w:r>
          <w:rPr>
            <w:webHidden/>
          </w:rPr>
          <w:t>41</w:t>
        </w:r>
        <w:r>
          <w:rPr>
            <w:webHidden/>
          </w:rPr>
          <w:fldChar w:fldCharType="end"/>
        </w:r>
      </w:hyperlink>
    </w:p>
    <w:p w14:paraId="654E8DD2" w14:textId="0B9F0642" w:rsidR="007756D6" w:rsidRDefault="007756D6">
      <w:pPr>
        <w:pStyle w:val="TOC2"/>
        <w:rPr>
          <w:rFonts w:asciiTheme="minorHAnsi" w:eastAsiaTheme="minorEastAsia" w:hAnsiTheme="minorHAnsi" w:cstheme="minorBidi"/>
          <w:iCs w:val="0"/>
          <w:noProof/>
          <w:sz w:val="22"/>
          <w:szCs w:val="22"/>
          <w:lang w:eastAsia="nl-NL"/>
        </w:rPr>
      </w:pPr>
      <w:hyperlink w:anchor="_Toc111203746" w:history="1">
        <w:r w:rsidRPr="00A50B14">
          <w:rPr>
            <w:rStyle w:val="Hyperlink"/>
            <w:noProof/>
          </w:rPr>
          <w:t>4.1.</w:t>
        </w:r>
        <w:r>
          <w:rPr>
            <w:rFonts w:asciiTheme="minorHAnsi" w:eastAsiaTheme="minorEastAsia" w:hAnsiTheme="minorHAnsi" w:cstheme="minorBidi"/>
            <w:iCs w:val="0"/>
            <w:noProof/>
            <w:sz w:val="22"/>
            <w:szCs w:val="22"/>
            <w:lang w:eastAsia="nl-NL"/>
          </w:rPr>
          <w:tab/>
        </w:r>
        <w:r w:rsidRPr="00A50B14">
          <w:rPr>
            <w:rStyle w:val="Hyperlink"/>
            <w:noProof/>
          </w:rPr>
          <w:t>XS Connect</w:t>
        </w:r>
        <w:r>
          <w:rPr>
            <w:noProof/>
            <w:webHidden/>
          </w:rPr>
          <w:tab/>
        </w:r>
        <w:r>
          <w:rPr>
            <w:noProof/>
            <w:webHidden/>
          </w:rPr>
          <w:fldChar w:fldCharType="begin"/>
        </w:r>
        <w:r>
          <w:rPr>
            <w:noProof/>
            <w:webHidden/>
          </w:rPr>
          <w:instrText xml:space="preserve"> PAGEREF _Toc111203746 \h </w:instrText>
        </w:r>
        <w:r>
          <w:rPr>
            <w:noProof/>
            <w:webHidden/>
          </w:rPr>
        </w:r>
        <w:r>
          <w:rPr>
            <w:noProof/>
            <w:webHidden/>
          </w:rPr>
          <w:fldChar w:fldCharType="separate"/>
        </w:r>
        <w:r>
          <w:rPr>
            <w:noProof/>
            <w:webHidden/>
          </w:rPr>
          <w:t>41</w:t>
        </w:r>
        <w:r>
          <w:rPr>
            <w:noProof/>
            <w:webHidden/>
          </w:rPr>
          <w:fldChar w:fldCharType="end"/>
        </w:r>
      </w:hyperlink>
    </w:p>
    <w:p w14:paraId="11A3B0E5" w14:textId="282C0DFF" w:rsidR="007756D6" w:rsidRDefault="007756D6">
      <w:pPr>
        <w:pStyle w:val="TOC3"/>
        <w:rPr>
          <w:rFonts w:asciiTheme="minorHAnsi" w:eastAsiaTheme="minorEastAsia" w:hAnsiTheme="minorHAnsi" w:cstheme="minorBidi"/>
          <w:sz w:val="22"/>
          <w:szCs w:val="22"/>
          <w:lang w:eastAsia="nl-NL"/>
        </w:rPr>
      </w:pPr>
      <w:hyperlink w:anchor="_Toc111203747" w:history="1">
        <w:r w:rsidRPr="00A50B14">
          <w:rPr>
            <w:rStyle w:val="Hyperlink"/>
          </w:rPr>
          <w:t>4.1.1.</w:t>
        </w:r>
        <w:r>
          <w:rPr>
            <w:rFonts w:asciiTheme="minorHAnsi" w:eastAsiaTheme="minorEastAsia" w:hAnsiTheme="minorHAnsi" w:cstheme="minorBidi"/>
            <w:sz w:val="22"/>
            <w:szCs w:val="22"/>
            <w:lang w:eastAsia="nl-NL"/>
          </w:rPr>
          <w:tab/>
        </w:r>
        <w:r w:rsidRPr="00A50B14">
          <w:rPr>
            <w:rStyle w:val="Hyperlink"/>
          </w:rPr>
          <w:t>Migratie SFTP naar XS Connect</w:t>
        </w:r>
        <w:r>
          <w:rPr>
            <w:webHidden/>
          </w:rPr>
          <w:tab/>
        </w:r>
        <w:r>
          <w:rPr>
            <w:webHidden/>
          </w:rPr>
          <w:fldChar w:fldCharType="begin"/>
        </w:r>
        <w:r>
          <w:rPr>
            <w:webHidden/>
          </w:rPr>
          <w:instrText xml:space="preserve"> PAGEREF _Toc111203747 \h </w:instrText>
        </w:r>
        <w:r>
          <w:rPr>
            <w:webHidden/>
          </w:rPr>
        </w:r>
        <w:r>
          <w:rPr>
            <w:webHidden/>
          </w:rPr>
          <w:fldChar w:fldCharType="separate"/>
        </w:r>
        <w:r>
          <w:rPr>
            <w:webHidden/>
          </w:rPr>
          <w:t>41</w:t>
        </w:r>
        <w:r>
          <w:rPr>
            <w:webHidden/>
          </w:rPr>
          <w:fldChar w:fldCharType="end"/>
        </w:r>
      </w:hyperlink>
    </w:p>
    <w:p w14:paraId="4FC6017B" w14:textId="2A4D62AE" w:rsidR="007756D6" w:rsidRDefault="007756D6">
      <w:pPr>
        <w:pStyle w:val="TOC3"/>
        <w:rPr>
          <w:rFonts w:asciiTheme="minorHAnsi" w:eastAsiaTheme="minorEastAsia" w:hAnsiTheme="minorHAnsi" w:cstheme="minorBidi"/>
          <w:sz w:val="22"/>
          <w:szCs w:val="22"/>
          <w:lang w:eastAsia="nl-NL"/>
        </w:rPr>
      </w:pPr>
      <w:hyperlink w:anchor="_Toc111203748" w:history="1">
        <w:r w:rsidRPr="00A50B14">
          <w:rPr>
            <w:rStyle w:val="Hyperlink"/>
          </w:rPr>
          <w:t>4.1.2.</w:t>
        </w:r>
        <w:r>
          <w:rPr>
            <w:rFonts w:asciiTheme="minorHAnsi" w:eastAsiaTheme="minorEastAsia" w:hAnsiTheme="minorHAnsi" w:cstheme="minorBidi"/>
            <w:sz w:val="22"/>
            <w:szCs w:val="22"/>
            <w:lang w:eastAsia="nl-NL"/>
          </w:rPr>
          <w:tab/>
        </w:r>
        <w:r w:rsidRPr="00A50B14">
          <w:rPr>
            <w:rStyle w:val="Hyperlink"/>
          </w:rPr>
          <w:t>Beheerscherm koppelvlakken anders ingedeeld</w:t>
        </w:r>
        <w:r>
          <w:rPr>
            <w:webHidden/>
          </w:rPr>
          <w:tab/>
        </w:r>
        <w:r>
          <w:rPr>
            <w:webHidden/>
          </w:rPr>
          <w:fldChar w:fldCharType="begin"/>
        </w:r>
        <w:r>
          <w:rPr>
            <w:webHidden/>
          </w:rPr>
          <w:instrText xml:space="preserve"> PAGEREF _Toc111203748 \h </w:instrText>
        </w:r>
        <w:r>
          <w:rPr>
            <w:webHidden/>
          </w:rPr>
        </w:r>
        <w:r>
          <w:rPr>
            <w:webHidden/>
          </w:rPr>
          <w:fldChar w:fldCharType="separate"/>
        </w:r>
        <w:r>
          <w:rPr>
            <w:webHidden/>
          </w:rPr>
          <w:t>41</w:t>
        </w:r>
        <w:r>
          <w:rPr>
            <w:webHidden/>
          </w:rPr>
          <w:fldChar w:fldCharType="end"/>
        </w:r>
      </w:hyperlink>
    </w:p>
    <w:p w14:paraId="7A339FAD" w14:textId="7D2695A1" w:rsidR="007756D6" w:rsidRDefault="007756D6">
      <w:pPr>
        <w:pStyle w:val="TOC3"/>
        <w:rPr>
          <w:rFonts w:asciiTheme="minorHAnsi" w:eastAsiaTheme="minorEastAsia" w:hAnsiTheme="minorHAnsi" w:cstheme="minorBidi"/>
          <w:sz w:val="22"/>
          <w:szCs w:val="22"/>
          <w:lang w:eastAsia="nl-NL"/>
        </w:rPr>
      </w:pPr>
      <w:hyperlink w:anchor="_Toc111203749" w:history="1">
        <w:r w:rsidRPr="00A50B14">
          <w:rPr>
            <w:rStyle w:val="Hyperlink"/>
          </w:rPr>
          <w:t>4.1.3.</w:t>
        </w:r>
        <w:r>
          <w:rPr>
            <w:rFonts w:asciiTheme="minorHAnsi" w:eastAsiaTheme="minorEastAsia" w:hAnsiTheme="minorHAnsi" w:cstheme="minorBidi"/>
            <w:sz w:val="22"/>
            <w:szCs w:val="22"/>
            <w:lang w:eastAsia="nl-NL"/>
          </w:rPr>
          <w:tab/>
        </w:r>
        <w:r w:rsidRPr="00A50B14">
          <w:rPr>
            <w:rStyle w:val="Hyperlink"/>
          </w:rPr>
          <w:t>Conversiegroepen</w:t>
        </w:r>
        <w:r>
          <w:rPr>
            <w:webHidden/>
          </w:rPr>
          <w:tab/>
        </w:r>
        <w:r>
          <w:rPr>
            <w:webHidden/>
          </w:rPr>
          <w:fldChar w:fldCharType="begin"/>
        </w:r>
        <w:r>
          <w:rPr>
            <w:webHidden/>
          </w:rPr>
          <w:instrText xml:space="preserve"> PAGEREF _Toc111203749 \h </w:instrText>
        </w:r>
        <w:r>
          <w:rPr>
            <w:webHidden/>
          </w:rPr>
        </w:r>
        <w:r>
          <w:rPr>
            <w:webHidden/>
          </w:rPr>
          <w:fldChar w:fldCharType="separate"/>
        </w:r>
        <w:r>
          <w:rPr>
            <w:webHidden/>
          </w:rPr>
          <w:t>42</w:t>
        </w:r>
        <w:r>
          <w:rPr>
            <w:webHidden/>
          </w:rPr>
          <w:fldChar w:fldCharType="end"/>
        </w:r>
      </w:hyperlink>
    </w:p>
    <w:p w14:paraId="2981A171" w14:textId="5F25C63B" w:rsidR="007756D6" w:rsidRDefault="007756D6">
      <w:pPr>
        <w:pStyle w:val="TOC4"/>
        <w:tabs>
          <w:tab w:val="left" w:pos="3605"/>
          <w:tab w:val="right" w:pos="9016"/>
        </w:tabs>
        <w:rPr>
          <w:rFonts w:asciiTheme="minorHAnsi" w:eastAsiaTheme="minorEastAsia" w:hAnsiTheme="minorHAnsi" w:cstheme="minorBidi"/>
          <w:noProof/>
          <w:sz w:val="22"/>
          <w:szCs w:val="22"/>
          <w:lang w:eastAsia="nl-NL"/>
        </w:rPr>
      </w:pPr>
      <w:hyperlink w:anchor="_Toc111203750" w:history="1">
        <w:r w:rsidRPr="00A50B14">
          <w:rPr>
            <w:rStyle w:val="Hyperlink"/>
            <w:noProof/>
          </w:rPr>
          <w:t>4.1.3.1.</w:t>
        </w:r>
        <w:r>
          <w:rPr>
            <w:rFonts w:asciiTheme="minorHAnsi" w:eastAsiaTheme="minorEastAsia" w:hAnsiTheme="minorHAnsi" w:cstheme="minorBidi"/>
            <w:noProof/>
            <w:sz w:val="22"/>
            <w:szCs w:val="22"/>
            <w:lang w:eastAsia="nl-NL"/>
          </w:rPr>
          <w:tab/>
        </w:r>
        <w:r w:rsidRPr="00A50B14">
          <w:rPr>
            <w:rStyle w:val="Hyperlink"/>
            <w:noProof/>
          </w:rPr>
          <w:t>Beheren van conversiegroepen</w:t>
        </w:r>
        <w:r>
          <w:rPr>
            <w:noProof/>
            <w:webHidden/>
          </w:rPr>
          <w:tab/>
        </w:r>
        <w:r>
          <w:rPr>
            <w:noProof/>
            <w:webHidden/>
          </w:rPr>
          <w:fldChar w:fldCharType="begin"/>
        </w:r>
        <w:r>
          <w:rPr>
            <w:noProof/>
            <w:webHidden/>
          </w:rPr>
          <w:instrText xml:space="preserve"> PAGEREF _Toc111203750 \h </w:instrText>
        </w:r>
        <w:r>
          <w:rPr>
            <w:noProof/>
            <w:webHidden/>
          </w:rPr>
        </w:r>
        <w:r>
          <w:rPr>
            <w:noProof/>
            <w:webHidden/>
          </w:rPr>
          <w:fldChar w:fldCharType="separate"/>
        </w:r>
        <w:r>
          <w:rPr>
            <w:noProof/>
            <w:webHidden/>
          </w:rPr>
          <w:t>42</w:t>
        </w:r>
        <w:r>
          <w:rPr>
            <w:noProof/>
            <w:webHidden/>
          </w:rPr>
          <w:fldChar w:fldCharType="end"/>
        </w:r>
      </w:hyperlink>
    </w:p>
    <w:p w14:paraId="6D1B2D9C" w14:textId="7C57FF00" w:rsidR="007756D6" w:rsidRDefault="007756D6">
      <w:pPr>
        <w:pStyle w:val="TOC4"/>
        <w:tabs>
          <w:tab w:val="left" w:pos="3605"/>
          <w:tab w:val="right" w:pos="9016"/>
        </w:tabs>
        <w:rPr>
          <w:rFonts w:asciiTheme="minorHAnsi" w:eastAsiaTheme="minorEastAsia" w:hAnsiTheme="minorHAnsi" w:cstheme="minorBidi"/>
          <w:noProof/>
          <w:sz w:val="22"/>
          <w:szCs w:val="22"/>
          <w:lang w:eastAsia="nl-NL"/>
        </w:rPr>
      </w:pPr>
      <w:hyperlink w:anchor="_Toc111203751" w:history="1">
        <w:r w:rsidRPr="00A50B14">
          <w:rPr>
            <w:rStyle w:val="Hyperlink"/>
            <w:noProof/>
          </w:rPr>
          <w:t>4.1.3.2.</w:t>
        </w:r>
        <w:r>
          <w:rPr>
            <w:rFonts w:asciiTheme="minorHAnsi" w:eastAsiaTheme="minorEastAsia" w:hAnsiTheme="minorHAnsi" w:cstheme="minorBidi"/>
            <w:noProof/>
            <w:sz w:val="22"/>
            <w:szCs w:val="22"/>
            <w:lang w:eastAsia="nl-NL"/>
          </w:rPr>
          <w:tab/>
        </w:r>
        <w:r w:rsidRPr="00A50B14">
          <w:rPr>
            <w:rStyle w:val="Hyperlink"/>
            <w:noProof/>
          </w:rPr>
          <w:t>Conversiegroepen bij de import</w:t>
        </w:r>
        <w:r>
          <w:rPr>
            <w:noProof/>
            <w:webHidden/>
          </w:rPr>
          <w:tab/>
        </w:r>
        <w:r>
          <w:rPr>
            <w:noProof/>
            <w:webHidden/>
          </w:rPr>
          <w:fldChar w:fldCharType="begin"/>
        </w:r>
        <w:r>
          <w:rPr>
            <w:noProof/>
            <w:webHidden/>
          </w:rPr>
          <w:instrText xml:space="preserve"> PAGEREF _Toc111203751 \h </w:instrText>
        </w:r>
        <w:r>
          <w:rPr>
            <w:noProof/>
            <w:webHidden/>
          </w:rPr>
        </w:r>
        <w:r>
          <w:rPr>
            <w:noProof/>
            <w:webHidden/>
          </w:rPr>
          <w:fldChar w:fldCharType="separate"/>
        </w:r>
        <w:r>
          <w:rPr>
            <w:noProof/>
            <w:webHidden/>
          </w:rPr>
          <w:t>43</w:t>
        </w:r>
        <w:r>
          <w:rPr>
            <w:noProof/>
            <w:webHidden/>
          </w:rPr>
          <w:fldChar w:fldCharType="end"/>
        </w:r>
      </w:hyperlink>
    </w:p>
    <w:p w14:paraId="46B1B767" w14:textId="28146365" w:rsidR="007756D6" w:rsidRDefault="007756D6">
      <w:pPr>
        <w:pStyle w:val="TOC4"/>
        <w:tabs>
          <w:tab w:val="left" w:pos="3605"/>
          <w:tab w:val="right" w:pos="9016"/>
        </w:tabs>
        <w:rPr>
          <w:rFonts w:asciiTheme="minorHAnsi" w:eastAsiaTheme="minorEastAsia" w:hAnsiTheme="minorHAnsi" w:cstheme="minorBidi"/>
          <w:noProof/>
          <w:sz w:val="22"/>
          <w:szCs w:val="22"/>
          <w:lang w:eastAsia="nl-NL"/>
        </w:rPr>
      </w:pPr>
      <w:hyperlink w:anchor="_Toc111203752" w:history="1">
        <w:r w:rsidRPr="00A50B14">
          <w:rPr>
            <w:rStyle w:val="Hyperlink"/>
            <w:noProof/>
          </w:rPr>
          <w:t>4.1.3.3.</w:t>
        </w:r>
        <w:r>
          <w:rPr>
            <w:rFonts w:asciiTheme="minorHAnsi" w:eastAsiaTheme="minorEastAsia" w:hAnsiTheme="minorHAnsi" w:cstheme="minorBidi"/>
            <w:noProof/>
            <w:sz w:val="22"/>
            <w:szCs w:val="22"/>
            <w:lang w:eastAsia="nl-NL"/>
          </w:rPr>
          <w:tab/>
        </w:r>
        <w:r w:rsidRPr="00A50B14">
          <w:rPr>
            <w:rStyle w:val="Hyperlink"/>
            <w:noProof/>
          </w:rPr>
          <w:t>Conversiegroepen bij de export</w:t>
        </w:r>
        <w:r>
          <w:rPr>
            <w:noProof/>
            <w:webHidden/>
          </w:rPr>
          <w:tab/>
        </w:r>
        <w:r>
          <w:rPr>
            <w:noProof/>
            <w:webHidden/>
          </w:rPr>
          <w:fldChar w:fldCharType="begin"/>
        </w:r>
        <w:r>
          <w:rPr>
            <w:noProof/>
            <w:webHidden/>
          </w:rPr>
          <w:instrText xml:space="preserve"> PAGEREF _Toc111203752 \h </w:instrText>
        </w:r>
        <w:r>
          <w:rPr>
            <w:noProof/>
            <w:webHidden/>
          </w:rPr>
        </w:r>
        <w:r>
          <w:rPr>
            <w:noProof/>
            <w:webHidden/>
          </w:rPr>
          <w:fldChar w:fldCharType="separate"/>
        </w:r>
        <w:r>
          <w:rPr>
            <w:noProof/>
            <w:webHidden/>
          </w:rPr>
          <w:t>44</w:t>
        </w:r>
        <w:r>
          <w:rPr>
            <w:noProof/>
            <w:webHidden/>
          </w:rPr>
          <w:fldChar w:fldCharType="end"/>
        </w:r>
      </w:hyperlink>
    </w:p>
    <w:p w14:paraId="2AD5BC77" w14:textId="49B676CD" w:rsidR="007756D6" w:rsidRDefault="007756D6">
      <w:pPr>
        <w:pStyle w:val="TOC3"/>
        <w:rPr>
          <w:rFonts w:asciiTheme="minorHAnsi" w:eastAsiaTheme="minorEastAsia" w:hAnsiTheme="minorHAnsi" w:cstheme="minorBidi"/>
          <w:sz w:val="22"/>
          <w:szCs w:val="22"/>
          <w:lang w:eastAsia="nl-NL"/>
        </w:rPr>
      </w:pPr>
      <w:hyperlink w:anchor="_Toc111203753" w:history="1">
        <w:r w:rsidRPr="00A50B14">
          <w:rPr>
            <w:rStyle w:val="Hyperlink"/>
          </w:rPr>
          <w:t>4.1.4.</w:t>
        </w:r>
        <w:r>
          <w:rPr>
            <w:rFonts w:asciiTheme="minorHAnsi" w:eastAsiaTheme="minorEastAsia" w:hAnsiTheme="minorHAnsi" w:cstheme="minorBidi"/>
            <w:sz w:val="22"/>
            <w:szCs w:val="22"/>
            <w:lang w:eastAsia="nl-NL"/>
          </w:rPr>
          <w:tab/>
        </w:r>
        <w:r w:rsidRPr="00A50B14">
          <w:rPr>
            <w:rStyle w:val="Hyperlink"/>
          </w:rPr>
          <w:t>AFAS gebruikers importeren met gebruikersrol</w:t>
        </w:r>
        <w:r>
          <w:rPr>
            <w:webHidden/>
          </w:rPr>
          <w:tab/>
        </w:r>
        <w:r>
          <w:rPr>
            <w:webHidden/>
          </w:rPr>
          <w:fldChar w:fldCharType="begin"/>
        </w:r>
        <w:r>
          <w:rPr>
            <w:webHidden/>
          </w:rPr>
          <w:instrText xml:space="preserve"> PAGEREF _Toc111203753 \h </w:instrText>
        </w:r>
        <w:r>
          <w:rPr>
            <w:webHidden/>
          </w:rPr>
        </w:r>
        <w:r>
          <w:rPr>
            <w:webHidden/>
          </w:rPr>
          <w:fldChar w:fldCharType="separate"/>
        </w:r>
        <w:r>
          <w:rPr>
            <w:webHidden/>
          </w:rPr>
          <w:t>44</w:t>
        </w:r>
        <w:r>
          <w:rPr>
            <w:webHidden/>
          </w:rPr>
          <w:fldChar w:fldCharType="end"/>
        </w:r>
      </w:hyperlink>
    </w:p>
    <w:p w14:paraId="64ABF719" w14:textId="17058DFC" w:rsidR="007756D6" w:rsidRDefault="007756D6">
      <w:pPr>
        <w:pStyle w:val="TOC3"/>
        <w:rPr>
          <w:rFonts w:asciiTheme="minorHAnsi" w:eastAsiaTheme="minorEastAsia" w:hAnsiTheme="minorHAnsi" w:cstheme="minorBidi"/>
          <w:sz w:val="22"/>
          <w:szCs w:val="22"/>
          <w:lang w:eastAsia="nl-NL"/>
        </w:rPr>
      </w:pPr>
      <w:hyperlink w:anchor="_Toc111203754" w:history="1">
        <w:r w:rsidRPr="00A50B14">
          <w:rPr>
            <w:rStyle w:val="Hyperlink"/>
          </w:rPr>
          <w:t>4.1.5.</w:t>
        </w:r>
        <w:r>
          <w:rPr>
            <w:rFonts w:asciiTheme="minorHAnsi" w:eastAsiaTheme="minorEastAsia" w:hAnsiTheme="minorHAnsi" w:cstheme="minorBidi"/>
            <w:sz w:val="22"/>
            <w:szCs w:val="22"/>
            <w:lang w:eastAsia="nl-NL"/>
          </w:rPr>
          <w:tab/>
        </w:r>
        <w:r w:rsidRPr="00A50B14">
          <w:rPr>
            <w:rStyle w:val="Hyperlink"/>
          </w:rPr>
          <w:t>Loket koppeling beschikbaar</w:t>
        </w:r>
        <w:r>
          <w:rPr>
            <w:webHidden/>
          </w:rPr>
          <w:tab/>
        </w:r>
        <w:r>
          <w:rPr>
            <w:webHidden/>
          </w:rPr>
          <w:fldChar w:fldCharType="begin"/>
        </w:r>
        <w:r>
          <w:rPr>
            <w:webHidden/>
          </w:rPr>
          <w:instrText xml:space="preserve"> PAGEREF _Toc111203754 \h </w:instrText>
        </w:r>
        <w:r>
          <w:rPr>
            <w:webHidden/>
          </w:rPr>
        </w:r>
        <w:r>
          <w:rPr>
            <w:webHidden/>
          </w:rPr>
          <w:fldChar w:fldCharType="separate"/>
        </w:r>
        <w:r>
          <w:rPr>
            <w:webHidden/>
          </w:rPr>
          <w:t>45</w:t>
        </w:r>
        <w:r>
          <w:rPr>
            <w:webHidden/>
          </w:rPr>
          <w:fldChar w:fldCharType="end"/>
        </w:r>
      </w:hyperlink>
    </w:p>
    <w:p w14:paraId="34335A11" w14:textId="5A2A819E" w:rsidR="007756D6" w:rsidRDefault="007756D6">
      <w:pPr>
        <w:pStyle w:val="TOC3"/>
        <w:rPr>
          <w:rFonts w:asciiTheme="minorHAnsi" w:eastAsiaTheme="minorEastAsia" w:hAnsiTheme="minorHAnsi" w:cstheme="minorBidi"/>
          <w:sz w:val="22"/>
          <w:szCs w:val="22"/>
          <w:lang w:eastAsia="nl-NL"/>
        </w:rPr>
      </w:pPr>
      <w:hyperlink w:anchor="_Toc111203755" w:history="1">
        <w:r w:rsidRPr="00A50B14">
          <w:rPr>
            <w:rStyle w:val="Hyperlink"/>
          </w:rPr>
          <w:t>4.1.6.</w:t>
        </w:r>
        <w:r>
          <w:rPr>
            <w:rFonts w:asciiTheme="minorHAnsi" w:eastAsiaTheme="minorEastAsia" w:hAnsiTheme="minorHAnsi" w:cstheme="minorBidi"/>
            <w:sz w:val="22"/>
            <w:szCs w:val="22"/>
            <w:lang w:eastAsia="nl-NL"/>
          </w:rPr>
          <w:tab/>
        </w:r>
        <w:r w:rsidRPr="00A50B14">
          <w:rPr>
            <w:rStyle w:val="Hyperlink"/>
          </w:rPr>
          <w:t>Extensies .PGP en .GPG toegevoegd</w:t>
        </w:r>
        <w:r>
          <w:rPr>
            <w:webHidden/>
          </w:rPr>
          <w:tab/>
        </w:r>
        <w:r>
          <w:rPr>
            <w:webHidden/>
          </w:rPr>
          <w:fldChar w:fldCharType="begin"/>
        </w:r>
        <w:r>
          <w:rPr>
            <w:webHidden/>
          </w:rPr>
          <w:instrText xml:space="preserve"> PAGEREF _Toc111203755 \h </w:instrText>
        </w:r>
        <w:r>
          <w:rPr>
            <w:webHidden/>
          </w:rPr>
        </w:r>
        <w:r>
          <w:rPr>
            <w:webHidden/>
          </w:rPr>
          <w:fldChar w:fldCharType="separate"/>
        </w:r>
        <w:r>
          <w:rPr>
            <w:webHidden/>
          </w:rPr>
          <w:t>45</w:t>
        </w:r>
        <w:r>
          <w:rPr>
            <w:webHidden/>
          </w:rPr>
          <w:fldChar w:fldCharType="end"/>
        </w:r>
      </w:hyperlink>
    </w:p>
    <w:p w14:paraId="31130BCD" w14:textId="0C23396D" w:rsidR="007756D6" w:rsidRDefault="007756D6">
      <w:pPr>
        <w:pStyle w:val="TOC3"/>
        <w:rPr>
          <w:rFonts w:asciiTheme="minorHAnsi" w:eastAsiaTheme="minorEastAsia" w:hAnsiTheme="minorHAnsi" w:cstheme="minorBidi"/>
          <w:sz w:val="22"/>
          <w:szCs w:val="22"/>
          <w:lang w:eastAsia="nl-NL"/>
        </w:rPr>
      </w:pPr>
      <w:hyperlink w:anchor="_Toc111203756" w:history="1">
        <w:r w:rsidRPr="00A50B14">
          <w:rPr>
            <w:rStyle w:val="Hyperlink"/>
          </w:rPr>
          <w:t>4.1.7.</w:t>
        </w:r>
        <w:r>
          <w:rPr>
            <w:rFonts w:asciiTheme="minorHAnsi" w:eastAsiaTheme="minorEastAsia" w:hAnsiTheme="minorHAnsi" w:cstheme="minorBidi"/>
            <w:sz w:val="22"/>
            <w:szCs w:val="22"/>
            <w:lang w:eastAsia="nl-NL"/>
          </w:rPr>
          <w:tab/>
        </w:r>
        <w:r w:rsidRPr="00A50B14">
          <w:rPr>
            <w:rStyle w:val="Hyperlink"/>
          </w:rPr>
          <w:t>Schedules sorteren op tijdstip</w:t>
        </w:r>
        <w:r>
          <w:rPr>
            <w:webHidden/>
          </w:rPr>
          <w:tab/>
        </w:r>
        <w:r>
          <w:rPr>
            <w:webHidden/>
          </w:rPr>
          <w:fldChar w:fldCharType="begin"/>
        </w:r>
        <w:r>
          <w:rPr>
            <w:webHidden/>
          </w:rPr>
          <w:instrText xml:space="preserve"> PAGEREF _Toc111203756 \h </w:instrText>
        </w:r>
        <w:r>
          <w:rPr>
            <w:webHidden/>
          </w:rPr>
        </w:r>
        <w:r>
          <w:rPr>
            <w:webHidden/>
          </w:rPr>
          <w:fldChar w:fldCharType="separate"/>
        </w:r>
        <w:r>
          <w:rPr>
            <w:webHidden/>
          </w:rPr>
          <w:t>46</w:t>
        </w:r>
        <w:r>
          <w:rPr>
            <w:webHidden/>
          </w:rPr>
          <w:fldChar w:fldCharType="end"/>
        </w:r>
      </w:hyperlink>
    </w:p>
    <w:p w14:paraId="42B89835" w14:textId="1513A7D0" w:rsidR="007756D6" w:rsidRDefault="007756D6">
      <w:pPr>
        <w:pStyle w:val="TOC3"/>
        <w:rPr>
          <w:rFonts w:asciiTheme="minorHAnsi" w:eastAsiaTheme="minorEastAsia" w:hAnsiTheme="minorHAnsi" w:cstheme="minorBidi"/>
          <w:sz w:val="22"/>
          <w:szCs w:val="22"/>
          <w:lang w:eastAsia="nl-NL"/>
        </w:rPr>
      </w:pPr>
      <w:hyperlink w:anchor="_Toc111203757" w:history="1">
        <w:r w:rsidRPr="00A50B14">
          <w:rPr>
            <w:rStyle w:val="Hyperlink"/>
          </w:rPr>
          <w:t>4.1.8.</w:t>
        </w:r>
        <w:r>
          <w:rPr>
            <w:rFonts w:asciiTheme="minorHAnsi" w:eastAsiaTheme="minorEastAsia" w:hAnsiTheme="minorHAnsi" w:cstheme="minorBidi"/>
            <w:sz w:val="22"/>
            <w:szCs w:val="22"/>
            <w:lang w:eastAsia="nl-NL"/>
          </w:rPr>
          <w:tab/>
        </w:r>
        <w:r w:rsidRPr="00A50B14">
          <w:rPr>
            <w:rStyle w:val="Hyperlink"/>
          </w:rPr>
          <w:t>AFAS verzuim in het Engels</w:t>
        </w:r>
        <w:r>
          <w:rPr>
            <w:webHidden/>
          </w:rPr>
          <w:tab/>
        </w:r>
        <w:r>
          <w:rPr>
            <w:webHidden/>
          </w:rPr>
          <w:fldChar w:fldCharType="begin"/>
        </w:r>
        <w:r>
          <w:rPr>
            <w:webHidden/>
          </w:rPr>
          <w:instrText xml:space="preserve"> PAGEREF _Toc111203757 \h </w:instrText>
        </w:r>
        <w:r>
          <w:rPr>
            <w:webHidden/>
          </w:rPr>
        </w:r>
        <w:r>
          <w:rPr>
            <w:webHidden/>
          </w:rPr>
          <w:fldChar w:fldCharType="separate"/>
        </w:r>
        <w:r>
          <w:rPr>
            <w:webHidden/>
          </w:rPr>
          <w:t>46</w:t>
        </w:r>
        <w:r>
          <w:rPr>
            <w:webHidden/>
          </w:rPr>
          <w:fldChar w:fldCharType="end"/>
        </w:r>
      </w:hyperlink>
    </w:p>
    <w:p w14:paraId="56F38A08" w14:textId="3EB3EFD6" w:rsidR="00A777FC" w:rsidRPr="001E6176" w:rsidRDefault="00A777FC" w:rsidP="003F0B3A">
      <w:pPr>
        <w:rPr>
          <w:sz w:val="18"/>
          <w:szCs w:val="18"/>
        </w:rPr>
      </w:pPr>
      <w:r w:rsidRPr="001E6176">
        <w:rPr>
          <w:caps/>
          <w:sz w:val="18"/>
          <w:szCs w:val="18"/>
        </w:rPr>
        <w:fldChar w:fldCharType="end"/>
      </w:r>
      <w:bookmarkStart w:id="6" w:name="_Toc508377017"/>
      <w:bookmarkStart w:id="7" w:name="_Toc508620692"/>
      <w:bookmarkEnd w:id="4"/>
      <w:bookmarkEnd w:id="5"/>
    </w:p>
    <w:p w14:paraId="07472595" w14:textId="77777777" w:rsidR="007B783D" w:rsidRPr="001E6176" w:rsidRDefault="007B783D">
      <w:pPr>
        <w:spacing w:after="160" w:line="259" w:lineRule="auto"/>
        <w:rPr>
          <w:rFonts w:eastAsiaTheme="majorEastAsia" w:cstheme="majorBidi"/>
          <w:caps/>
          <w:sz w:val="24"/>
          <w:szCs w:val="28"/>
        </w:rPr>
      </w:pPr>
      <w:bookmarkStart w:id="8" w:name="_Performanceverbeteringen"/>
      <w:bookmarkStart w:id="9" w:name="_Toc72582388"/>
      <w:bookmarkStart w:id="10" w:name="_Toc50403580"/>
      <w:bookmarkEnd w:id="6"/>
      <w:bookmarkEnd w:id="7"/>
      <w:bookmarkEnd w:id="8"/>
      <w:r w:rsidRPr="001E6176">
        <w:rPr>
          <w:sz w:val="18"/>
          <w:szCs w:val="18"/>
        </w:rPr>
        <w:br w:type="page"/>
      </w:r>
    </w:p>
    <w:p w14:paraId="58033856" w14:textId="638B134C" w:rsidR="00A777FC" w:rsidRPr="001E6176" w:rsidRDefault="00A777FC" w:rsidP="00C93818">
      <w:pPr>
        <w:pStyle w:val="Heading1"/>
        <w:numPr>
          <w:ilvl w:val="0"/>
          <w:numId w:val="0"/>
        </w:numPr>
      </w:pPr>
      <w:bookmarkStart w:id="11" w:name="_Toc111203703"/>
      <w:r w:rsidRPr="001E6176">
        <w:lastRenderedPageBreak/>
        <w:t xml:space="preserve">Kort </w:t>
      </w:r>
      <w:r w:rsidRPr="00EA7198">
        <w:t>overzich</w:t>
      </w:r>
      <w:bookmarkEnd w:id="9"/>
      <w:r w:rsidR="006E37E9">
        <w:t>t</w:t>
      </w:r>
      <w:bookmarkEnd w:id="11"/>
    </w:p>
    <w:p w14:paraId="088D35D9" w14:textId="01C58EED" w:rsidR="00A777FC" w:rsidRPr="001E6176" w:rsidRDefault="00A777FC" w:rsidP="00A777FC">
      <w:pPr>
        <w:rPr>
          <w:sz w:val="18"/>
          <w:szCs w:val="18"/>
        </w:rPr>
      </w:pPr>
      <w:r w:rsidRPr="001E6176">
        <w:rPr>
          <w:sz w:val="18"/>
          <w:szCs w:val="18"/>
        </w:rPr>
        <w:t>In deze samenvatting kun je snel alle nieuwe functionaliteit bekijken</w:t>
      </w:r>
      <w:r w:rsidR="00FF46A6" w:rsidRPr="001E6176">
        <w:rPr>
          <w:sz w:val="18"/>
          <w:szCs w:val="18"/>
        </w:rPr>
        <w:t>.</w:t>
      </w:r>
    </w:p>
    <w:p w14:paraId="2CC212A3" w14:textId="77777777" w:rsidR="00CD0B1A" w:rsidRPr="001E6176" w:rsidRDefault="00CD0B1A" w:rsidP="00A777FC">
      <w:pPr>
        <w:rPr>
          <w:sz w:val="18"/>
          <w:szCs w:val="18"/>
        </w:rPr>
      </w:pPr>
    </w:p>
    <w:tbl>
      <w:tblPr>
        <w:tblStyle w:val="TableGrid"/>
        <w:tblW w:w="0" w:type="auto"/>
        <w:jc w:val="center"/>
        <w:tblLook w:val="04A0" w:firstRow="1" w:lastRow="0" w:firstColumn="1" w:lastColumn="0" w:noHBand="0" w:noVBand="1"/>
      </w:tblPr>
      <w:tblGrid>
        <w:gridCol w:w="2863"/>
        <w:gridCol w:w="6153"/>
      </w:tblGrid>
      <w:tr w:rsidR="004F4FD1" w:rsidRPr="004F4FD1"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D66EBD" w:rsidRDefault="00A777FC">
            <w:pPr>
              <w:spacing w:after="160" w:line="259" w:lineRule="auto"/>
              <w:rPr>
                <w:rFonts w:ascii="FuturaBT Light" w:hAnsi="FuturaBT Light"/>
                <w:b/>
                <w:bCs/>
                <w:color w:val="auto"/>
                <w:sz w:val="16"/>
                <w:szCs w:val="16"/>
              </w:rPr>
            </w:pPr>
            <w:r w:rsidRPr="00D66EBD">
              <w:rPr>
                <w:rFonts w:ascii="FuturaBT Light" w:hAnsi="FuturaBT Light"/>
                <w:b/>
                <w:bCs/>
                <w:color w:val="auto"/>
                <w:sz w:val="16"/>
                <w:szCs w:val="16"/>
              </w:rPr>
              <w:t>Onderdeel</w:t>
            </w:r>
          </w:p>
        </w:tc>
        <w:tc>
          <w:tcPr>
            <w:tcW w:w="6153" w:type="dxa"/>
          </w:tcPr>
          <w:p w14:paraId="328800DD" w14:textId="77777777" w:rsidR="00A777FC" w:rsidRPr="00D66EBD" w:rsidRDefault="00A777FC">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b/>
                <w:bCs/>
                <w:color w:val="auto"/>
                <w:sz w:val="16"/>
                <w:szCs w:val="16"/>
              </w:rPr>
            </w:pPr>
            <w:r w:rsidRPr="00D66EBD">
              <w:rPr>
                <w:rFonts w:ascii="FuturaBT Light" w:hAnsi="FuturaBT Light"/>
                <w:b/>
                <w:bCs/>
                <w:color w:val="auto"/>
                <w:sz w:val="16"/>
                <w:szCs w:val="16"/>
              </w:rPr>
              <w:t>Toelichting</w:t>
            </w:r>
          </w:p>
        </w:tc>
      </w:tr>
      <w:tr w:rsidR="004F4FD1" w:rsidRPr="004F4FD1" w14:paraId="6DFD94D6"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EBCB639" w:rsidR="003F0B3A" w:rsidRPr="00D66EBD" w:rsidRDefault="00307041">
            <w:pPr>
              <w:rPr>
                <w:rFonts w:ascii="FuturaBT Light" w:hAnsi="FuturaBT Light"/>
                <w:b/>
                <w:bCs/>
                <w:color w:val="auto"/>
                <w:sz w:val="16"/>
                <w:szCs w:val="16"/>
              </w:rPr>
            </w:pPr>
            <w:r w:rsidRPr="00D66EBD">
              <w:rPr>
                <w:rFonts w:ascii="FuturaBT Light" w:hAnsi="FuturaBT Light"/>
                <w:b/>
                <w:bCs/>
                <w:color w:val="auto"/>
                <w:sz w:val="16"/>
                <w:szCs w:val="16"/>
              </w:rPr>
              <w:t>2.1 XS Beheer</w:t>
            </w:r>
          </w:p>
        </w:tc>
      </w:tr>
      <w:tr w:rsidR="004F4FD1" w:rsidRPr="004F4FD1" w14:paraId="47E96D0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46906CF2" w:rsidR="00A777FC" w:rsidRPr="00D66EBD" w:rsidRDefault="00D437B6">
            <w:pPr>
              <w:rPr>
                <w:rFonts w:ascii="FuturaBT Light" w:hAnsi="FuturaBT Light"/>
                <w:b/>
                <w:bCs/>
                <w:color w:val="auto"/>
                <w:sz w:val="16"/>
                <w:szCs w:val="18"/>
              </w:rPr>
            </w:pPr>
            <w:r w:rsidRPr="00D66EBD">
              <w:rPr>
                <w:rFonts w:ascii="FuturaBT Light" w:hAnsi="FuturaBT Light"/>
                <w:b/>
                <w:bCs/>
                <w:color w:val="auto"/>
                <w:sz w:val="16"/>
                <w:szCs w:val="18"/>
              </w:rPr>
              <w:t>Overgang van ‘klassiek beheer’ naar het nieuwe beheer</w:t>
            </w:r>
          </w:p>
        </w:tc>
        <w:tc>
          <w:tcPr>
            <w:tcW w:w="6153" w:type="dxa"/>
          </w:tcPr>
          <w:p w14:paraId="253D9E2A" w14:textId="380A6DCF" w:rsidR="00A777FC" w:rsidRPr="00D66EBD" w:rsidRDefault="006355D2">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Meer en meer beheerfunctionaliteit wordt verplaatst van Klassiek beheer naar de nieuwe beheerpagina’s</w:t>
            </w:r>
            <w:r w:rsidR="00B46992" w:rsidRPr="00D66EBD">
              <w:rPr>
                <w:sz w:val="16"/>
                <w:szCs w:val="16"/>
              </w:rPr>
              <w:t xml:space="preserve">. </w:t>
            </w:r>
            <w:r w:rsidR="002457DE" w:rsidRPr="00D66EBD">
              <w:rPr>
                <w:sz w:val="16"/>
                <w:szCs w:val="16"/>
              </w:rPr>
              <w:t>O</w:t>
            </w:r>
            <w:r w:rsidR="00B46992" w:rsidRPr="00D66EBD">
              <w:rPr>
                <w:sz w:val="16"/>
                <w:szCs w:val="16"/>
              </w:rPr>
              <w:t>ude triggers</w:t>
            </w:r>
            <w:r w:rsidR="002457DE" w:rsidRPr="00D66EBD">
              <w:rPr>
                <w:sz w:val="16"/>
                <w:szCs w:val="16"/>
              </w:rPr>
              <w:t xml:space="preserve"> worden verplaatst e</w:t>
            </w:r>
            <w:r w:rsidR="00B46992" w:rsidRPr="00D66EBD">
              <w:rPr>
                <w:sz w:val="16"/>
                <w:szCs w:val="16"/>
              </w:rPr>
              <w:t>n MI triggers worden</w:t>
            </w:r>
            <w:r w:rsidR="002457DE" w:rsidRPr="00D66EBD">
              <w:rPr>
                <w:sz w:val="16"/>
                <w:szCs w:val="16"/>
              </w:rPr>
              <w:t xml:space="preserve"> u</w:t>
            </w:r>
            <w:r w:rsidR="00B46992" w:rsidRPr="00D66EBD">
              <w:rPr>
                <w:sz w:val="16"/>
                <w:szCs w:val="16"/>
              </w:rPr>
              <w:t>itgefaseerd.</w:t>
            </w:r>
          </w:p>
        </w:tc>
      </w:tr>
      <w:tr w:rsidR="004F4FD1" w:rsidRPr="004F4FD1" w14:paraId="5721EFC0"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2A49224" w14:textId="10A79F7C" w:rsidR="00A777FC" w:rsidRPr="00D66EBD" w:rsidRDefault="00D437B6">
            <w:pPr>
              <w:rPr>
                <w:rFonts w:ascii="FuturaBT Light" w:hAnsi="FuturaBT Light"/>
                <w:b/>
                <w:bCs/>
                <w:color w:val="auto"/>
                <w:sz w:val="16"/>
                <w:szCs w:val="18"/>
              </w:rPr>
            </w:pPr>
            <w:r w:rsidRPr="00D66EBD">
              <w:rPr>
                <w:rFonts w:ascii="FuturaBT Light" w:hAnsi="FuturaBT Light"/>
                <w:b/>
                <w:bCs/>
                <w:color w:val="auto"/>
                <w:sz w:val="16"/>
                <w:szCs w:val="18"/>
              </w:rPr>
              <w:t>Gebruik externe mailservers</w:t>
            </w:r>
          </w:p>
        </w:tc>
        <w:tc>
          <w:tcPr>
            <w:tcW w:w="6153" w:type="dxa"/>
          </w:tcPr>
          <w:p w14:paraId="6E8749AA" w14:textId="4A439C5D" w:rsidR="00A777FC" w:rsidRPr="00D66EBD" w:rsidRDefault="00E46411" w:rsidP="00803E14">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E-mails kunnen verstuurd worden via een eigen mailserver.</w:t>
            </w:r>
          </w:p>
        </w:tc>
      </w:tr>
      <w:tr w:rsidR="004F4FD1" w:rsidRPr="004F4FD1" w14:paraId="2845CD3F"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30E1765C" w:rsidR="00A777FC" w:rsidRPr="00D66EBD" w:rsidRDefault="00D437B6">
            <w:pPr>
              <w:spacing w:line="240" w:lineRule="auto"/>
              <w:rPr>
                <w:rFonts w:ascii="FuturaBT Light" w:hAnsi="FuturaBT Light"/>
                <w:b/>
                <w:bCs/>
                <w:color w:val="auto"/>
                <w:sz w:val="16"/>
                <w:szCs w:val="18"/>
              </w:rPr>
            </w:pPr>
            <w:r w:rsidRPr="00D66EBD">
              <w:rPr>
                <w:rFonts w:ascii="FuturaBT Light" w:hAnsi="FuturaBT Light"/>
                <w:b/>
                <w:bCs/>
                <w:color w:val="auto"/>
                <w:sz w:val="16"/>
                <w:szCs w:val="18"/>
              </w:rPr>
              <w:t>Uitbreiding welkomstwidget beheer</w:t>
            </w:r>
          </w:p>
        </w:tc>
        <w:tc>
          <w:tcPr>
            <w:tcW w:w="6153" w:type="dxa"/>
          </w:tcPr>
          <w:p w14:paraId="6E756237" w14:textId="129B7170" w:rsidR="00A777FC" w:rsidRPr="00D66EBD" w:rsidRDefault="00013F90">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 xml:space="preserve">Op de startpagina van beheer </w:t>
            </w:r>
            <w:r w:rsidR="00806FD1" w:rsidRPr="00D66EBD">
              <w:rPr>
                <w:sz w:val="16"/>
                <w:szCs w:val="16"/>
              </w:rPr>
              <w:t xml:space="preserve">zijn op de </w:t>
            </w:r>
            <w:r w:rsidRPr="00D66EBD">
              <w:rPr>
                <w:sz w:val="16"/>
                <w:szCs w:val="16"/>
              </w:rPr>
              <w:t>welkomstwidget een aantal links toegevoegd</w:t>
            </w:r>
            <w:r w:rsidR="00806FD1" w:rsidRPr="00D66EBD">
              <w:rPr>
                <w:sz w:val="16"/>
                <w:szCs w:val="16"/>
              </w:rPr>
              <w:t>.</w:t>
            </w:r>
          </w:p>
        </w:tc>
      </w:tr>
      <w:tr w:rsidR="00574EC0" w:rsidRPr="004F4FD1" w14:paraId="0143DCCD"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334353A" w14:textId="15B2BD04" w:rsidR="00574EC0" w:rsidRPr="00D66EBD" w:rsidRDefault="00D437B6">
            <w:pPr>
              <w:spacing w:line="240" w:lineRule="auto"/>
              <w:rPr>
                <w:rFonts w:ascii="FuturaBT Light" w:hAnsi="FuturaBT Light"/>
                <w:b/>
                <w:bCs/>
                <w:sz w:val="16"/>
                <w:szCs w:val="18"/>
              </w:rPr>
            </w:pPr>
            <w:r w:rsidRPr="00D66EBD">
              <w:rPr>
                <w:rFonts w:ascii="FuturaBT Light" w:hAnsi="FuturaBT Light"/>
                <w:b/>
                <w:bCs/>
                <w:sz w:val="16"/>
                <w:szCs w:val="18"/>
              </w:rPr>
              <w:t>Nieuwe autorisatie: Werkgever toekennen aan gebruiker voor labels</w:t>
            </w:r>
          </w:p>
        </w:tc>
        <w:tc>
          <w:tcPr>
            <w:tcW w:w="6153" w:type="dxa"/>
          </w:tcPr>
          <w:p w14:paraId="44EADD98" w14:textId="4B5D990F" w:rsidR="00574EC0" w:rsidRPr="00D66EBD" w:rsidRDefault="00BD6194">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Beheerders kunnen geautoriseerd worden om een werkgever te koppelen aan een werknemer.</w:t>
            </w:r>
          </w:p>
        </w:tc>
      </w:tr>
      <w:tr w:rsidR="004F4FD1" w:rsidRPr="004F4FD1" w14:paraId="59DC1403"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5E0DE643" w:rsidR="00307041" w:rsidRPr="00D66EBD" w:rsidRDefault="00307041">
            <w:pPr>
              <w:rPr>
                <w:rFonts w:ascii="FuturaBT Light" w:hAnsi="FuturaBT Light"/>
                <w:b/>
                <w:bCs/>
                <w:color w:val="auto"/>
                <w:sz w:val="16"/>
                <w:szCs w:val="16"/>
              </w:rPr>
            </w:pPr>
            <w:r w:rsidRPr="00D66EBD">
              <w:rPr>
                <w:rFonts w:ascii="FuturaBT Light" w:hAnsi="FuturaBT Light"/>
                <w:b/>
                <w:bCs/>
                <w:color w:val="auto"/>
                <w:sz w:val="16"/>
                <w:szCs w:val="16"/>
              </w:rPr>
              <w:t>2.</w:t>
            </w:r>
            <w:r w:rsidR="00D437B6" w:rsidRPr="00D66EBD">
              <w:rPr>
                <w:rFonts w:ascii="FuturaBT Light" w:hAnsi="FuturaBT Light"/>
                <w:b/>
                <w:bCs/>
                <w:color w:val="auto"/>
                <w:sz w:val="16"/>
                <w:szCs w:val="16"/>
              </w:rPr>
              <w:t>2 XS Gebruiker</w:t>
            </w:r>
          </w:p>
        </w:tc>
      </w:tr>
      <w:tr w:rsidR="004F4FD1" w:rsidRPr="004F4FD1" w14:paraId="6FA18458"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51132633" w:rsidR="00A777FC" w:rsidRPr="00D66EBD" w:rsidRDefault="00D437B6">
            <w:pPr>
              <w:spacing w:line="240" w:lineRule="auto"/>
              <w:rPr>
                <w:rFonts w:ascii="FuturaBT Light" w:hAnsi="FuturaBT Light"/>
                <w:b/>
                <w:bCs/>
                <w:color w:val="auto"/>
                <w:sz w:val="16"/>
                <w:szCs w:val="18"/>
              </w:rPr>
            </w:pPr>
            <w:r w:rsidRPr="00D66EBD">
              <w:rPr>
                <w:rFonts w:ascii="FuturaBT Light" w:hAnsi="FuturaBT Light"/>
                <w:b/>
                <w:bCs/>
                <w:color w:val="auto"/>
                <w:sz w:val="16"/>
                <w:szCs w:val="18"/>
              </w:rPr>
              <w:t>Verbetering Veilig Communiceren</w:t>
            </w:r>
          </w:p>
        </w:tc>
        <w:tc>
          <w:tcPr>
            <w:tcW w:w="6153" w:type="dxa"/>
          </w:tcPr>
          <w:p w14:paraId="60B3DFE7" w14:textId="084E0CD0" w:rsidR="00A777FC" w:rsidRPr="00D66EBD" w:rsidRDefault="000F063E">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 xml:space="preserve">Veilig Communiceren is doorontwikkeld, o.a. </w:t>
            </w:r>
            <w:r w:rsidR="003E35CD" w:rsidRPr="00D66EBD">
              <w:rPr>
                <w:sz w:val="16"/>
                <w:szCs w:val="16"/>
              </w:rPr>
              <w:t>met</w:t>
            </w:r>
            <w:r w:rsidRPr="00D66EBD">
              <w:rPr>
                <w:sz w:val="16"/>
                <w:szCs w:val="16"/>
              </w:rPr>
              <w:t xml:space="preserve"> het delen van berichten en het kunnen aanmaken van concepten</w:t>
            </w:r>
            <w:r w:rsidR="003E35CD" w:rsidRPr="00D66EBD">
              <w:rPr>
                <w:sz w:val="16"/>
                <w:szCs w:val="16"/>
              </w:rPr>
              <w:t>.</w:t>
            </w:r>
          </w:p>
        </w:tc>
      </w:tr>
      <w:tr w:rsidR="004F4FD1" w:rsidRPr="004F4FD1" w14:paraId="3CC167B3"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196A4F95" w:rsidR="00A777FC" w:rsidRPr="00D66EBD" w:rsidRDefault="0061678A">
            <w:pPr>
              <w:spacing w:line="240" w:lineRule="auto"/>
              <w:rPr>
                <w:rFonts w:ascii="FuturaBT Light" w:hAnsi="FuturaBT Light"/>
                <w:b/>
                <w:bCs/>
                <w:color w:val="auto"/>
                <w:sz w:val="16"/>
                <w:szCs w:val="18"/>
              </w:rPr>
            </w:pPr>
            <w:r w:rsidRPr="00D66EBD">
              <w:rPr>
                <w:rFonts w:ascii="FuturaBT Light" w:hAnsi="FuturaBT Light"/>
                <w:b/>
                <w:bCs/>
                <w:color w:val="auto"/>
                <w:sz w:val="16"/>
                <w:szCs w:val="18"/>
              </w:rPr>
              <w:t>Optimalisatie dossier delegatie</w:t>
            </w:r>
          </w:p>
        </w:tc>
        <w:tc>
          <w:tcPr>
            <w:tcW w:w="6153" w:type="dxa"/>
          </w:tcPr>
          <w:p w14:paraId="37972709" w14:textId="043FC275" w:rsidR="00A777FC" w:rsidRPr="00D66EBD" w:rsidRDefault="00B01C22">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Geautoriseerde beheerders kunnen delegaties van een dossier bekijken en intrekken</w:t>
            </w:r>
            <w:r w:rsidRPr="00D66EBD">
              <w:rPr>
                <w:sz w:val="16"/>
                <w:szCs w:val="16"/>
              </w:rPr>
              <w:t>.</w:t>
            </w:r>
          </w:p>
        </w:tc>
      </w:tr>
      <w:tr w:rsidR="0061550F" w:rsidRPr="004F4FD1" w14:paraId="5DC123E6"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1F99FB39" w14:textId="71F83052" w:rsidR="0061550F" w:rsidRPr="00D66EBD" w:rsidRDefault="0061678A">
            <w:pPr>
              <w:spacing w:line="240" w:lineRule="auto"/>
              <w:rPr>
                <w:rFonts w:ascii="FuturaBT Light" w:hAnsi="FuturaBT Light"/>
                <w:b/>
                <w:bCs/>
                <w:color w:val="auto"/>
                <w:sz w:val="16"/>
                <w:szCs w:val="18"/>
              </w:rPr>
            </w:pPr>
            <w:r w:rsidRPr="00D66EBD">
              <w:rPr>
                <w:rFonts w:ascii="FuturaBT Light" w:hAnsi="FuturaBT Light"/>
                <w:b/>
                <w:bCs/>
                <w:color w:val="auto"/>
                <w:sz w:val="16"/>
                <w:szCs w:val="18"/>
              </w:rPr>
              <w:t>Wijziging triggervoorwaarden: Startdatum polis van eerste polisversie</w:t>
            </w:r>
          </w:p>
        </w:tc>
        <w:tc>
          <w:tcPr>
            <w:tcW w:w="6153" w:type="dxa"/>
          </w:tcPr>
          <w:p w14:paraId="71477785" w14:textId="2ACD5085" w:rsidR="0061550F" w:rsidRPr="00D66EBD" w:rsidRDefault="00203D91">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 xml:space="preserve">Twee </w:t>
            </w:r>
            <w:r w:rsidRPr="00D66EBD">
              <w:rPr>
                <w:sz w:val="16"/>
                <w:szCs w:val="16"/>
              </w:rPr>
              <w:t>voorwaarden zijn</w:t>
            </w:r>
            <w:r w:rsidRPr="00D66EBD">
              <w:rPr>
                <w:sz w:val="16"/>
                <w:szCs w:val="16"/>
              </w:rPr>
              <w:t xml:space="preserve"> </w:t>
            </w:r>
            <w:r w:rsidRPr="00D66EBD">
              <w:rPr>
                <w:sz w:val="16"/>
                <w:szCs w:val="16"/>
              </w:rPr>
              <w:t>aangepast</w:t>
            </w:r>
            <w:r w:rsidR="00E25FA3" w:rsidRPr="00D66EBD">
              <w:rPr>
                <w:sz w:val="16"/>
                <w:szCs w:val="16"/>
              </w:rPr>
              <w:t>,</w:t>
            </w:r>
            <w:r w:rsidRPr="00D66EBD">
              <w:rPr>
                <w:sz w:val="16"/>
                <w:szCs w:val="16"/>
              </w:rPr>
              <w:t xml:space="preserve"> zodat de correcte startdatum</w:t>
            </w:r>
            <w:r w:rsidR="007756D6">
              <w:rPr>
                <w:sz w:val="16"/>
                <w:szCs w:val="16"/>
              </w:rPr>
              <w:t xml:space="preserve"> van de polis</w:t>
            </w:r>
            <w:r w:rsidRPr="00D66EBD">
              <w:rPr>
                <w:sz w:val="16"/>
                <w:szCs w:val="16"/>
              </w:rPr>
              <w:t xml:space="preserve"> wordt gebruikt</w:t>
            </w:r>
            <w:r w:rsidRPr="00D66EBD">
              <w:rPr>
                <w:sz w:val="16"/>
                <w:szCs w:val="16"/>
              </w:rPr>
              <w:t>.</w:t>
            </w:r>
          </w:p>
        </w:tc>
      </w:tr>
      <w:tr w:rsidR="004F4FD1" w:rsidRPr="004F4FD1" w14:paraId="027A2AB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4B00B226" w:rsidR="00A777FC" w:rsidRPr="00D66EBD" w:rsidRDefault="0061678A">
            <w:pPr>
              <w:rPr>
                <w:rFonts w:ascii="FuturaBT Light" w:hAnsi="FuturaBT Light"/>
                <w:b/>
                <w:bCs/>
                <w:color w:val="auto"/>
                <w:sz w:val="16"/>
                <w:szCs w:val="16"/>
              </w:rPr>
            </w:pPr>
            <w:r w:rsidRPr="00D66EBD">
              <w:rPr>
                <w:rFonts w:ascii="FuturaBT Light" w:hAnsi="FuturaBT Light"/>
                <w:b/>
                <w:bCs/>
                <w:color w:val="auto"/>
                <w:sz w:val="16"/>
                <w:szCs w:val="16"/>
              </w:rPr>
              <w:t>2.3 Rapportages</w:t>
            </w:r>
          </w:p>
        </w:tc>
      </w:tr>
      <w:tr w:rsidR="004F4FD1" w:rsidRPr="004F4FD1" w14:paraId="247DC4E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26FDA780" w:rsidR="00A777FC" w:rsidRPr="00D66EBD" w:rsidRDefault="000A529C">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Aanpassing aan Factuurspecificatie Verrichtingen</w:t>
            </w:r>
          </w:p>
        </w:tc>
        <w:tc>
          <w:tcPr>
            <w:tcW w:w="6153" w:type="dxa"/>
          </w:tcPr>
          <w:p w14:paraId="2F1DC791" w14:textId="4AB1B6FC" w:rsidR="00A777FC" w:rsidRPr="00D66EBD" w:rsidRDefault="004525E0">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De kolom ‘Bureaunr.’ is aangepast naar ‘Afdeling code’.</w:t>
            </w:r>
          </w:p>
        </w:tc>
      </w:tr>
      <w:tr w:rsidR="004F4FD1" w:rsidRPr="004F4FD1" w14:paraId="13A1D31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2E094F63" w:rsidR="00D64484" w:rsidRPr="00D66EBD" w:rsidRDefault="00102270">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 xml:space="preserve">Nieuwe rapportage: </w:t>
            </w:r>
            <w:r w:rsidR="00C564B8" w:rsidRPr="00D66EBD">
              <w:rPr>
                <w:rFonts w:ascii="FuturaBT Light" w:hAnsi="FuturaBT Light"/>
                <w:b/>
                <w:bCs/>
                <w:color w:val="auto"/>
                <w:sz w:val="16"/>
                <w:szCs w:val="16"/>
              </w:rPr>
              <w:t>Verrichtingen in abonnement</w:t>
            </w:r>
          </w:p>
        </w:tc>
        <w:tc>
          <w:tcPr>
            <w:tcW w:w="6153" w:type="dxa"/>
          </w:tcPr>
          <w:p w14:paraId="516465CA" w14:textId="04102A7D" w:rsidR="00D64484" w:rsidRPr="00D66EBD" w:rsidRDefault="00CB3A09">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E</w:t>
            </w:r>
            <w:r w:rsidRPr="00D66EBD">
              <w:rPr>
                <w:sz w:val="16"/>
                <w:szCs w:val="16"/>
              </w:rPr>
              <w:t xml:space="preserve">r </w:t>
            </w:r>
            <w:r w:rsidRPr="00D66EBD">
              <w:rPr>
                <w:sz w:val="16"/>
                <w:szCs w:val="16"/>
              </w:rPr>
              <w:t xml:space="preserve">is </w:t>
            </w:r>
            <w:r w:rsidRPr="00D66EBD">
              <w:rPr>
                <w:sz w:val="16"/>
                <w:szCs w:val="16"/>
              </w:rPr>
              <w:t>een generiek rapport</w:t>
            </w:r>
            <w:r w:rsidRPr="00D66EBD">
              <w:rPr>
                <w:sz w:val="16"/>
                <w:szCs w:val="16"/>
              </w:rPr>
              <w:t xml:space="preserve"> beschikbaar</w:t>
            </w:r>
            <w:r w:rsidRPr="00D66EBD">
              <w:rPr>
                <w:sz w:val="16"/>
                <w:szCs w:val="16"/>
              </w:rPr>
              <w:t xml:space="preserve"> met verrichtingen die niet gefactureerd worden, omdat ze in een abonnement vallen</w:t>
            </w:r>
            <w:r w:rsidRPr="00D66EBD">
              <w:rPr>
                <w:sz w:val="16"/>
                <w:szCs w:val="16"/>
              </w:rPr>
              <w:t>.</w:t>
            </w:r>
          </w:p>
        </w:tc>
      </w:tr>
      <w:tr w:rsidR="00C564B8" w:rsidRPr="004F4FD1" w14:paraId="2FCEF278"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963F5D7" w14:textId="0FDAF42D" w:rsidR="00C564B8" w:rsidRPr="00D66EBD" w:rsidRDefault="00C564B8" w:rsidP="00C564B8">
            <w:pPr>
              <w:spacing w:line="240" w:lineRule="auto"/>
              <w:rPr>
                <w:rFonts w:ascii="FuturaBT Light" w:hAnsi="FuturaBT Light"/>
                <w:b/>
                <w:bCs/>
                <w:sz w:val="16"/>
                <w:szCs w:val="16"/>
              </w:rPr>
            </w:pPr>
            <w:r w:rsidRPr="00D66EBD">
              <w:rPr>
                <w:rFonts w:ascii="FuturaBT Light" w:hAnsi="FuturaBT Light"/>
                <w:b/>
                <w:bCs/>
                <w:color w:val="auto"/>
                <w:sz w:val="16"/>
                <w:szCs w:val="16"/>
              </w:rPr>
              <w:t>Nieuwe rapportage: Grondslagen conceptfacturen</w:t>
            </w:r>
          </w:p>
        </w:tc>
        <w:tc>
          <w:tcPr>
            <w:tcW w:w="6153" w:type="dxa"/>
          </w:tcPr>
          <w:p w14:paraId="2ADB0802" w14:textId="427FC184" w:rsidR="00C564B8" w:rsidRPr="00D66EBD" w:rsidRDefault="00EC6BE4"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 xml:space="preserve">Om grondslagen van conceptfacturen te kunnen controleren, is er </w:t>
            </w:r>
            <w:r w:rsidRPr="00D66EBD">
              <w:rPr>
                <w:sz w:val="16"/>
                <w:szCs w:val="16"/>
              </w:rPr>
              <w:t xml:space="preserve">een </w:t>
            </w:r>
            <w:r w:rsidRPr="00D66EBD">
              <w:rPr>
                <w:sz w:val="16"/>
                <w:szCs w:val="16"/>
              </w:rPr>
              <w:t xml:space="preserve">rapport beschikbaar met </w:t>
            </w:r>
            <w:r w:rsidRPr="00D66EBD">
              <w:rPr>
                <w:sz w:val="16"/>
                <w:szCs w:val="16"/>
              </w:rPr>
              <w:t>de abonnementsfacturen en verrichtingsfacturen</w:t>
            </w:r>
            <w:r w:rsidR="00713637" w:rsidRPr="00D66EBD">
              <w:rPr>
                <w:sz w:val="16"/>
                <w:szCs w:val="16"/>
              </w:rPr>
              <w:t>.</w:t>
            </w:r>
          </w:p>
        </w:tc>
      </w:tr>
      <w:tr w:rsidR="00C564B8" w:rsidRPr="004F4FD1" w14:paraId="5880EB54"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1535066" w14:textId="36317CDA" w:rsidR="00C564B8" w:rsidRPr="00D66EBD" w:rsidRDefault="00C564B8" w:rsidP="00C564B8">
            <w:pPr>
              <w:spacing w:line="240" w:lineRule="auto"/>
              <w:rPr>
                <w:rFonts w:ascii="FuturaBT Light" w:hAnsi="FuturaBT Light"/>
                <w:b/>
                <w:bCs/>
                <w:sz w:val="16"/>
                <w:szCs w:val="16"/>
              </w:rPr>
            </w:pPr>
            <w:r w:rsidRPr="00D66EBD">
              <w:rPr>
                <w:rFonts w:ascii="FuturaBT Light" w:hAnsi="FuturaBT Light"/>
                <w:b/>
                <w:bCs/>
                <w:color w:val="auto"/>
                <w:sz w:val="16"/>
                <w:szCs w:val="16"/>
              </w:rPr>
              <w:t>Nieuwe rapportage: Factuurgrondslagen exportgegevens</w:t>
            </w:r>
          </w:p>
        </w:tc>
        <w:tc>
          <w:tcPr>
            <w:tcW w:w="6153" w:type="dxa"/>
          </w:tcPr>
          <w:p w14:paraId="74400EB3" w14:textId="06BFA905" w:rsidR="00C564B8" w:rsidRPr="00D66EBD" w:rsidRDefault="00376F54"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 xml:space="preserve">Het nieuwe rapport "Factuurgrondslagen exportgegevens" is generiek toepasbaar en is voor </w:t>
            </w:r>
            <w:r w:rsidRPr="00D66EBD">
              <w:rPr>
                <w:sz w:val="16"/>
                <w:szCs w:val="16"/>
              </w:rPr>
              <w:t xml:space="preserve">meerdere </w:t>
            </w:r>
            <w:r w:rsidRPr="00D66EBD">
              <w:rPr>
                <w:sz w:val="16"/>
                <w:szCs w:val="16"/>
              </w:rPr>
              <w:t>financiële pakketten geschikt.</w:t>
            </w:r>
          </w:p>
        </w:tc>
      </w:tr>
      <w:tr w:rsidR="00C564B8" w:rsidRPr="004F4FD1" w14:paraId="67A6EC3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83C47B" w14:textId="6366E705" w:rsidR="00C564B8" w:rsidRPr="00D66EBD" w:rsidRDefault="00C564B8" w:rsidP="00C564B8">
            <w:pPr>
              <w:spacing w:line="240" w:lineRule="auto"/>
              <w:rPr>
                <w:rFonts w:ascii="FuturaBT Light" w:hAnsi="FuturaBT Light"/>
                <w:b/>
                <w:bCs/>
                <w:sz w:val="16"/>
                <w:szCs w:val="16"/>
              </w:rPr>
            </w:pPr>
            <w:r w:rsidRPr="00D66EBD">
              <w:rPr>
                <w:rFonts w:ascii="FuturaBT Light" w:hAnsi="FuturaBT Light"/>
                <w:b/>
                <w:bCs/>
                <w:sz w:val="16"/>
                <w:szCs w:val="16"/>
              </w:rPr>
              <w:t>Performanceverbetering rapport ‘Ziektewet instromers’</w:t>
            </w:r>
          </w:p>
        </w:tc>
        <w:tc>
          <w:tcPr>
            <w:tcW w:w="6153" w:type="dxa"/>
          </w:tcPr>
          <w:p w14:paraId="451592A0" w14:textId="2F4350CA" w:rsidR="00C564B8" w:rsidRPr="00D66EBD" w:rsidRDefault="00A45444"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De performance van dit rapport is geoptimaliseerd, waardoor de gebruiker het rapport veel sneller kan opvragen en inzien</w:t>
            </w:r>
            <w:r w:rsidRPr="00D66EBD">
              <w:rPr>
                <w:sz w:val="16"/>
                <w:szCs w:val="16"/>
              </w:rPr>
              <w:t>.</w:t>
            </w:r>
          </w:p>
        </w:tc>
      </w:tr>
      <w:tr w:rsidR="00C564B8" w:rsidRPr="004F4FD1" w14:paraId="2EA07EE6"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3110FF3" w14:textId="7BB93535" w:rsidR="00C564B8" w:rsidRPr="00D66EBD" w:rsidRDefault="00F91E5B" w:rsidP="00C564B8">
            <w:pPr>
              <w:spacing w:line="240" w:lineRule="auto"/>
              <w:rPr>
                <w:rFonts w:ascii="FuturaBT Light" w:hAnsi="FuturaBT Light"/>
                <w:b/>
                <w:bCs/>
                <w:sz w:val="16"/>
                <w:szCs w:val="16"/>
              </w:rPr>
            </w:pPr>
            <w:r w:rsidRPr="00D66EBD">
              <w:rPr>
                <w:rFonts w:ascii="FuturaBT Light" w:hAnsi="FuturaBT Light"/>
                <w:b/>
                <w:bCs/>
                <w:sz w:val="16"/>
                <w:szCs w:val="16"/>
              </w:rPr>
              <w:t xml:space="preserve">Rapport ‘ziektetrajecten per verzekeraar’ en ‘ziektetrajecten per werkgever met relevante polissen’ </w:t>
            </w:r>
            <w:r w:rsidR="00D66EBD">
              <w:rPr>
                <w:rFonts w:ascii="FuturaBT Light" w:hAnsi="FuturaBT Light"/>
                <w:b/>
                <w:bCs/>
                <w:sz w:val="16"/>
                <w:szCs w:val="16"/>
              </w:rPr>
              <w:t>te exporteren</w:t>
            </w:r>
            <w:r w:rsidRPr="00D66EBD">
              <w:rPr>
                <w:rFonts w:ascii="FuturaBT Light" w:hAnsi="FuturaBT Light"/>
                <w:b/>
                <w:bCs/>
                <w:sz w:val="16"/>
                <w:szCs w:val="16"/>
              </w:rPr>
              <w:t xml:space="preserve"> naar Excel</w:t>
            </w:r>
          </w:p>
        </w:tc>
        <w:tc>
          <w:tcPr>
            <w:tcW w:w="6153" w:type="dxa"/>
          </w:tcPr>
          <w:p w14:paraId="309DBE76" w14:textId="72DF4AEE" w:rsidR="00C564B8" w:rsidRPr="00D66EBD" w:rsidRDefault="00B1592E"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Ongeacht de hoeveelheid geselecteerde verzekeraars/werkgevers, kunnen deze rapporten nu geëxporteerd worden naar Excel.</w:t>
            </w:r>
          </w:p>
        </w:tc>
      </w:tr>
      <w:tr w:rsidR="00F91E5B" w:rsidRPr="004F4FD1" w14:paraId="723A529A"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DE0EDEB" w14:textId="13440544" w:rsidR="00F91E5B" w:rsidRPr="00D66EBD" w:rsidRDefault="00B112F5" w:rsidP="00C564B8">
            <w:pPr>
              <w:spacing w:line="240" w:lineRule="auto"/>
              <w:rPr>
                <w:rFonts w:ascii="FuturaBT Light" w:hAnsi="FuturaBT Light"/>
                <w:b/>
                <w:bCs/>
                <w:sz w:val="16"/>
                <w:szCs w:val="16"/>
              </w:rPr>
            </w:pPr>
            <w:r w:rsidRPr="00D66EBD">
              <w:rPr>
                <w:rFonts w:ascii="FuturaBT Light" w:hAnsi="FuturaBT Light"/>
                <w:b/>
                <w:bCs/>
                <w:sz w:val="16"/>
                <w:szCs w:val="16"/>
              </w:rPr>
              <w:t>Aanpassingen rapport XS Werknemer importsheet</w:t>
            </w:r>
          </w:p>
        </w:tc>
        <w:tc>
          <w:tcPr>
            <w:tcW w:w="6153" w:type="dxa"/>
          </w:tcPr>
          <w:p w14:paraId="5914136E" w14:textId="32773090" w:rsidR="00F91E5B" w:rsidRPr="00D66EBD" w:rsidRDefault="00E25FA3"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Het selecteren van de gewenste organisatieonderdelen in rapport ‘XS Werknemer importsheet’ gebruikt nu de standaard opzet</w:t>
            </w:r>
            <w:r w:rsidRPr="00D66EBD">
              <w:rPr>
                <w:sz w:val="16"/>
                <w:szCs w:val="16"/>
              </w:rPr>
              <w:t>.</w:t>
            </w:r>
          </w:p>
        </w:tc>
      </w:tr>
      <w:tr w:rsidR="00F91E5B" w:rsidRPr="004F4FD1" w14:paraId="11CD28C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9899E7C" w14:textId="3A543818" w:rsidR="00F91E5B" w:rsidRPr="00D66EBD" w:rsidRDefault="00B112F5" w:rsidP="00C564B8">
            <w:pPr>
              <w:spacing w:line="240" w:lineRule="auto"/>
              <w:rPr>
                <w:rFonts w:ascii="FuturaBT Light" w:hAnsi="FuturaBT Light"/>
                <w:b/>
                <w:bCs/>
                <w:sz w:val="16"/>
                <w:szCs w:val="16"/>
              </w:rPr>
            </w:pPr>
            <w:r w:rsidRPr="00D66EBD">
              <w:rPr>
                <w:rFonts w:ascii="FuturaBT Light" w:hAnsi="FuturaBT Light"/>
                <w:b/>
                <w:bCs/>
                <w:sz w:val="16"/>
                <w:szCs w:val="16"/>
              </w:rPr>
              <w:t>Aanpassingen rapport ‘Overzicht dienstverbanden – hiërarchisch’</w:t>
            </w:r>
          </w:p>
        </w:tc>
        <w:tc>
          <w:tcPr>
            <w:tcW w:w="6153" w:type="dxa"/>
          </w:tcPr>
          <w:p w14:paraId="7F91A753" w14:textId="7C049609" w:rsidR="00F91E5B" w:rsidRPr="00D66EBD" w:rsidRDefault="00E25FA3"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 xml:space="preserve">De layout van het rapport is gestandaardiseerd en dienstverbanden worden nu </w:t>
            </w:r>
            <w:r w:rsidR="00E51F14" w:rsidRPr="00D66EBD">
              <w:rPr>
                <w:sz w:val="16"/>
                <w:szCs w:val="16"/>
              </w:rPr>
              <w:t>op de juiste plek getoond.</w:t>
            </w:r>
          </w:p>
        </w:tc>
      </w:tr>
      <w:tr w:rsidR="00C564B8" w:rsidRPr="004F4FD1" w14:paraId="51F37E32"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FC133F8" w14:textId="771FEA91" w:rsidR="00C564B8" w:rsidRPr="00D66EBD" w:rsidRDefault="00C564B8" w:rsidP="00C564B8">
            <w:pPr>
              <w:rPr>
                <w:rFonts w:ascii="FuturaBT Light" w:hAnsi="FuturaBT Light"/>
                <w:b/>
                <w:bCs/>
                <w:color w:val="auto"/>
                <w:sz w:val="16"/>
                <w:szCs w:val="16"/>
              </w:rPr>
            </w:pPr>
            <w:r w:rsidRPr="00D66EBD">
              <w:rPr>
                <w:rFonts w:ascii="FuturaBT Light" w:hAnsi="FuturaBT Light"/>
                <w:b/>
                <w:bCs/>
                <w:color w:val="auto"/>
                <w:sz w:val="16"/>
                <w:szCs w:val="16"/>
              </w:rPr>
              <w:lastRenderedPageBreak/>
              <w:t>3.</w:t>
            </w:r>
            <w:r w:rsidR="00B112F5" w:rsidRPr="00D66EBD">
              <w:rPr>
                <w:rFonts w:ascii="FuturaBT Light" w:hAnsi="FuturaBT Light"/>
                <w:b/>
                <w:bCs/>
                <w:color w:val="auto"/>
                <w:sz w:val="16"/>
                <w:szCs w:val="16"/>
              </w:rPr>
              <w:t>1 Medisch dossier</w:t>
            </w:r>
          </w:p>
        </w:tc>
      </w:tr>
      <w:tr w:rsidR="00C564B8" w:rsidRPr="004F4FD1" w14:paraId="1F64AA2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AC967CC" w14:textId="407B3581" w:rsidR="00C564B8" w:rsidRPr="00D66EBD" w:rsidRDefault="00376EDC"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ORA-meldingen</w:t>
            </w:r>
            <w:r w:rsidR="00B112F5" w:rsidRPr="00D66EBD">
              <w:rPr>
                <w:rFonts w:ascii="FuturaBT Light" w:hAnsi="FuturaBT Light"/>
                <w:b/>
                <w:bCs/>
                <w:color w:val="auto"/>
                <w:sz w:val="16"/>
                <w:szCs w:val="16"/>
              </w:rPr>
              <w:t xml:space="preserve"> taakstatussen</w:t>
            </w:r>
          </w:p>
        </w:tc>
        <w:tc>
          <w:tcPr>
            <w:tcW w:w="6153" w:type="dxa"/>
          </w:tcPr>
          <w:p w14:paraId="5B9FE017" w14:textId="734B2AE1" w:rsidR="00C564B8" w:rsidRPr="00D66EBD" w:rsidRDefault="00E51F14"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 xml:space="preserve">De berichten in het ORA </w:t>
            </w:r>
            <w:r w:rsidR="00376EDC" w:rsidRPr="00D66EBD">
              <w:rPr>
                <w:sz w:val="16"/>
                <w:szCs w:val="16"/>
              </w:rPr>
              <w:t xml:space="preserve">zijn </w:t>
            </w:r>
            <w:r w:rsidR="00225DF0" w:rsidRPr="00D66EBD">
              <w:rPr>
                <w:sz w:val="16"/>
                <w:szCs w:val="16"/>
              </w:rPr>
              <w:t>rechtgetrokken en hebben nu dezelfde opbouw.</w:t>
            </w:r>
          </w:p>
        </w:tc>
      </w:tr>
      <w:tr w:rsidR="00C564B8" w:rsidRPr="004F4FD1" w14:paraId="4E0D7027"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F88CC2B" w14:textId="361146B7" w:rsidR="00C564B8" w:rsidRPr="00D66EBD" w:rsidRDefault="00C564B8" w:rsidP="00C564B8">
            <w:pPr>
              <w:rPr>
                <w:rFonts w:ascii="FuturaBT Light" w:hAnsi="FuturaBT Light"/>
                <w:b/>
                <w:bCs/>
                <w:sz w:val="16"/>
                <w:szCs w:val="16"/>
              </w:rPr>
            </w:pPr>
            <w:r w:rsidRPr="00D66EBD">
              <w:rPr>
                <w:rFonts w:ascii="FuturaBT Light" w:hAnsi="FuturaBT Light"/>
                <w:b/>
                <w:bCs/>
                <w:color w:val="auto"/>
                <w:sz w:val="16"/>
                <w:szCs w:val="16"/>
              </w:rPr>
              <w:t>3.</w:t>
            </w:r>
            <w:r w:rsidR="00B112F5" w:rsidRPr="00D66EBD">
              <w:rPr>
                <w:rFonts w:ascii="FuturaBT Light" w:hAnsi="FuturaBT Light"/>
                <w:b/>
                <w:bCs/>
                <w:color w:val="auto"/>
                <w:sz w:val="16"/>
                <w:szCs w:val="16"/>
              </w:rPr>
              <w:t>2 Agenda</w:t>
            </w:r>
          </w:p>
        </w:tc>
      </w:tr>
      <w:tr w:rsidR="00C564B8" w:rsidRPr="004F4FD1" w14:paraId="68266377"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42B653C" w14:textId="242FBB21" w:rsidR="00C564B8" w:rsidRPr="00D66EBD" w:rsidRDefault="00EE0F81"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Geen afspraakreminders bij conceptafspraken of afspraken in verleden</w:t>
            </w:r>
          </w:p>
        </w:tc>
        <w:tc>
          <w:tcPr>
            <w:tcW w:w="6153" w:type="dxa"/>
          </w:tcPr>
          <w:p w14:paraId="5FD77813" w14:textId="20D187B2" w:rsidR="00C564B8" w:rsidRPr="00D66EBD" w:rsidRDefault="009D7E8D"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 xml:space="preserve">Alleen bij afspraken met de status ‘Definitief’ </w:t>
            </w:r>
            <w:r w:rsidR="001653AC" w:rsidRPr="00D66EBD">
              <w:rPr>
                <w:sz w:val="16"/>
                <w:szCs w:val="16"/>
              </w:rPr>
              <w:t xml:space="preserve">die nog moeten plaatsvinden, </w:t>
            </w:r>
            <w:r w:rsidRPr="00D66EBD">
              <w:rPr>
                <w:sz w:val="16"/>
                <w:szCs w:val="16"/>
              </w:rPr>
              <w:t>worden afspraakreminders verstuurd.</w:t>
            </w:r>
          </w:p>
        </w:tc>
      </w:tr>
      <w:tr w:rsidR="00C564B8" w:rsidRPr="004F4FD1" w14:paraId="2A5F70AF"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14B21E1" w14:textId="59A068E2" w:rsidR="00C564B8" w:rsidRPr="00D66EBD" w:rsidRDefault="00C564B8" w:rsidP="00C564B8">
            <w:pPr>
              <w:rPr>
                <w:rFonts w:ascii="FuturaBT Light" w:hAnsi="FuturaBT Light"/>
                <w:b/>
                <w:bCs/>
                <w:sz w:val="16"/>
                <w:szCs w:val="16"/>
              </w:rPr>
            </w:pPr>
            <w:r w:rsidRPr="00D66EBD">
              <w:rPr>
                <w:rFonts w:ascii="FuturaBT Light" w:hAnsi="FuturaBT Light"/>
                <w:b/>
                <w:bCs/>
                <w:color w:val="auto"/>
                <w:sz w:val="16"/>
                <w:szCs w:val="16"/>
              </w:rPr>
              <w:t>3.</w:t>
            </w:r>
            <w:r w:rsidR="00EE0F81" w:rsidRPr="00D66EBD">
              <w:rPr>
                <w:rFonts w:ascii="FuturaBT Light" w:hAnsi="FuturaBT Light"/>
                <w:b/>
                <w:bCs/>
                <w:color w:val="auto"/>
                <w:sz w:val="16"/>
                <w:szCs w:val="16"/>
              </w:rPr>
              <w:t>3 Inkomensverzekeringen</w:t>
            </w:r>
          </w:p>
        </w:tc>
      </w:tr>
      <w:tr w:rsidR="00C564B8" w:rsidRPr="004F4FD1" w14:paraId="69BD5C59"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179A397" w14:textId="5B8E06E2" w:rsidR="00C564B8" w:rsidRPr="00D66EBD" w:rsidRDefault="00EE0F81"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Totaalbedrag van claim in claimspecificatie</w:t>
            </w:r>
          </w:p>
        </w:tc>
        <w:tc>
          <w:tcPr>
            <w:tcW w:w="6153" w:type="dxa"/>
          </w:tcPr>
          <w:p w14:paraId="5285954C" w14:textId="6827B248" w:rsidR="00C564B8" w:rsidRPr="00D66EBD" w:rsidRDefault="00990FA4"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Bij het opvoeren van een handmatige claim of binnen de claimspecificatie van een claim, wordt nu het totaalbedrag getoond.</w:t>
            </w:r>
          </w:p>
        </w:tc>
      </w:tr>
      <w:tr w:rsidR="00EE0F81" w:rsidRPr="004F4FD1" w14:paraId="6A94CBE5"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2B0DA50" w14:textId="1596E09F" w:rsidR="00EE0F81" w:rsidRPr="00D66EBD" w:rsidRDefault="00EE0F81"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Betalingskenmerk vastleggen op claimniveau</w:t>
            </w:r>
          </w:p>
        </w:tc>
        <w:tc>
          <w:tcPr>
            <w:tcW w:w="6153" w:type="dxa"/>
          </w:tcPr>
          <w:p w14:paraId="05B4224E" w14:textId="7CC68F3E" w:rsidR="00EE0F81" w:rsidRPr="00D66EBD" w:rsidRDefault="00CC2F36"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Je kunt een betalingskenmerk op claimniveau opvoeren.</w:t>
            </w:r>
          </w:p>
        </w:tc>
      </w:tr>
      <w:tr w:rsidR="00EE0F81" w:rsidRPr="004F4FD1" w14:paraId="42ED90FA"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DDA56C8" w14:textId="52740CDA" w:rsidR="00EE0F81" w:rsidRPr="00D66EBD" w:rsidRDefault="00EE0F81"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Periode (filter) binnen claimoverzicht</w:t>
            </w:r>
          </w:p>
        </w:tc>
        <w:tc>
          <w:tcPr>
            <w:tcW w:w="6153" w:type="dxa"/>
          </w:tcPr>
          <w:p w14:paraId="7C401EE1" w14:textId="400C4DF6" w:rsidR="00EE0F81" w:rsidRPr="00D66EBD" w:rsidRDefault="00E217E6"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 xml:space="preserve">Het is mogelijk om </w:t>
            </w:r>
            <w:r w:rsidRPr="00D66EBD">
              <w:rPr>
                <w:sz w:val="16"/>
                <w:szCs w:val="16"/>
              </w:rPr>
              <w:t>in het claimoverzicht inzicht te krijgen in de periode van de claims en hierop te filteren.</w:t>
            </w:r>
          </w:p>
        </w:tc>
      </w:tr>
      <w:tr w:rsidR="00C564B8" w:rsidRPr="004F4FD1" w14:paraId="0D32BB0B"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24508A" w14:textId="7708B843" w:rsidR="00C564B8" w:rsidRPr="00D66EBD" w:rsidRDefault="00C564B8" w:rsidP="00C564B8">
            <w:pPr>
              <w:rPr>
                <w:rFonts w:ascii="FuturaBT Light" w:hAnsi="FuturaBT Light"/>
                <w:b/>
                <w:bCs/>
                <w:sz w:val="16"/>
                <w:szCs w:val="16"/>
              </w:rPr>
            </w:pPr>
            <w:r w:rsidRPr="00D66EBD">
              <w:rPr>
                <w:rFonts w:ascii="FuturaBT Light" w:hAnsi="FuturaBT Light"/>
                <w:b/>
                <w:bCs/>
                <w:color w:val="auto"/>
                <w:sz w:val="16"/>
                <w:szCs w:val="16"/>
              </w:rPr>
              <w:t>3.</w:t>
            </w:r>
            <w:r w:rsidR="00EE0F81" w:rsidRPr="00D66EBD">
              <w:rPr>
                <w:rFonts w:ascii="FuturaBT Light" w:hAnsi="FuturaBT Light"/>
                <w:b/>
                <w:bCs/>
                <w:color w:val="auto"/>
                <w:sz w:val="16"/>
                <w:szCs w:val="16"/>
              </w:rPr>
              <w:t>4 UWV Koppelingen</w:t>
            </w:r>
          </w:p>
        </w:tc>
      </w:tr>
      <w:tr w:rsidR="00C564B8" w:rsidRPr="004F4FD1" w14:paraId="4D038817"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91A262B" w14:textId="77DA8B91" w:rsidR="00C564B8" w:rsidRPr="00D66EBD" w:rsidRDefault="00EE0F81"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Ondersteuning Wet betaald ouderschapsverlof (</w:t>
            </w:r>
            <w:proofErr w:type="spellStart"/>
            <w:r w:rsidRPr="00D66EBD">
              <w:rPr>
                <w:rFonts w:ascii="FuturaBT Light" w:hAnsi="FuturaBT Light"/>
                <w:b/>
                <w:bCs/>
                <w:color w:val="auto"/>
                <w:sz w:val="16"/>
                <w:szCs w:val="16"/>
              </w:rPr>
              <w:t>Wbo</w:t>
            </w:r>
            <w:proofErr w:type="spellEnd"/>
            <w:r w:rsidRPr="00D66EBD">
              <w:rPr>
                <w:rFonts w:ascii="FuturaBT Light" w:hAnsi="FuturaBT Light"/>
                <w:b/>
                <w:bCs/>
                <w:color w:val="auto"/>
                <w:sz w:val="16"/>
                <w:szCs w:val="16"/>
              </w:rPr>
              <w:t>)</w:t>
            </w:r>
          </w:p>
        </w:tc>
        <w:tc>
          <w:tcPr>
            <w:tcW w:w="6153" w:type="dxa"/>
          </w:tcPr>
          <w:p w14:paraId="3B372141" w14:textId="11D36E87" w:rsidR="00C564B8" w:rsidRPr="00D66EBD" w:rsidRDefault="006A4EA9"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 xml:space="preserve">Xpert Suite ondersteunt de </w:t>
            </w:r>
            <w:proofErr w:type="spellStart"/>
            <w:r w:rsidRPr="00D66EBD">
              <w:rPr>
                <w:sz w:val="16"/>
                <w:szCs w:val="16"/>
              </w:rPr>
              <w:t>Wbo</w:t>
            </w:r>
            <w:proofErr w:type="spellEnd"/>
            <w:r w:rsidRPr="00D66EBD">
              <w:rPr>
                <w:sz w:val="16"/>
                <w:szCs w:val="16"/>
              </w:rPr>
              <w:t xml:space="preserve"> door middel van een nieuw standaard protocol.</w:t>
            </w:r>
          </w:p>
        </w:tc>
      </w:tr>
      <w:tr w:rsidR="00EE0F81" w:rsidRPr="004F4FD1" w14:paraId="338369D8"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699F226" w14:textId="525E2928" w:rsidR="00EE0F81" w:rsidRPr="00D66EBD" w:rsidRDefault="00351534" w:rsidP="00C564B8">
            <w:pPr>
              <w:spacing w:line="240" w:lineRule="auto"/>
              <w:rPr>
                <w:rFonts w:ascii="FuturaBT Light" w:hAnsi="FuturaBT Light"/>
                <w:b/>
                <w:bCs/>
                <w:sz w:val="16"/>
                <w:szCs w:val="16"/>
              </w:rPr>
            </w:pPr>
            <w:r w:rsidRPr="00D66EBD">
              <w:rPr>
                <w:rFonts w:ascii="FuturaBT Light" w:hAnsi="FuturaBT Light"/>
                <w:b/>
                <w:bCs/>
                <w:sz w:val="16"/>
                <w:szCs w:val="16"/>
              </w:rPr>
              <w:t>Digitaal aanvragen van betaald ouderschapsverlof (</w:t>
            </w:r>
            <w:proofErr w:type="spellStart"/>
            <w:r w:rsidRPr="00D66EBD">
              <w:rPr>
                <w:rFonts w:ascii="FuturaBT Light" w:hAnsi="FuturaBT Light"/>
                <w:b/>
                <w:bCs/>
                <w:sz w:val="16"/>
                <w:szCs w:val="16"/>
              </w:rPr>
              <w:t>Wbo</w:t>
            </w:r>
            <w:proofErr w:type="spellEnd"/>
            <w:r w:rsidRPr="00D66EBD">
              <w:rPr>
                <w:rFonts w:ascii="FuturaBT Light" w:hAnsi="FuturaBT Light"/>
                <w:b/>
                <w:bCs/>
                <w:sz w:val="16"/>
                <w:szCs w:val="16"/>
              </w:rPr>
              <w:t>)</w:t>
            </w:r>
          </w:p>
        </w:tc>
        <w:tc>
          <w:tcPr>
            <w:tcW w:w="6153" w:type="dxa"/>
          </w:tcPr>
          <w:p w14:paraId="7AEB64B5" w14:textId="42BF86B7" w:rsidR="00EE0F81" w:rsidRPr="00D66EBD" w:rsidRDefault="00561048"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De</w:t>
            </w:r>
            <w:r w:rsidRPr="00D66EBD">
              <w:rPr>
                <w:sz w:val="16"/>
                <w:szCs w:val="16"/>
              </w:rPr>
              <w:t xml:space="preserve"> aanvraag en de opvolgende betalingsverzoeken</w:t>
            </w:r>
            <w:r w:rsidRPr="00D66EBD">
              <w:rPr>
                <w:sz w:val="16"/>
                <w:szCs w:val="16"/>
              </w:rPr>
              <w:t xml:space="preserve"> </w:t>
            </w:r>
            <w:proofErr w:type="spellStart"/>
            <w:r w:rsidRPr="00D66EBD">
              <w:rPr>
                <w:sz w:val="16"/>
                <w:szCs w:val="16"/>
              </w:rPr>
              <w:t>mbt</w:t>
            </w:r>
            <w:proofErr w:type="spellEnd"/>
            <w:r w:rsidRPr="00D66EBD">
              <w:rPr>
                <w:sz w:val="16"/>
                <w:szCs w:val="16"/>
              </w:rPr>
              <w:t xml:space="preserve"> </w:t>
            </w:r>
            <w:proofErr w:type="spellStart"/>
            <w:r w:rsidRPr="00D66EBD">
              <w:rPr>
                <w:sz w:val="16"/>
                <w:szCs w:val="16"/>
              </w:rPr>
              <w:t>Wbo</w:t>
            </w:r>
            <w:proofErr w:type="spellEnd"/>
            <w:r w:rsidRPr="00D66EBD">
              <w:rPr>
                <w:sz w:val="16"/>
                <w:szCs w:val="16"/>
              </w:rPr>
              <w:t xml:space="preserve"> kunnen</w:t>
            </w:r>
            <w:r w:rsidRPr="00D66EBD">
              <w:rPr>
                <w:sz w:val="16"/>
                <w:szCs w:val="16"/>
              </w:rPr>
              <w:t xml:space="preserve"> geautomatiseerd vanuit de Xpert Suite worden gedaan.</w:t>
            </w:r>
          </w:p>
        </w:tc>
      </w:tr>
      <w:tr w:rsidR="00C564B8" w:rsidRPr="004F4FD1" w14:paraId="1D579312"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571888EB" w:rsidR="00C564B8" w:rsidRPr="00D66EBD" w:rsidRDefault="00C564B8" w:rsidP="00C564B8">
            <w:pPr>
              <w:rPr>
                <w:rFonts w:ascii="FuturaBT Light" w:hAnsi="FuturaBT Light"/>
                <w:b/>
                <w:bCs/>
                <w:sz w:val="16"/>
                <w:szCs w:val="16"/>
              </w:rPr>
            </w:pPr>
            <w:r w:rsidRPr="00D66EBD">
              <w:rPr>
                <w:rFonts w:ascii="FuturaBT Light" w:hAnsi="FuturaBT Light"/>
                <w:b/>
                <w:bCs/>
                <w:color w:val="auto"/>
                <w:sz w:val="16"/>
                <w:szCs w:val="16"/>
              </w:rPr>
              <w:t xml:space="preserve">3.5 </w:t>
            </w:r>
            <w:r w:rsidR="00351534" w:rsidRPr="00D66EBD">
              <w:rPr>
                <w:rFonts w:ascii="FuturaBT Light" w:hAnsi="FuturaBT Light"/>
                <w:b/>
                <w:bCs/>
                <w:color w:val="auto"/>
                <w:sz w:val="16"/>
                <w:szCs w:val="16"/>
              </w:rPr>
              <w:t>Verloning</w:t>
            </w:r>
          </w:p>
        </w:tc>
      </w:tr>
      <w:tr w:rsidR="00C564B8" w:rsidRPr="004F4FD1" w14:paraId="3064DA4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50C7D435" w:rsidR="00C564B8" w:rsidRPr="00D66EBD" w:rsidRDefault="00E403EF" w:rsidP="00C564B8">
            <w:pPr>
              <w:spacing w:line="240" w:lineRule="auto"/>
              <w:rPr>
                <w:rFonts w:ascii="FuturaBT Light" w:hAnsi="FuturaBT Light"/>
                <w:b/>
                <w:bCs/>
                <w:sz w:val="16"/>
                <w:szCs w:val="16"/>
              </w:rPr>
            </w:pPr>
            <w:r w:rsidRPr="00D66EBD">
              <w:rPr>
                <w:rFonts w:ascii="FuturaBT Light" w:hAnsi="FuturaBT Light"/>
                <w:b/>
                <w:bCs/>
                <w:sz w:val="16"/>
                <w:szCs w:val="16"/>
              </w:rPr>
              <w:t>Bij werkhervatting door werknemer die meer verdient dan Ziektewet uitkering(en) wordt te veel ingehouden op uitkering</w:t>
            </w:r>
          </w:p>
        </w:tc>
        <w:tc>
          <w:tcPr>
            <w:tcW w:w="6153" w:type="dxa"/>
          </w:tcPr>
          <w:p w14:paraId="56951574" w14:textId="6EC18365" w:rsidR="00C564B8" w:rsidRPr="00D66EBD" w:rsidRDefault="0054209D"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D</w:t>
            </w:r>
            <w:r w:rsidRPr="00D66EBD">
              <w:rPr>
                <w:sz w:val="16"/>
                <w:szCs w:val="16"/>
              </w:rPr>
              <w:t xml:space="preserve">e inkomsten die door een werknemer over een bepaalde periode zijn verdiend, </w:t>
            </w:r>
            <w:r w:rsidRPr="00D66EBD">
              <w:rPr>
                <w:sz w:val="16"/>
                <w:szCs w:val="16"/>
              </w:rPr>
              <w:t xml:space="preserve">worden </w:t>
            </w:r>
            <w:r w:rsidRPr="00D66EBD">
              <w:rPr>
                <w:sz w:val="16"/>
                <w:szCs w:val="16"/>
              </w:rPr>
              <w:t>maximaal ingehouden tot het bedrag dat een werknemer over dezelfde periode aan uitkering ontvangt (Ziektewetuitkering en Ziektewet aanvulling).</w:t>
            </w:r>
          </w:p>
        </w:tc>
      </w:tr>
      <w:tr w:rsidR="00E403EF" w:rsidRPr="004F4FD1" w14:paraId="6F7349DB"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5E64D4A" w14:textId="6CFB886E" w:rsidR="00E403EF" w:rsidRPr="00D66EBD" w:rsidRDefault="00C8401D" w:rsidP="00C564B8">
            <w:pPr>
              <w:spacing w:line="240" w:lineRule="auto"/>
              <w:rPr>
                <w:rFonts w:ascii="FuturaBT Light" w:hAnsi="FuturaBT Light"/>
                <w:b/>
                <w:bCs/>
                <w:sz w:val="16"/>
                <w:szCs w:val="16"/>
              </w:rPr>
            </w:pPr>
            <w:r w:rsidRPr="00D66EBD">
              <w:rPr>
                <w:rFonts w:ascii="FuturaBT Light" w:hAnsi="FuturaBT Light"/>
                <w:b/>
                <w:bCs/>
                <w:sz w:val="16"/>
                <w:szCs w:val="16"/>
              </w:rPr>
              <w:t>Bij invoer (UWV) dagloon in dagloon bepalen taak, wordt niet gecontroleerd op maximum dagloon</w:t>
            </w:r>
            <w:r w:rsidRPr="00D66EBD">
              <w:rPr>
                <w:rFonts w:ascii="FuturaBT Light" w:hAnsi="FuturaBT Light"/>
                <w:b/>
                <w:bCs/>
                <w:sz w:val="16"/>
                <w:szCs w:val="16"/>
              </w:rPr>
              <w:tab/>
            </w:r>
          </w:p>
        </w:tc>
        <w:tc>
          <w:tcPr>
            <w:tcW w:w="6153" w:type="dxa"/>
          </w:tcPr>
          <w:p w14:paraId="7F2FFFBF" w14:textId="165511D0" w:rsidR="00E403EF" w:rsidRPr="00D66EBD" w:rsidRDefault="00464B54"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De</w:t>
            </w:r>
            <w:r w:rsidRPr="00D66EBD">
              <w:rPr>
                <w:sz w:val="16"/>
                <w:szCs w:val="16"/>
              </w:rPr>
              <w:t xml:space="preserve"> Xpert Suite</w:t>
            </w:r>
            <w:r w:rsidRPr="00D66EBD">
              <w:rPr>
                <w:sz w:val="16"/>
                <w:szCs w:val="16"/>
              </w:rPr>
              <w:t xml:space="preserve"> controleert</w:t>
            </w:r>
            <w:r w:rsidRPr="00D66EBD">
              <w:rPr>
                <w:sz w:val="16"/>
                <w:szCs w:val="16"/>
              </w:rPr>
              <w:t xml:space="preserve"> bij invoer van een dagloon of deze niet hoger is dan het maximum dagloon dat geldt op de 1e uitkeringsdag.</w:t>
            </w:r>
          </w:p>
        </w:tc>
      </w:tr>
      <w:tr w:rsidR="00C564B8" w:rsidRPr="004F4FD1" w14:paraId="4A84D8B5"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608CBF1" w14:textId="5048F061" w:rsidR="00C564B8" w:rsidRPr="00D66EBD" w:rsidRDefault="00C564B8" w:rsidP="00C564B8">
            <w:pPr>
              <w:rPr>
                <w:rFonts w:ascii="FuturaBT Light" w:hAnsi="FuturaBT Light"/>
                <w:b/>
                <w:bCs/>
                <w:color w:val="auto"/>
                <w:sz w:val="16"/>
                <w:szCs w:val="16"/>
              </w:rPr>
            </w:pPr>
            <w:r w:rsidRPr="00D66EBD">
              <w:rPr>
                <w:rFonts w:ascii="FuturaBT Light" w:hAnsi="FuturaBT Light"/>
                <w:b/>
                <w:bCs/>
                <w:color w:val="auto"/>
                <w:sz w:val="16"/>
                <w:szCs w:val="16"/>
              </w:rPr>
              <w:t>4.1 XS Connect</w:t>
            </w:r>
          </w:p>
        </w:tc>
      </w:tr>
      <w:tr w:rsidR="00C564B8" w:rsidRPr="004F4FD1" w14:paraId="527CD24F"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57A70D7" w14:textId="3AD7A6E4" w:rsidR="00C564B8" w:rsidRPr="00D66EBD" w:rsidRDefault="00C8401D"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Migratie SFTP naar XS Connect</w:t>
            </w:r>
          </w:p>
        </w:tc>
        <w:tc>
          <w:tcPr>
            <w:tcW w:w="6153" w:type="dxa"/>
          </w:tcPr>
          <w:p w14:paraId="2547E730" w14:textId="7F7AC982" w:rsidR="00C564B8" w:rsidRPr="00D66EBD" w:rsidRDefault="007756D6"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Uiterl</w:t>
            </w:r>
            <w:r>
              <w:rPr>
                <w:sz w:val="16"/>
                <w:szCs w:val="16"/>
              </w:rPr>
              <w:t>i</w:t>
            </w:r>
            <w:r w:rsidRPr="00D66EBD">
              <w:rPr>
                <w:sz w:val="16"/>
                <w:szCs w:val="16"/>
              </w:rPr>
              <w:t>jk</w:t>
            </w:r>
            <w:r w:rsidR="005D5FC2" w:rsidRPr="00D66EBD">
              <w:rPr>
                <w:sz w:val="16"/>
                <w:szCs w:val="16"/>
              </w:rPr>
              <w:t xml:space="preserve"> 1 oktober moeten </w:t>
            </w:r>
            <w:r w:rsidR="005D5FC2" w:rsidRPr="00D66EBD">
              <w:rPr>
                <w:sz w:val="16"/>
                <w:szCs w:val="16"/>
              </w:rPr>
              <w:t>nog actieve oude SFTP-accounts over</w:t>
            </w:r>
            <w:r w:rsidR="00405DC7" w:rsidRPr="00D66EBD">
              <w:rPr>
                <w:sz w:val="16"/>
                <w:szCs w:val="16"/>
              </w:rPr>
              <w:t xml:space="preserve">gezet zijn </w:t>
            </w:r>
            <w:r w:rsidR="005D5FC2" w:rsidRPr="00D66EBD">
              <w:rPr>
                <w:sz w:val="16"/>
                <w:szCs w:val="16"/>
              </w:rPr>
              <w:t>naar de nieuwe standaard op ons platform: XS Connect.</w:t>
            </w:r>
          </w:p>
        </w:tc>
      </w:tr>
      <w:tr w:rsidR="00C564B8" w:rsidRPr="004F4FD1" w14:paraId="591446FE"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8E85236" w14:textId="43FA240B" w:rsidR="00C564B8" w:rsidRPr="00D66EBD" w:rsidRDefault="00C8401D"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Beheerscherm koppelvlakken anders ingedeeld</w:t>
            </w:r>
          </w:p>
        </w:tc>
        <w:tc>
          <w:tcPr>
            <w:tcW w:w="6153" w:type="dxa"/>
          </w:tcPr>
          <w:p w14:paraId="73A697A3" w14:textId="09B09164" w:rsidR="00C564B8" w:rsidRPr="00D66EBD" w:rsidRDefault="00E52C21"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Er is voor gekozen om het beheerscherm rondom koppelvlakken anders in te delen.</w:t>
            </w:r>
          </w:p>
        </w:tc>
      </w:tr>
      <w:tr w:rsidR="00C564B8" w:rsidRPr="004F4FD1" w14:paraId="1038673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2C36CE" w14:textId="43EC965E" w:rsidR="00C564B8" w:rsidRPr="00D66EBD" w:rsidRDefault="00C8401D"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Conversiegroepen</w:t>
            </w:r>
          </w:p>
        </w:tc>
        <w:tc>
          <w:tcPr>
            <w:tcW w:w="6153" w:type="dxa"/>
          </w:tcPr>
          <w:p w14:paraId="373F3DF3" w14:textId="3461A2CF" w:rsidR="00C564B8" w:rsidRPr="00D66EBD" w:rsidRDefault="00D33E78"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Beheerders kunnen nu zelf conversiegroepen inzetten bij configuraties.</w:t>
            </w:r>
          </w:p>
        </w:tc>
      </w:tr>
      <w:tr w:rsidR="00C564B8" w:rsidRPr="004F4FD1" w14:paraId="655B4A05"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4DC16E6" w14:textId="66199F46" w:rsidR="00C564B8" w:rsidRPr="00D66EBD" w:rsidRDefault="00D33E78"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AFAS-</w:t>
            </w:r>
            <w:r w:rsidRPr="00D66EBD">
              <w:rPr>
                <w:rFonts w:ascii="FuturaBT Light" w:hAnsi="FuturaBT Light"/>
                <w:b/>
                <w:bCs/>
                <w:sz w:val="16"/>
                <w:szCs w:val="16"/>
              </w:rPr>
              <w:t>gebruikers</w:t>
            </w:r>
            <w:r w:rsidR="00C8401D" w:rsidRPr="00D66EBD">
              <w:rPr>
                <w:rFonts w:ascii="FuturaBT Light" w:hAnsi="FuturaBT Light"/>
                <w:b/>
                <w:bCs/>
                <w:color w:val="auto"/>
                <w:sz w:val="16"/>
                <w:szCs w:val="16"/>
              </w:rPr>
              <w:t xml:space="preserve"> importeren met gebruikersrol</w:t>
            </w:r>
          </w:p>
        </w:tc>
        <w:tc>
          <w:tcPr>
            <w:tcW w:w="6153" w:type="dxa"/>
          </w:tcPr>
          <w:p w14:paraId="7A673B4F" w14:textId="10DE4A89" w:rsidR="00C564B8" w:rsidRPr="00D66EBD" w:rsidRDefault="006D4536"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Bij het inlezen van gebruikers via een AFAS-koppeling is het nu mogelijk om een gebruikersrol mee te geven.</w:t>
            </w:r>
          </w:p>
        </w:tc>
      </w:tr>
      <w:tr w:rsidR="00C564B8" w:rsidRPr="00064D0E" w14:paraId="211D5776"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31FCACCC" w:rsidR="00C564B8" w:rsidRPr="00D66EBD" w:rsidRDefault="001E5718"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Loket koppeling beschikbaar</w:t>
            </w:r>
          </w:p>
        </w:tc>
        <w:tc>
          <w:tcPr>
            <w:tcW w:w="6153" w:type="dxa"/>
          </w:tcPr>
          <w:p w14:paraId="4EE422F1" w14:textId="2AEA4750" w:rsidR="00C564B8" w:rsidRPr="00D66EBD" w:rsidRDefault="00997942"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 xml:space="preserve">Het is </w:t>
            </w:r>
            <w:r w:rsidRPr="00D66EBD">
              <w:rPr>
                <w:sz w:val="16"/>
                <w:szCs w:val="16"/>
              </w:rPr>
              <w:t>voor iedere beheerder mogelijk om een Loket.nl koppeling in te stellen</w:t>
            </w:r>
            <w:r w:rsidRPr="00D66EBD">
              <w:rPr>
                <w:sz w:val="16"/>
                <w:szCs w:val="16"/>
              </w:rPr>
              <w:t>.</w:t>
            </w:r>
          </w:p>
        </w:tc>
      </w:tr>
      <w:tr w:rsidR="00C564B8" w:rsidRPr="00064D0E" w14:paraId="2A67949E"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C1834C1" w14:textId="128AEBA1" w:rsidR="00C564B8" w:rsidRPr="00D66EBD" w:rsidRDefault="001E5718" w:rsidP="00C564B8">
            <w:pPr>
              <w:spacing w:line="240" w:lineRule="auto"/>
              <w:rPr>
                <w:rFonts w:ascii="FuturaBT Light" w:hAnsi="FuturaBT Light"/>
                <w:b/>
                <w:bCs/>
                <w:color w:val="auto"/>
                <w:sz w:val="16"/>
                <w:szCs w:val="16"/>
              </w:rPr>
            </w:pPr>
            <w:proofErr w:type="gramStart"/>
            <w:r w:rsidRPr="00D66EBD">
              <w:rPr>
                <w:rFonts w:ascii="FuturaBT Light" w:hAnsi="FuturaBT Light"/>
                <w:b/>
                <w:bCs/>
                <w:color w:val="auto"/>
                <w:sz w:val="16"/>
                <w:szCs w:val="16"/>
              </w:rPr>
              <w:lastRenderedPageBreak/>
              <w:t>Extensies .PGP</w:t>
            </w:r>
            <w:proofErr w:type="gramEnd"/>
            <w:r w:rsidRPr="00D66EBD">
              <w:rPr>
                <w:rFonts w:ascii="FuturaBT Light" w:hAnsi="FuturaBT Light"/>
                <w:b/>
                <w:bCs/>
                <w:color w:val="auto"/>
                <w:sz w:val="16"/>
                <w:szCs w:val="16"/>
              </w:rPr>
              <w:t xml:space="preserve"> en .GPG toegevoegd</w:t>
            </w:r>
          </w:p>
        </w:tc>
        <w:tc>
          <w:tcPr>
            <w:tcW w:w="6153" w:type="dxa"/>
          </w:tcPr>
          <w:p w14:paraId="27ACC753" w14:textId="2210399B" w:rsidR="00C564B8" w:rsidRPr="00D66EBD" w:rsidRDefault="00851CAA"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 xml:space="preserve">Bij de ‘standaard’ en ‘conversie’ importtemplates zijn de </w:t>
            </w:r>
            <w:proofErr w:type="spellStart"/>
            <w:proofErr w:type="gramStart"/>
            <w:r w:rsidRPr="00D66EBD">
              <w:rPr>
                <w:sz w:val="16"/>
                <w:szCs w:val="16"/>
              </w:rPr>
              <w:t>extenties</w:t>
            </w:r>
            <w:proofErr w:type="spellEnd"/>
            <w:r w:rsidRPr="00D66EBD">
              <w:rPr>
                <w:sz w:val="16"/>
                <w:szCs w:val="16"/>
              </w:rPr>
              <w:t xml:space="preserve"> .PGP</w:t>
            </w:r>
            <w:proofErr w:type="gramEnd"/>
            <w:r w:rsidRPr="00D66EBD">
              <w:rPr>
                <w:sz w:val="16"/>
                <w:szCs w:val="16"/>
              </w:rPr>
              <w:t xml:space="preserve"> en .GPG toegevoegd aan de geaccepteerde bestandsformats.</w:t>
            </w:r>
          </w:p>
        </w:tc>
      </w:tr>
      <w:tr w:rsidR="00C564B8" w:rsidRPr="00064D0E" w14:paraId="7CDBD8B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EE202C5" w14:textId="0620D8B6" w:rsidR="00C564B8" w:rsidRPr="00D66EBD" w:rsidRDefault="001E5718" w:rsidP="00C564B8">
            <w:pPr>
              <w:spacing w:line="240" w:lineRule="auto"/>
              <w:rPr>
                <w:rFonts w:ascii="FuturaBT Light" w:hAnsi="FuturaBT Light"/>
                <w:b/>
                <w:bCs/>
                <w:color w:val="auto"/>
                <w:sz w:val="16"/>
                <w:szCs w:val="16"/>
              </w:rPr>
            </w:pPr>
            <w:proofErr w:type="spellStart"/>
            <w:r w:rsidRPr="00D66EBD">
              <w:rPr>
                <w:rFonts w:ascii="FuturaBT Light" w:hAnsi="FuturaBT Light"/>
                <w:b/>
                <w:bCs/>
                <w:color w:val="auto"/>
                <w:sz w:val="16"/>
                <w:szCs w:val="16"/>
              </w:rPr>
              <w:t>Schedules</w:t>
            </w:r>
            <w:proofErr w:type="spellEnd"/>
            <w:r w:rsidRPr="00D66EBD">
              <w:rPr>
                <w:rFonts w:ascii="FuturaBT Light" w:hAnsi="FuturaBT Light"/>
                <w:b/>
                <w:bCs/>
                <w:color w:val="auto"/>
                <w:sz w:val="16"/>
                <w:szCs w:val="16"/>
              </w:rPr>
              <w:t xml:space="preserve"> sorteren op tijdstip</w:t>
            </w:r>
          </w:p>
        </w:tc>
        <w:tc>
          <w:tcPr>
            <w:tcW w:w="6153" w:type="dxa"/>
          </w:tcPr>
          <w:p w14:paraId="7F911B93" w14:textId="205FFE02" w:rsidR="00C564B8" w:rsidRPr="00D66EBD" w:rsidRDefault="00EA48FC" w:rsidP="00C564B8">
            <w:pPr>
              <w:cnfStyle w:val="000000010000" w:firstRow="0" w:lastRow="0" w:firstColumn="0" w:lastColumn="0" w:oddVBand="0" w:evenVBand="0" w:oddHBand="0" w:evenHBand="1" w:firstRowFirstColumn="0" w:firstRowLastColumn="0" w:lastRowFirstColumn="0" w:lastRowLastColumn="0"/>
              <w:rPr>
                <w:sz w:val="16"/>
                <w:szCs w:val="16"/>
              </w:rPr>
            </w:pPr>
            <w:r w:rsidRPr="00D66EBD">
              <w:rPr>
                <w:sz w:val="16"/>
                <w:szCs w:val="16"/>
              </w:rPr>
              <w:t>D</w:t>
            </w:r>
            <w:r w:rsidRPr="00D66EBD">
              <w:rPr>
                <w:sz w:val="16"/>
                <w:szCs w:val="16"/>
              </w:rPr>
              <w:t xml:space="preserve">e ingestelde </w:t>
            </w:r>
            <w:proofErr w:type="spellStart"/>
            <w:r w:rsidRPr="00D66EBD">
              <w:rPr>
                <w:sz w:val="16"/>
                <w:szCs w:val="16"/>
              </w:rPr>
              <w:t>schedules</w:t>
            </w:r>
            <w:proofErr w:type="spellEnd"/>
            <w:r w:rsidRPr="00D66EBD">
              <w:rPr>
                <w:sz w:val="16"/>
                <w:szCs w:val="16"/>
              </w:rPr>
              <w:t xml:space="preserve"> </w:t>
            </w:r>
            <w:r w:rsidRPr="00D66EBD">
              <w:rPr>
                <w:sz w:val="16"/>
                <w:szCs w:val="16"/>
              </w:rPr>
              <w:t xml:space="preserve">worden </w:t>
            </w:r>
            <w:r w:rsidRPr="00D66EBD">
              <w:rPr>
                <w:sz w:val="16"/>
                <w:szCs w:val="16"/>
              </w:rPr>
              <w:t>gesorteerd op tijdstip</w:t>
            </w:r>
            <w:r w:rsidRPr="00D66EBD">
              <w:rPr>
                <w:sz w:val="16"/>
                <w:szCs w:val="16"/>
              </w:rPr>
              <w:t>.</w:t>
            </w:r>
          </w:p>
        </w:tc>
      </w:tr>
      <w:tr w:rsidR="00C564B8" w:rsidRPr="00064D0E" w14:paraId="654EC4BA"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C567D1C" w14:textId="322873C5" w:rsidR="00C564B8" w:rsidRPr="00D66EBD" w:rsidRDefault="00D66EBD" w:rsidP="00C564B8">
            <w:pPr>
              <w:spacing w:line="240" w:lineRule="auto"/>
              <w:rPr>
                <w:rFonts w:ascii="FuturaBT Light" w:hAnsi="FuturaBT Light"/>
                <w:b/>
                <w:bCs/>
                <w:color w:val="auto"/>
                <w:sz w:val="16"/>
                <w:szCs w:val="16"/>
              </w:rPr>
            </w:pPr>
            <w:r w:rsidRPr="00D66EBD">
              <w:rPr>
                <w:rFonts w:ascii="FuturaBT Light" w:hAnsi="FuturaBT Light"/>
                <w:b/>
                <w:bCs/>
                <w:color w:val="auto"/>
                <w:sz w:val="16"/>
                <w:szCs w:val="16"/>
              </w:rPr>
              <w:t>AFAS-verzuim</w:t>
            </w:r>
            <w:r w:rsidR="001E5718" w:rsidRPr="00D66EBD">
              <w:rPr>
                <w:rFonts w:ascii="FuturaBT Light" w:hAnsi="FuturaBT Light"/>
                <w:b/>
                <w:bCs/>
                <w:color w:val="auto"/>
                <w:sz w:val="16"/>
                <w:szCs w:val="16"/>
              </w:rPr>
              <w:t xml:space="preserve"> in het Engels</w:t>
            </w:r>
          </w:p>
        </w:tc>
        <w:tc>
          <w:tcPr>
            <w:tcW w:w="6153" w:type="dxa"/>
          </w:tcPr>
          <w:p w14:paraId="0D0A759D" w14:textId="409257EE" w:rsidR="00C564B8" w:rsidRPr="00D66EBD" w:rsidRDefault="007D4C2D" w:rsidP="00C564B8">
            <w:pPr>
              <w:cnfStyle w:val="000000000000" w:firstRow="0" w:lastRow="0" w:firstColumn="0" w:lastColumn="0" w:oddVBand="0" w:evenVBand="0" w:oddHBand="0" w:evenHBand="0" w:firstRowFirstColumn="0" w:firstRowLastColumn="0" w:lastRowFirstColumn="0" w:lastRowLastColumn="0"/>
              <w:rPr>
                <w:sz w:val="16"/>
                <w:szCs w:val="16"/>
              </w:rPr>
            </w:pPr>
            <w:r w:rsidRPr="00D66EBD">
              <w:rPr>
                <w:sz w:val="16"/>
                <w:szCs w:val="16"/>
              </w:rPr>
              <w:t>Uit sommige AFAS-omgevingen komen de verzuimgegevens in het Engels door</w:t>
            </w:r>
            <w:r w:rsidRPr="00D66EBD">
              <w:rPr>
                <w:sz w:val="16"/>
                <w:szCs w:val="16"/>
              </w:rPr>
              <w:t>, deze herkent XS nu ook.</w:t>
            </w:r>
          </w:p>
        </w:tc>
      </w:tr>
    </w:tbl>
    <w:p w14:paraId="18EF9114" w14:textId="77777777" w:rsidR="00CD0B1A" w:rsidRPr="001E6176" w:rsidRDefault="00CD0B1A" w:rsidP="00CD0B1A">
      <w:pPr>
        <w:rPr>
          <w:sz w:val="18"/>
          <w:szCs w:val="18"/>
        </w:rPr>
      </w:pPr>
      <w:bookmarkStart w:id="12" w:name="_Algemeen"/>
      <w:bookmarkStart w:id="13" w:name="_Algemeen_2"/>
      <w:bookmarkStart w:id="14" w:name="_Algemeen_1"/>
      <w:bookmarkStart w:id="15" w:name="_Toc50403581"/>
      <w:bookmarkEnd w:id="10"/>
      <w:bookmarkEnd w:id="12"/>
      <w:bookmarkEnd w:id="13"/>
      <w:bookmarkEnd w:id="14"/>
    </w:p>
    <w:p w14:paraId="688B09DF" w14:textId="77777777" w:rsidR="00CD0B1A" w:rsidRPr="001E6176" w:rsidRDefault="00CD0B1A">
      <w:pPr>
        <w:spacing w:after="160" w:line="259" w:lineRule="auto"/>
        <w:rPr>
          <w:rFonts w:eastAsiaTheme="majorEastAsia" w:cstheme="majorBidi"/>
          <w:caps/>
          <w:sz w:val="24"/>
          <w:szCs w:val="28"/>
        </w:rPr>
      </w:pPr>
      <w:r w:rsidRPr="001E6176">
        <w:rPr>
          <w:sz w:val="18"/>
          <w:szCs w:val="18"/>
        </w:rPr>
        <w:br w:type="page"/>
      </w:r>
    </w:p>
    <w:p w14:paraId="45184017" w14:textId="4DA88357" w:rsidR="00A777FC" w:rsidRPr="001E6176" w:rsidRDefault="00A777FC" w:rsidP="00C93818">
      <w:pPr>
        <w:pStyle w:val="Heading1"/>
      </w:pPr>
      <w:bookmarkStart w:id="16" w:name="_Toc111203704"/>
      <w:r w:rsidRPr="001E6176">
        <w:lastRenderedPageBreak/>
        <w:t>Algemeen</w:t>
      </w:r>
      <w:bookmarkEnd w:id="15"/>
      <w:bookmarkEnd w:id="16"/>
    </w:p>
    <w:p w14:paraId="4E5F90C4" w14:textId="4A8B67DE" w:rsidR="00A777FC" w:rsidRPr="0048670F" w:rsidRDefault="00A777FC" w:rsidP="00A777FC">
      <w:pPr>
        <w:rPr>
          <w:rFonts w:ascii="Segoe UI Emoji" w:hAnsi="Segoe UI Emoji" w:cs="Segoe UI Emoji"/>
        </w:rPr>
      </w:pPr>
      <w:r w:rsidRPr="0048670F">
        <w:t xml:space="preserve">Donderdag </w:t>
      </w:r>
      <w:r w:rsidR="005E583A" w:rsidRPr="0048670F">
        <w:t xml:space="preserve">25 augustus </w:t>
      </w:r>
      <w:r w:rsidRPr="0048670F">
        <w:t>nemen we weer een release van de Xpert Suite in productie met een aantal bugfixes en functionele wijzigingen. Mocht je nog vragen hebben na het lezen van deze release note, neem dan contact op met de Xpert Desk. Veel leesplezier</w:t>
      </w:r>
      <w:r w:rsidRPr="0048670F">
        <w:rPr>
          <w:rFonts w:ascii="Segoe UI Emoji" w:hAnsi="Segoe UI Emoji" w:cs="Segoe UI Emoji"/>
        </w:rPr>
        <w:t>!</w:t>
      </w:r>
    </w:p>
    <w:p w14:paraId="434183F2" w14:textId="77777777" w:rsidR="00A777FC" w:rsidRPr="0048670F" w:rsidRDefault="00A777FC" w:rsidP="00A777FC"/>
    <w:p w14:paraId="436FC576" w14:textId="44A7CC48" w:rsidR="00A777FC" w:rsidRPr="0048670F" w:rsidRDefault="00A777FC" w:rsidP="00A777FC">
      <w:r w:rsidRPr="0048670F">
        <w:t xml:space="preserve">Volgende geplande release: voor fasttrack-klanten woensdag </w:t>
      </w:r>
      <w:r w:rsidR="005E583A" w:rsidRPr="0048670F">
        <w:t xml:space="preserve">7 september </w:t>
      </w:r>
      <w:r w:rsidRPr="0048670F">
        <w:t>(release ‘</w:t>
      </w:r>
      <w:r w:rsidR="005E583A" w:rsidRPr="0048670F">
        <w:t>San Marino</w:t>
      </w:r>
      <w:r w:rsidR="004412EF" w:rsidRPr="0048670F">
        <w:t>’</w:t>
      </w:r>
      <w:r w:rsidRPr="0048670F">
        <w:t xml:space="preserve">), voor slowtrack-klanten donderdag </w:t>
      </w:r>
      <w:r w:rsidR="005E583A" w:rsidRPr="0048670F">
        <w:t>27 oktober</w:t>
      </w:r>
      <w:r w:rsidRPr="0048670F">
        <w:t xml:space="preserve"> (release ‘</w:t>
      </w:r>
      <w:r w:rsidR="005E583A" w:rsidRPr="0048670F">
        <w:t>Sofia</w:t>
      </w:r>
      <w:r w:rsidR="008E03C9" w:rsidRPr="0048670F">
        <w:t>’</w:t>
      </w:r>
      <w:r w:rsidRPr="0048670F">
        <w:t xml:space="preserve">). Deze planning is onder voorbehoud. De volledige release planning </w:t>
      </w:r>
      <w:r w:rsidR="00E22F1F" w:rsidRPr="0048670F">
        <w:t>2022</w:t>
      </w:r>
      <w:r w:rsidRPr="0048670F">
        <w:t xml:space="preserve"> is </w:t>
      </w:r>
      <w:hyperlink r:id="rId11" w:history="1">
        <w:r w:rsidRPr="0048670F">
          <w:rPr>
            <w:rStyle w:val="Hyperlink"/>
          </w:rPr>
          <w:t>hier</w:t>
        </w:r>
      </w:hyperlink>
      <w:r w:rsidRPr="0048670F">
        <w:t xml:space="preserve"> te vinden.</w:t>
      </w:r>
    </w:p>
    <w:p w14:paraId="4A0CA9FB" w14:textId="77777777" w:rsidR="00627524" w:rsidRPr="001E6176" w:rsidRDefault="00627524" w:rsidP="00A777FC">
      <w:pPr>
        <w:rPr>
          <w:sz w:val="18"/>
          <w:szCs w:val="18"/>
        </w:rPr>
      </w:pPr>
    </w:p>
    <w:p w14:paraId="63A5D906" w14:textId="521CA220" w:rsidR="00887527" w:rsidRPr="001E6176" w:rsidRDefault="00573977" w:rsidP="00E44FA3">
      <w:pPr>
        <w:pStyle w:val="Heading2"/>
      </w:pPr>
      <w:bookmarkStart w:id="17" w:name="_Toc111203705"/>
      <w:r w:rsidRPr="001E6176">
        <w:t>Rome</w:t>
      </w:r>
      <w:bookmarkEnd w:id="17"/>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D66EBD" w:rsidRDefault="00A777FC">
            <w:pPr>
              <w:spacing w:line="240" w:lineRule="auto"/>
              <w:rPr>
                <w:rFonts w:ascii="FuturaBT Light" w:hAnsi="FuturaBT Light"/>
                <w:b/>
              </w:rPr>
            </w:pPr>
            <w:bookmarkStart w:id="18" w:name="_Hlk10672882"/>
            <w:r w:rsidRPr="00D66EBD">
              <w:rPr>
                <w:rFonts w:ascii="FuturaBT Light" w:hAnsi="FuturaBT Light"/>
                <w:b/>
              </w:rPr>
              <w:t>Releasenaam</w:t>
            </w:r>
          </w:p>
        </w:tc>
        <w:tc>
          <w:tcPr>
            <w:tcW w:w="6145" w:type="dxa"/>
          </w:tcPr>
          <w:p w14:paraId="531F6896" w14:textId="7B278684" w:rsidR="00A777FC" w:rsidRPr="00D66EBD" w:rsidRDefault="005E583A">
            <w:pPr>
              <w:spacing w:line="240" w:lineRule="auto"/>
              <w:cnfStyle w:val="100000000000" w:firstRow="1" w:lastRow="0" w:firstColumn="0" w:lastColumn="0" w:oddVBand="0" w:evenVBand="0" w:oddHBand="0" w:evenHBand="0" w:firstRowFirstColumn="0" w:firstRowLastColumn="0" w:lastRowFirstColumn="0" w:lastRowLastColumn="0"/>
              <w:rPr>
                <w:rFonts w:ascii="FuturaBT Light" w:hAnsi="FuturaBT Light"/>
              </w:rPr>
            </w:pPr>
            <w:r w:rsidRPr="00D66EBD">
              <w:rPr>
                <w:rFonts w:ascii="FuturaBT Light" w:hAnsi="FuturaBT Light"/>
              </w:rPr>
              <w:t>Rome</w:t>
            </w:r>
          </w:p>
        </w:tc>
      </w:tr>
      <w:tr w:rsidR="00A777FC" w14:paraId="0A5B420A" w14:textId="77777777">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D66EBD" w:rsidRDefault="00A777FC">
            <w:pPr>
              <w:spacing w:line="240" w:lineRule="auto"/>
              <w:rPr>
                <w:rFonts w:ascii="FuturaBT Light" w:hAnsi="FuturaBT Light"/>
                <w:b/>
              </w:rPr>
            </w:pPr>
            <w:r w:rsidRPr="00D66EBD">
              <w:rPr>
                <w:rFonts w:ascii="FuturaBT Light" w:hAnsi="FuturaBT Light"/>
                <w:b/>
              </w:rPr>
              <w:t>Land</w:t>
            </w:r>
          </w:p>
        </w:tc>
        <w:tc>
          <w:tcPr>
            <w:tcW w:w="6145" w:type="dxa"/>
          </w:tcPr>
          <w:p w14:paraId="5E374B93" w14:textId="5EFA5550" w:rsidR="00A777FC" w:rsidRPr="00D66EBD" w:rsidRDefault="005E583A">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sz w:val="18"/>
              </w:rPr>
            </w:pPr>
            <w:r w:rsidRPr="00D66EBD">
              <w:rPr>
                <w:color w:val="262626" w:themeColor="text1" w:themeTint="D9"/>
                <w:sz w:val="18"/>
              </w:rPr>
              <w:t>Italië</w:t>
            </w:r>
          </w:p>
        </w:tc>
      </w:tr>
      <w:tr w:rsidR="00A777FC" w14:paraId="05B09843" w14:textId="77777777">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Pr="00D66EBD" w:rsidRDefault="00A777FC">
            <w:pPr>
              <w:spacing w:line="240" w:lineRule="auto"/>
              <w:rPr>
                <w:rFonts w:ascii="FuturaBT Light" w:hAnsi="FuturaBT Light"/>
                <w:b/>
              </w:rPr>
            </w:pPr>
            <w:r w:rsidRPr="00D66EBD">
              <w:rPr>
                <w:rFonts w:ascii="FuturaBT Light" w:hAnsi="FuturaBT Light"/>
                <w:b/>
              </w:rPr>
              <w:t>Inwonersaantal</w:t>
            </w:r>
          </w:p>
        </w:tc>
        <w:tc>
          <w:tcPr>
            <w:tcW w:w="6145" w:type="dxa"/>
          </w:tcPr>
          <w:p w14:paraId="487D303E" w14:textId="0506CF8B" w:rsidR="00A777FC" w:rsidRPr="00D66EBD" w:rsidRDefault="009552EB">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D66EBD">
              <w:rPr>
                <w:color w:val="262626" w:themeColor="text1" w:themeTint="D9"/>
                <w:sz w:val="18"/>
              </w:rPr>
              <w:t>2.873.000 (2017)</w:t>
            </w:r>
          </w:p>
        </w:tc>
      </w:tr>
      <w:bookmarkEnd w:id="18"/>
    </w:tbl>
    <w:p w14:paraId="26C3A2E4" w14:textId="77777777" w:rsidR="00887527" w:rsidRPr="001E6176" w:rsidRDefault="00887527" w:rsidP="00A777FC">
      <w:pPr>
        <w:rPr>
          <w:sz w:val="18"/>
          <w:szCs w:val="18"/>
        </w:rPr>
      </w:pPr>
    </w:p>
    <w:p w14:paraId="2406648B" w14:textId="0A802B2E" w:rsidR="0001767C" w:rsidRPr="001E6176" w:rsidRDefault="00236231" w:rsidP="00A777FC">
      <w:pPr>
        <w:rPr>
          <w:sz w:val="18"/>
          <w:szCs w:val="18"/>
        </w:rPr>
      </w:pPr>
      <w:r w:rsidRPr="001E6176">
        <w:rPr>
          <w:noProof/>
          <w:sz w:val="18"/>
          <w:szCs w:val="18"/>
        </w:rPr>
        <w:drawing>
          <wp:inline distT="0" distB="0" distL="0" distR="0" wp14:anchorId="69F39282" wp14:editId="7CA58218">
            <wp:extent cx="5844540" cy="3285982"/>
            <wp:effectExtent l="0" t="0" r="3810" b="0"/>
            <wp:docPr id="5" name="Picture 1" descr="Bezienswaardigheden Rome, Lazio - ViaTi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ienswaardigheden Rome, Lazio - ViaTioga"/>
                    <pic:cNvPicPr>
                      <a:picLocks noChangeAspect="1" noChangeArrowheads="1"/>
                    </pic:cNvPicPr>
                  </pic:nvPicPr>
                  <pic:blipFill rotWithShape="1">
                    <a:blip r:embed="rId12">
                      <a:extLst>
                        <a:ext uri="{28A0092B-C50C-407E-A947-70E740481C1C}">
                          <a14:useLocalDpi xmlns:a14="http://schemas.microsoft.com/office/drawing/2010/main" val="0"/>
                        </a:ext>
                      </a:extLst>
                    </a:blip>
                    <a:srcRect t="11979" b="3683"/>
                    <a:stretch/>
                  </pic:blipFill>
                  <pic:spPr bwMode="auto">
                    <a:xfrm>
                      <a:off x="0" y="0"/>
                      <a:ext cx="5846510" cy="3287090"/>
                    </a:xfrm>
                    <a:prstGeom prst="rect">
                      <a:avLst/>
                    </a:prstGeom>
                    <a:noFill/>
                    <a:ln>
                      <a:noFill/>
                    </a:ln>
                    <a:extLst>
                      <a:ext uri="{53640926-AAD7-44D8-BBD7-CCE9431645EC}">
                        <a14:shadowObscured xmlns:a14="http://schemas.microsoft.com/office/drawing/2010/main"/>
                      </a:ext>
                    </a:extLst>
                  </pic:spPr>
                </pic:pic>
              </a:graphicData>
            </a:graphic>
          </wp:inline>
        </w:drawing>
      </w:r>
    </w:p>
    <w:p w14:paraId="62CDFEBB" w14:textId="398F7208" w:rsidR="00A777FC" w:rsidRPr="001E6176" w:rsidRDefault="00A777FC" w:rsidP="00A777FC">
      <w:pPr>
        <w:rPr>
          <w:sz w:val="18"/>
          <w:szCs w:val="18"/>
        </w:rPr>
      </w:pPr>
    </w:p>
    <w:tbl>
      <w:tblPr>
        <w:tblStyle w:val="TableGrid"/>
        <w:tblW w:w="9209" w:type="dxa"/>
        <w:tblLook w:val="04A0" w:firstRow="1" w:lastRow="0" w:firstColumn="1" w:lastColumn="0" w:noHBand="0" w:noVBand="1"/>
      </w:tblPr>
      <w:tblGrid>
        <w:gridCol w:w="9209"/>
      </w:tblGrid>
      <w:tr w:rsidR="00A777FC" w14:paraId="77C532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1E6176" w:rsidRDefault="00A777FC">
            <w:pPr>
              <w:rPr>
                <w:b/>
                <w:sz w:val="16"/>
                <w:szCs w:val="18"/>
              </w:rPr>
            </w:pPr>
            <w:r w:rsidRPr="001E6176">
              <w:rPr>
                <w:b/>
                <w:sz w:val="16"/>
                <w:szCs w:val="18"/>
              </w:rPr>
              <w:t>Omschrijving</w:t>
            </w:r>
          </w:p>
        </w:tc>
      </w:tr>
      <w:tr w:rsidR="00A777FC" w:rsidRPr="00203DC2" w14:paraId="21E42C1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33EFAEC3" w:rsidR="00236231" w:rsidRPr="00D66EBD" w:rsidRDefault="00236231" w:rsidP="00A93310">
            <w:pPr>
              <w:rPr>
                <w:rFonts w:ascii="FuturaBT Light" w:hAnsi="FuturaBT Light"/>
                <w:sz w:val="16"/>
                <w:szCs w:val="18"/>
              </w:rPr>
            </w:pPr>
            <w:r w:rsidRPr="00D66EBD">
              <w:rPr>
                <w:rFonts w:ascii="FuturaBT Light" w:hAnsi="FuturaBT Light"/>
              </w:rPr>
              <w:t>Rome</w:t>
            </w:r>
            <w:r w:rsidR="00A93310" w:rsidRPr="00D66EBD">
              <w:rPr>
                <w:rFonts w:ascii="FuturaBT Light" w:hAnsi="FuturaBT Light"/>
              </w:rPr>
              <w:t xml:space="preserve"> (Italiaans: Roma)</w:t>
            </w:r>
            <w:r w:rsidR="000F0C96" w:rsidRPr="00D66EBD">
              <w:rPr>
                <w:rFonts w:ascii="FuturaBT Light" w:hAnsi="FuturaBT Light"/>
              </w:rPr>
              <w:t xml:space="preserve"> is de hoofdstad van </w:t>
            </w:r>
            <w:r w:rsidRPr="00D66EBD">
              <w:rPr>
                <w:rFonts w:ascii="FuturaBT Light" w:hAnsi="FuturaBT Light"/>
              </w:rPr>
              <w:t>Italië</w:t>
            </w:r>
            <w:r w:rsidR="00A93310" w:rsidRPr="00D66EBD">
              <w:rPr>
                <w:rFonts w:ascii="FuturaBT Light" w:hAnsi="FuturaBT Light"/>
              </w:rPr>
              <w:t xml:space="preserve"> en het bestuurlijk centrum van de regio </w:t>
            </w:r>
            <w:proofErr w:type="spellStart"/>
            <w:r w:rsidR="00A93310" w:rsidRPr="00D66EBD">
              <w:rPr>
                <w:rFonts w:ascii="FuturaBT Light" w:hAnsi="FuturaBT Light"/>
              </w:rPr>
              <w:t>Lazio</w:t>
            </w:r>
            <w:proofErr w:type="spellEnd"/>
            <w:r w:rsidR="00A93310" w:rsidRPr="00D66EBD">
              <w:rPr>
                <w:rFonts w:ascii="FuturaBT Light" w:hAnsi="FuturaBT Light"/>
              </w:rPr>
              <w:t xml:space="preserve"> en de </w:t>
            </w:r>
            <w:proofErr w:type="spellStart"/>
            <w:r w:rsidR="00A93310" w:rsidRPr="00D66EBD">
              <w:rPr>
                <w:rFonts w:ascii="FuturaBT Light" w:hAnsi="FuturaBT Light"/>
              </w:rPr>
              <w:t>Città</w:t>
            </w:r>
            <w:proofErr w:type="spellEnd"/>
            <w:r w:rsidR="00A93310" w:rsidRPr="00D66EBD">
              <w:rPr>
                <w:rFonts w:ascii="FuturaBT Light" w:hAnsi="FuturaBT Light"/>
              </w:rPr>
              <w:t xml:space="preserve"> </w:t>
            </w:r>
            <w:proofErr w:type="spellStart"/>
            <w:r w:rsidR="00A93310" w:rsidRPr="00D66EBD">
              <w:rPr>
                <w:rFonts w:ascii="FuturaBT Light" w:hAnsi="FuturaBT Light"/>
              </w:rPr>
              <w:t>Metropolitana</w:t>
            </w:r>
            <w:proofErr w:type="spellEnd"/>
            <w:r w:rsidR="00A93310" w:rsidRPr="00D66EBD">
              <w:rPr>
                <w:rFonts w:ascii="FuturaBT Light" w:hAnsi="FuturaBT Light"/>
              </w:rPr>
              <w:t xml:space="preserve"> di Roma </w:t>
            </w:r>
            <w:proofErr w:type="spellStart"/>
            <w:r w:rsidR="00A93310" w:rsidRPr="00D66EBD">
              <w:rPr>
                <w:rFonts w:ascii="FuturaBT Light" w:hAnsi="FuturaBT Light"/>
              </w:rPr>
              <w:t>Capitale</w:t>
            </w:r>
            <w:proofErr w:type="spellEnd"/>
            <w:r w:rsidR="00A93310" w:rsidRPr="00D66EBD">
              <w:rPr>
                <w:rFonts w:ascii="FuturaBT Light" w:hAnsi="FuturaBT Light"/>
              </w:rPr>
              <w:t xml:space="preserve"> (voorheen de provincie Rome). De stad heeft ca. 2,9 miljoen inwoners, het inwonertal van de metropoolregio bedraagt 4,4 miljoen. Het is de grootste stad van Italië. Door de stad, gelegen in het </w:t>
            </w:r>
            <w:proofErr w:type="spellStart"/>
            <w:r w:rsidR="00A93310" w:rsidRPr="00D66EBD">
              <w:rPr>
                <w:rFonts w:ascii="FuturaBT Light" w:hAnsi="FuturaBT Light"/>
              </w:rPr>
              <w:t>midwesten</w:t>
            </w:r>
            <w:proofErr w:type="spellEnd"/>
            <w:r w:rsidR="00A93310" w:rsidRPr="00D66EBD">
              <w:rPr>
                <w:rFonts w:ascii="FuturaBT Light" w:hAnsi="FuturaBT Light"/>
              </w:rPr>
              <w:t xml:space="preserve"> van het Apennijns Schiereiland, stromen de Tiber en de </w:t>
            </w:r>
            <w:proofErr w:type="spellStart"/>
            <w:r w:rsidR="00A93310" w:rsidRPr="00D66EBD">
              <w:rPr>
                <w:rFonts w:ascii="FuturaBT Light" w:hAnsi="FuturaBT Light"/>
              </w:rPr>
              <w:t>Aniene</w:t>
            </w:r>
            <w:proofErr w:type="spellEnd"/>
            <w:r w:rsidR="00A93310" w:rsidRPr="00D66EBD">
              <w:rPr>
                <w:rFonts w:ascii="FuturaBT Light" w:hAnsi="FuturaBT Light"/>
              </w:rPr>
              <w:t xml:space="preserve">. Bezienswaardig zijn het Colosseum, het Forum </w:t>
            </w:r>
            <w:proofErr w:type="spellStart"/>
            <w:r w:rsidR="00A93310" w:rsidRPr="00D66EBD">
              <w:rPr>
                <w:rFonts w:ascii="FuturaBT Light" w:hAnsi="FuturaBT Light"/>
              </w:rPr>
              <w:t>Romanum</w:t>
            </w:r>
            <w:proofErr w:type="spellEnd"/>
            <w:r w:rsidR="00A93310" w:rsidRPr="00D66EBD">
              <w:rPr>
                <w:rFonts w:ascii="FuturaBT Light" w:hAnsi="FuturaBT Light"/>
              </w:rPr>
              <w:t xml:space="preserve">, het Pantheon, de Sint-Pietersbasiliek, de </w:t>
            </w:r>
            <w:proofErr w:type="spellStart"/>
            <w:r w:rsidR="00A93310" w:rsidRPr="00D66EBD">
              <w:rPr>
                <w:rFonts w:ascii="FuturaBT Light" w:hAnsi="FuturaBT Light"/>
              </w:rPr>
              <w:t>Trevifontein</w:t>
            </w:r>
            <w:proofErr w:type="spellEnd"/>
            <w:r w:rsidR="00A93310" w:rsidRPr="00D66EBD">
              <w:rPr>
                <w:rFonts w:ascii="FuturaBT Light" w:hAnsi="FuturaBT Light"/>
              </w:rPr>
              <w:t xml:space="preserve"> en het Monument van Victor Emanuel II.</w:t>
            </w:r>
          </w:p>
        </w:tc>
      </w:tr>
    </w:tbl>
    <w:p w14:paraId="2DBF4C7D" w14:textId="77777777" w:rsidR="004412EF" w:rsidRPr="001E6176" w:rsidRDefault="004412EF" w:rsidP="00E44FA3">
      <w:pPr>
        <w:pStyle w:val="Heading1"/>
      </w:pPr>
      <w:bookmarkStart w:id="19" w:name="_Aanpassing_SFTP_Ciphers"/>
      <w:bookmarkStart w:id="20" w:name="_Overgang_naar_Portalen"/>
      <w:bookmarkStart w:id="21" w:name="_Overgang_naar_Portalen_1"/>
      <w:bookmarkStart w:id="22" w:name="_Widgets_frequent_en"/>
      <w:bookmarkStart w:id="23" w:name="_Toc47086175"/>
      <w:bookmarkStart w:id="24" w:name="_Toc111203706"/>
      <w:bookmarkEnd w:id="3"/>
      <w:bookmarkEnd w:id="19"/>
      <w:bookmarkEnd w:id="20"/>
      <w:bookmarkEnd w:id="21"/>
      <w:bookmarkEnd w:id="22"/>
      <w:r w:rsidRPr="00E44FA3">
        <w:lastRenderedPageBreak/>
        <w:t>Basis</w:t>
      </w:r>
      <w:r w:rsidRPr="001E6176">
        <w:t xml:space="preserve"> Xpert Suite</w:t>
      </w:r>
      <w:bookmarkEnd w:id="23"/>
      <w:bookmarkEnd w:id="24"/>
    </w:p>
    <w:p w14:paraId="63AAF49E" w14:textId="77777777" w:rsidR="00F43F5A" w:rsidRDefault="004412EF" w:rsidP="00C93818">
      <w:pPr>
        <w:pStyle w:val="Heading2"/>
      </w:pPr>
      <w:bookmarkStart w:id="25" w:name="_Aangepaste_SMS-code_bij"/>
      <w:bookmarkStart w:id="26" w:name="_Toc47086176"/>
      <w:bookmarkStart w:id="27" w:name="_Toc111203707"/>
      <w:bookmarkEnd w:id="25"/>
      <w:r w:rsidRPr="001E6176">
        <w:t xml:space="preserve">XS </w:t>
      </w:r>
      <w:r w:rsidRPr="00C93818">
        <w:t>Beheer</w:t>
      </w:r>
      <w:bookmarkEnd w:id="26"/>
      <w:bookmarkEnd w:id="27"/>
    </w:p>
    <w:p w14:paraId="39A2B2AA" w14:textId="57F4A02B" w:rsidR="00851858" w:rsidRPr="00D12EA8" w:rsidRDefault="00851858" w:rsidP="00A43612">
      <w:pPr>
        <w:pStyle w:val="Heading3"/>
      </w:pPr>
      <w:bookmarkStart w:id="28" w:name="_Toc111203708"/>
      <w:r w:rsidRPr="00291C20">
        <w:t>Overgang</w:t>
      </w:r>
      <w:r w:rsidRPr="00D12EA8">
        <w:t xml:space="preserve"> </w:t>
      </w:r>
      <w:r w:rsidRPr="00C93818">
        <w:t>van</w:t>
      </w:r>
      <w:r w:rsidRPr="00D12EA8">
        <w:t xml:space="preserve"> ‘klassiek beheer’ naar het nieuwe beheer</w:t>
      </w:r>
      <w:bookmarkEnd w:id="28"/>
    </w:p>
    <w:p w14:paraId="0400D728" w14:textId="21CA1BD5" w:rsidR="00851858" w:rsidRPr="001E6176" w:rsidRDefault="00851858" w:rsidP="00EA7198">
      <w:r w:rsidRPr="001E6176">
        <w:t xml:space="preserve">De transitie van Klassiek beheer naar het nieuwe beheer maakt al enige tijd een </w:t>
      </w:r>
      <w:r w:rsidRPr="008E7C5D">
        <w:t>belangrijk</w:t>
      </w:r>
      <w:r w:rsidRPr="001E6176">
        <w:t xml:space="preserve"> onderdeel uit van onze ontwikkelingen en is dus ook goed terug te zien in de vulling van onze release notes. Meer en meer beheerfunctionaliteit wordt verplaatst van Klassiek beheer naar de nieuwe beheerpagina’s, waarbij tegelijkertijd zoveel mogelijk optimalisaties in de werking van deze functionaliteit worden meegenomen. Er zijn twee belangrijke redenen waarom Otherside at Work zo sterk inzet op het verbeteren van de beheermogelijkheden van de Xpert Suite.</w:t>
      </w:r>
    </w:p>
    <w:p w14:paraId="2F4AC092" w14:textId="77777777" w:rsidR="00851858" w:rsidRPr="001E6176" w:rsidRDefault="00851858" w:rsidP="00851858">
      <w:pPr>
        <w:rPr>
          <w:sz w:val="18"/>
          <w:szCs w:val="18"/>
          <w:lang w:eastAsia="nl-NL"/>
        </w:rPr>
      </w:pPr>
    </w:p>
    <w:p w14:paraId="61CA6CDD" w14:textId="67FA2FF2" w:rsidR="00851858" w:rsidRPr="001E6176" w:rsidRDefault="00851858" w:rsidP="00EA7198">
      <w:pPr>
        <w:rPr>
          <w:lang w:eastAsia="nl-NL"/>
        </w:rPr>
      </w:pPr>
      <w:r w:rsidRPr="001E6176">
        <w:rPr>
          <w:lang w:eastAsia="nl-NL"/>
        </w:rPr>
        <w:t>De eerste reden is onze ambitie om de zelfredzaamheid van onze klanten te blijven vergroten, totdat uiteindelijk alle XS-functionaliteit - zonder tussenkomst van Otherside at Work - ingericht en in gebruik genomen kan worden. Daarbij zijn de nieuwe beheerpagina’s veel overzichtelijker, gebruikersvriendelijker en intuïtiever in het gebruik.</w:t>
      </w:r>
    </w:p>
    <w:p w14:paraId="2DBF5398" w14:textId="77777777" w:rsidR="00851858" w:rsidRPr="001E6176" w:rsidRDefault="00851858" w:rsidP="00EA7198">
      <w:pPr>
        <w:rPr>
          <w:lang w:eastAsia="nl-NL"/>
        </w:rPr>
      </w:pPr>
    </w:p>
    <w:p w14:paraId="1FF6CAFB" w14:textId="040E57F2" w:rsidR="00851858" w:rsidRPr="001E6176" w:rsidRDefault="00851858" w:rsidP="00EA7198">
      <w:pPr>
        <w:rPr>
          <w:lang w:eastAsia="nl-NL"/>
        </w:rPr>
      </w:pPr>
      <w:r w:rsidRPr="001E6176">
        <w:rPr>
          <w:lang w:eastAsia="nl-NL"/>
        </w:rPr>
        <w:t>De tweede reden is van een meer technische aard, namelijk de afhankelijkheid van de Klassieke beheerpagina’s van (onderdelen van) de browser Internet Explorer (IE). Door deze transitie horen twee aparte beheeromgevingen (Klassiek en Nieuw) en bijbehorende installatieproblematiek straks tot het verleden.</w:t>
      </w:r>
    </w:p>
    <w:p w14:paraId="59D5D413" w14:textId="77777777" w:rsidR="00851858" w:rsidRPr="001E6176" w:rsidRDefault="00851858" w:rsidP="00EA7198">
      <w:pPr>
        <w:rPr>
          <w:lang w:eastAsia="nl-NL"/>
        </w:rPr>
      </w:pPr>
    </w:p>
    <w:p w14:paraId="3B88C1ED" w14:textId="66C7E6A7" w:rsidR="000F0C96" w:rsidRPr="001E6176" w:rsidRDefault="00851858" w:rsidP="00EA7198">
      <w:pPr>
        <w:rPr>
          <w:lang w:eastAsia="nl-NL"/>
        </w:rPr>
      </w:pPr>
      <w:r w:rsidRPr="001E6176">
        <w:rPr>
          <w:lang w:eastAsia="nl-NL"/>
        </w:rPr>
        <w:t>Dit betekent dat we de komende periode nog meer gaan inzetten op de uitbreiding en verbetering van de nieuwe beheerpagina’s, zodat we tijdig afscheid kunnen nemen van IE als browser en onze klanten meer en meer zelfredzaam worden.</w:t>
      </w:r>
      <w:bookmarkEnd w:id="1"/>
    </w:p>
    <w:p w14:paraId="7BAA6955" w14:textId="77777777" w:rsidR="001D000E" w:rsidRPr="001E6176" w:rsidRDefault="001D000E" w:rsidP="00EA7198">
      <w:pPr>
        <w:rPr>
          <w:lang w:eastAsia="nl-NL"/>
        </w:rPr>
      </w:pPr>
    </w:p>
    <w:p w14:paraId="6B34A96E" w14:textId="107F8E0A" w:rsidR="00D41BCA" w:rsidRPr="001E6176" w:rsidRDefault="00D41BCA" w:rsidP="00E44FA3">
      <w:pPr>
        <w:pStyle w:val="Heading4"/>
      </w:pPr>
      <w:bookmarkStart w:id="29" w:name="_Toc111203709"/>
      <w:r w:rsidRPr="001E6176">
        <w:t xml:space="preserve">Uitfaseren </w:t>
      </w:r>
      <w:r w:rsidR="5F7F5476" w:rsidRPr="2BE3F605">
        <w:t xml:space="preserve">Oude triggerhandler en </w:t>
      </w:r>
      <w:r w:rsidRPr="001E6176">
        <w:t>Management Informatie (MI) triggers</w:t>
      </w:r>
      <w:bookmarkEnd w:id="29"/>
    </w:p>
    <w:p w14:paraId="5E54E01D" w14:textId="77777777" w:rsidR="00D41BCA" w:rsidRPr="0048670F" w:rsidRDefault="00D41BCA" w:rsidP="00D41BCA">
      <w:r w:rsidRPr="0048670F">
        <w:t xml:space="preserve">Als onderdeel van het </w:t>
      </w:r>
      <w:proofErr w:type="spellStart"/>
      <w:r w:rsidRPr="0048670F">
        <w:t>uitfaseren</w:t>
      </w:r>
      <w:proofErr w:type="spellEnd"/>
      <w:r w:rsidRPr="0048670F">
        <w:t xml:space="preserve"> van Klassiek beheer worden ook de oudere triggermogelijkheden verplaatst naar Triggers in het nieuwe beheer (Dienstverlening &gt; Triggers).</w:t>
      </w:r>
    </w:p>
    <w:p w14:paraId="79269BD0" w14:textId="013BE8E4" w:rsidR="00D41BCA" w:rsidRPr="001E6176" w:rsidRDefault="00CC25D2" w:rsidP="00D41BCA">
      <w:pPr>
        <w:rPr>
          <w:sz w:val="18"/>
          <w:szCs w:val="18"/>
        </w:rPr>
      </w:pPr>
      <w:r w:rsidRPr="00CC25D2">
        <w:rPr>
          <w:noProof/>
        </w:rPr>
        <w:lastRenderedPageBreak/>
        <w:drawing>
          <wp:inline distT="0" distB="0" distL="0" distR="0" wp14:anchorId="51AA661E" wp14:editId="6C5E85B2">
            <wp:extent cx="5731510" cy="3376295"/>
            <wp:effectExtent l="0" t="0" r="2540" b="0"/>
            <wp:docPr id="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13"/>
                    <a:stretch>
                      <a:fillRect/>
                    </a:stretch>
                  </pic:blipFill>
                  <pic:spPr>
                    <a:xfrm>
                      <a:off x="0" y="0"/>
                      <a:ext cx="5731510" cy="3376295"/>
                    </a:xfrm>
                    <a:prstGeom prst="rect">
                      <a:avLst/>
                    </a:prstGeom>
                  </pic:spPr>
                </pic:pic>
              </a:graphicData>
            </a:graphic>
          </wp:inline>
        </w:drawing>
      </w:r>
    </w:p>
    <w:p w14:paraId="7C8EF9AD" w14:textId="76771223" w:rsidR="00D41BCA" w:rsidRPr="0048670F" w:rsidRDefault="5F7F5476" w:rsidP="2BE3F605">
      <w:pPr>
        <w:rPr>
          <w:lang w:eastAsia="nl-NL"/>
        </w:rPr>
      </w:pPr>
      <w:r w:rsidRPr="0048670F">
        <w:t xml:space="preserve">De komende periode zullen voor alle bestaande triggers in de oude </w:t>
      </w:r>
      <w:proofErr w:type="spellStart"/>
      <w:r w:rsidRPr="0048670F">
        <w:t>triggerhandler</w:t>
      </w:r>
      <w:proofErr w:type="spellEnd"/>
      <w:r w:rsidRPr="0048670F">
        <w:t xml:space="preserve"> de ontbrekende triggervoorwaarden daar nog aan</w:t>
      </w:r>
      <w:r w:rsidR="00CC25D2" w:rsidRPr="0048670F">
        <w:t xml:space="preserve"> worden</w:t>
      </w:r>
      <w:r w:rsidRPr="0048670F">
        <w:t xml:space="preserve"> toegevoegd, zodat er de mogelijkheid ontstaat om alle triggers te kunnen </w:t>
      </w:r>
      <w:proofErr w:type="spellStart"/>
      <w:r w:rsidRPr="0048670F">
        <w:t>uitfaseren</w:t>
      </w:r>
      <w:proofErr w:type="spellEnd"/>
      <w:r w:rsidRPr="0048670F">
        <w:t xml:space="preserve">. </w:t>
      </w:r>
      <w:r w:rsidR="00D41BCA" w:rsidRPr="0048670F">
        <w:t xml:space="preserve">Een van die oudere triggermogelijkheden betreft het instellen van triggers voor vervolgacties naar aanleiding van </w:t>
      </w:r>
      <w:proofErr w:type="gramStart"/>
      <w:r w:rsidR="0053742A" w:rsidRPr="0048670F">
        <w:t>M</w:t>
      </w:r>
      <w:r w:rsidR="00D41BCA" w:rsidRPr="0048670F">
        <w:t xml:space="preserve">anagement </w:t>
      </w:r>
      <w:r w:rsidR="0053742A" w:rsidRPr="0048670F">
        <w:t>i</w:t>
      </w:r>
      <w:r w:rsidR="00D41BCA" w:rsidRPr="0048670F">
        <w:t>nformatie</w:t>
      </w:r>
      <w:proofErr w:type="gramEnd"/>
      <w:r w:rsidR="00D41BCA" w:rsidRPr="0048670F">
        <w:t xml:space="preserve">, zogenaamde MI triggers. Deze zijn in Klassiek beheer te vinden onder ‘12. </w:t>
      </w:r>
      <w:proofErr w:type="gramStart"/>
      <w:r w:rsidR="00D41BCA" w:rsidRPr="0048670F">
        <w:t>Management informatie</w:t>
      </w:r>
      <w:proofErr w:type="gramEnd"/>
      <w:r w:rsidR="00D41BCA" w:rsidRPr="0048670F">
        <w:t>’. (Zie hieronder een schermprint ter illustratie).</w:t>
      </w:r>
      <w:r w:rsidRPr="0048670F">
        <w:t xml:space="preserve"> </w:t>
      </w:r>
      <w:r w:rsidR="64883013" w:rsidRPr="0048670F">
        <w:rPr>
          <w:lang w:eastAsia="nl-NL"/>
        </w:rPr>
        <w:t>Vanaf deze release is het al niet meer mogelijk om nieuwe MI triggers toe te voegen.</w:t>
      </w:r>
    </w:p>
    <w:p w14:paraId="59346E40" w14:textId="646C5248" w:rsidR="00D41BCA" w:rsidRPr="001E6176" w:rsidRDefault="00D41BCA" w:rsidP="00D41BCA">
      <w:pPr>
        <w:rPr>
          <w:sz w:val="18"/>
          <w:szCs w:val="18"/>
        </w:rPr>
      </w:pPr>
    </w:p>
    <w:p w14:paraId="3FEA8B50" w14:textId="4DEC953F" w:rsidR="004A2951" w:rsidRDefault="5F7F5476" w:rsidP="000F0C96">
      <w:pPr>
        <w:rPr>
          <w:sz w:val="18"/>
          <w:szCs w:val="18"/>
          <w:lang w:eastAsia="nl-NL"/>
        </w:rPr>
      </w:pPr>
      <w:r>
        <w:rPr>
          <w:noProof/>
        </w:rPr>
        <w:drawing>
          <wp:inline distT="0" distB="0" distL="0" distR="0" wp14:anchorId="2BE6ED7A" wp14:editId="7BA13434">
            <wp:extent cx="5731510" cy="3394075"/>
            <wp:effectExtent l="0" t="0" r="2540" b="0"/>
            <wp:docPr id="32"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31510" cy="3394075"/>
                    </a:xfrm>
                    <a:prstGeom prst="rect">
                      <a:avLst/>
                    </a:prstGeom>
                  </pic:spPr>
                </pic:pic>
              </a:graphicData>
            </a:graphic>
          </wp:inline>
        </w:drawing>
      </w:r>
    </w:p>
    <w:p w14:paraId="3AB0E408" w14:textId="77777777" w:rsidR="00175E1B" w:rsidRDefault="00175E1B" w:rsidP="00A43612">
      <w:pPr>
        <w:pStyle w:val="Heading3"/>
      </w:pPr>
      <w:bookmarkStart w:id="30" w:name="_Toc111124284"/>
      <w:bookmarkStart w:id="31" w:name="_Toc107476790"/>
      <w:bookmarkStart w:id="32" w:name="_Toc111203710"/>
      <w:r>
        <w:lastRenderedPageBreak/>
        <w:t>Gebruik externe mailservers</w:t>
      </w:r>
      <w:bookmarkEnd w:id="30"/>
      <w:bookmarkEnd w:id="32"/>
    </w:p>
    <w:p w14:paraId="2F28DF9F" w14:textId="77777777" w:rsidR="00175E1B" w:rsidRDefault="00175E1B" w:rsidP="00175E1B">
      <w:r>
        <w:t>Voor alle klanten wordt de functionaliteit om e-mails te versturen via een eigen mailserver uitgerold.</w:t>
      </w:r>
    </w:p>
    <w:p w14:paraId="4E17B2FF" w14:textId="77777777" w:rsidR="00175E1B" w:rsidRDefault="00175E1B" w:rsidP="00175E1B"/>
    <w:p w14:paraId="7E3AD17A" w14:textId="77777777" w:rsidR="00175E1B" w:rsidRDefault="00175E1B" w:rsidP="00175E1B">
      <w:r>
        <w:t>Het gebruik van een eigen e-mailserver heeft een aantal voordelen:</w:t>
      </w:r>
    </w:p>
    <w:p w14:paraId="3183244A" w14:textId="77777777" w:rsidR="00175E1B" w:rsidRDefault="00175E1B">
      <w:pPr>
        <w:pStyle w:val="ListParagraph"/>
        <w:numPr>
          <w:ilvl w:val="0"/>
          <w:numId w:val="13"/>
        </w:numPr>
        <w:spacing w:before="120" w:after="120" w:line="360" w:lineRule="atLeast"/>
        <w:contextualSpacing w:val="0"/>
      </w:pPr>
      <w:r>
        <w:t>Je kunt als afzender e-mailadressen van je eigen organisatie gebruiken;</w:t>
      </w:r>
    </w:p>
    <w:p w14:paraId="0F14052D" w14:textId="77777777" w:rsidR="00175E1B" w:rsidRDefault="00175E1B">
      <w:pPr>
        <w:pStyle w:val="ListParagraph"/>
        <w:numPr>
          <w:ilvl w:val="0"/>
          <w:numId w:val="13"/>
        </w:numPr>
        <w:spacing w:before="120" w:after="120" w:line="360" w:lineRule="atLeast"/>
        <w:contextualSpacing w:val="0"/>
      </w:pPr>
      <w:r>
        <w:t>Je hebt als klant volledige controle over beveiligingsmaatregelen, zoals SPF, DKIM &amp; DMARC;</w:t>
      </w:r>
    </w:p>
    <w:p w14:paraId="0E173E1B" w14:textId="77777777" w:rsidR="00175E1B" w:rsidRDefault="00175E1B">
      <w:pPr>
        <w:pStyle w:val="ListParagraph"/>
        <w:numPr>
          <w:ilvl w:val="0"/>
          <w:numId w:val="13"/>
        </w:numPr>
        <w:spacing w:before="120" w:after="120" w:line="360" w:lineRule="atLeast"/>
        <w:contextualSpacing w:val="0"/>
      </w:pPr>
      <w:r>
        <w:t>Je kunt op basis van de logging van je eigen mailservers meer foutanalyses uitvoeren, mochten er klachten zijn over de aflevering van e-mails.</w:t>
      </w:r>
    </w:p>
    <w:p w14:paraId="2CB65279" w14:textId="77777777" w:rsidR="00175E1B" w:rsidRDefault="00175E1B" w:rsidP="00175E1B">
      <w:r>
        <w:t>Het is hierbij wel belangrijk dat het aantal verstuurde e-mails vanuit de Xpert Suite de drempelwaardes niet structureel overschrijdt. Binnen de Xpert Suite bestaat de mogelijkheid om limieten op te geven en als het aantal e-mails de limieten overschrijden zullen deze door ons later aangeboden worden, echter betekent dit wel dat alle opvolgende e-mails vertraagd afgeleverd worden.</w:t>
      </w:r>
    </w:p>
    <w:p w14:paraId="6986BC6E" w14:textId="77777777" w:rsidR="00175E1B" w:rsidRDefault="00175E1B" w:rsidP="00175E1B"/>
    <w:p w14:paraId="70F7A4F2" w14:textId="77777777" w:rsidR="00175E1B" w:rsidRDefault="00175E1B" w:rsidP="00175E1B">
      <w:r>
        <w:t>Het proces om een externe mailserver te gebruiken voor uitgaande e-mails vanuit de Xpert Suite bestaat uit een aantal stappen:</w:t>
      </w:r>
    </w:p>
    <w:p w14:paraId="677FC1B6" w14:textId="77777777" w:rsidR="00175E1B" w:rsidRDefault="00175E1B">
      <w:pPr>
        <w:pStyle w:val="ListParagraph"/>
        <w:numPr>
          <w:ilvl w:val="0"/>
          <w:numId w:val="12"/>
        </w:numPr>
        <w:spacing w:before="120" w:after="120" w:line="360" w:lineRule="atLeast"/>
        <w:contextualSpacing w:val="0"/>
      </w:pPr>
      <w:r>
        <w:t>Het toevoegen van een nieuwe mailserver;</w:t>
      </w:r>
    </w:p>
    <w:p w14:paraId="2B374F3E" w14:textId="77777777" w:rsidR="00175E1B" w:rsidRDefault="00175E1B">
      <w:pPr>
        <w:pStyle w:val="ListParagraph"/>
        <w:numPr>
          <w:ilvl w:val="0"/>
          <w:numId w:val="12"/>
        </w:numPr>
        <w:spacing w:before="120" w:after="120" w:line="360" w:lineRule="atLeast"/>
        <w:contextualSpacing w:val="0"/>
      </w:pPr>
      <w:r>
        <w:t>Het toevoegen van afzenders bij de mailserver;</w:t>
      </w:r>
    </w:p>
    <w:p w14:paraId="03E7B520" w14:textId="77777777" w:rsidR="00175E1B" w:rsidRDefault="00175E1B">
      <w:pPr>
        <w:pStyle w:val="ListParagraph"/>
        <w:numPr>
          <w:ilvl w:val="0"/>
          <w:numId w:val="12"/>
        </w:numPr>
        <w:spacing w:before="120" w:after="120" w:line="360" w:lineRule="atLeast"/>
        <w:contextualSpacing w:val="0"/>
      </w:pPr>
      <w:r>
        <w:t>Het koppelen van de afzender aan één of meerdere mastersjablonen.</w:t>
      </w:r>
    </w:p>
    <w:p w14:paraId="6B1C378E" w14:textId="77777777" w:rsidR="00175E1B" w:rsidRDefault="00175E1B" w:rsidP="00175E1B"/>
    <w:p w14:paraId="348C45DC" w14:textId="77777777" w:rsidR="00175E1B" w:rsidRPr="00D827C5" w:rsidRDefault="00175E1B" w:rsidP="00175E1B">
      <w:pPr>
        <w:rPr>
          <w:b/>
          <w:bCs/>
        </w:rPr>
      </w:pPr>
      <w:r w:rsidRPr="00D827C5">
        <w:rPr>
          <w:b/>
          <w:bCs/>
        </w:rPr>
        <w:t>Stap 1: Het toevoegen van een nieuwe mailserver</w:t>
      </w:r>
    </w:p>
    <w:p w14:paraId="0460EBC2" w14:textId="77777777" w:rsidR="00175E1B" w:rsidRDefault="00175E1B" w:rsidP="00175E1B">
      <w:r>
        <w:t>Navigeer naar Beheer &gt; Applicatieinstellingen &gt; Mailserver beheer. Hier heb je de autorisatie ‘Mailservers bekijken’ en ‘Mailservers wijzigen’ voor nodig, te vinden onder Autorisaties &gt; Beheer feature autorisaties voor Emails.</w:t>
      </w:r>
    </w:p>
    <w:p w14:paraId="154114FF" w14:textId="77777777" w:rsidR="00175E1B" w:rsidRDefault="00175E1B" w:rsidP="00175E1B">
      <w:r w:rsidRPr="00692734">
        <w:rPr>
          <w:noProof/>
        </w:rPr>
        <w:drawing>
          <wp:inline distT="0" distB="0" distL="0" distR="0" wp14:anchorId="2C4270E5" wp14:editId="0BF1D09E">
            <wp:extent cx="5731510" cy="2173605"/>
            <wp:effectExtent l="0" t="0" r="2540" b="0"/>
            <wp:docPr id="6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5"/>
                    <a:stretch>
                      <a:fillRect/>
                    </a:stretch>
                  </pic:blipFill>
                  <pic:spPr>
                    <a:xfrm>
                      <a:off x="0" y="0"/>
                      <a:ext cx="5731510" cy="2173605"/>
                    </a:xfrm>
                    <a:prstGeom prst="rect">
                      <a:avLst/>
                    </a:prstGeom>
                  </pic:spPr>
                </pic:pic>
              </a:graphicData>
            </a:graphic>
          </wp:inline>
        </w:drawing>
      </w:r>
    </w:p>
    <w:p w14:paraId="7CCF31DB" w14:textId="77777777" w:rsidR="00175E1B" w:rsidRDefault="00175E1B" w:rsidP="00175E1B"/>
    <w:p w14:paraId="33B899BE" w14:textId="77777777" w:rsidR="00175E1B" w:rsidRDefault="00175E1B" w:rsidP="00175E1B">
      <w:r>
        <w:t>Selecteer de optie “+ Nieuwe mailserver”:</w:t>
      </w:r>
    </w:p>
    <w:p w14:paraId="4BEED92D" w14:textId="77777777" w:rsidR="00175E1B" w:rsidRDefault="00175E1B" w:rsidP="00175E1B"/>
    <w:p w14:paraId="250E744F" w14:textId="77777777" w:rsidR="00175E1B" w:rsidRDefault="00175E1B" w:rsidP="00175E1B">
      <w:r>
        <w:rPr>
          <w:noProof/>
        </w:rPr>
        <w:lastRenderedPageBreak/>
        <w:drawing>
          <wp:inline distT="0" distB="0" distL="0" distR="0" wp14:anchorId="56DD058E" wp14:editId="782AEF5A">
            <wp:extent cx="3333750" cy="2447925"/>
            <wp:effectExtent l="0" t="0" r="0" b="9525"/>
            <wp:docPr id="6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3333750" cy="2447925"/>
                    </a:xfrm>
                    <a:prstGeom prst="rect">
                      <a:avLst/>
                    </a:prstGeom>
                  </pic:spPr>
                </pic:pic>
              </a:graphicData>
            </a:graphic>
          </wp:inline>
        </w:drawing>
      </w:r>
    </w:p>
    <w:p w14:paraId="3690AFD3" w14:textId="77777777" w:rsidR="00175E1B" w:rsidRDefault="00175E1B" w:rsidP="00175E1B"/>
    <w:p w14:paraId="67B6032C" w14:textId="77777777" w:rsidR="00175E1B" w:rsidRDefault="00175E1B" w:rsidP="00175E1B">
      <w:r>
        <w:t>Geef een naam voor de mailserver op en selecteer het type mailserver:</w:t>
      </w:r>
    </w:p>
    <w:p w14:paraId="4CA4A0CD" w14:textId="77777777" w:rsidR="00175E1B" w:rsidRDefault="00175E1B" w:rsidP="00175E1B">
      <w:r>
        <w:rPr>
          <w:noProof/>
        </w:rPr>
        <w:drawing>
          <wp:inline distT="0" distB="0" distL="0" distR="0" wp14:anchorId="222D3693" wp14:editId="3B936804">
            <wp:extent cx="5731510" cy="2329180"/>
            <wp:effectExtent l="0" t="0" r="2540" b="0"/>
            <wp:docPr id="1089706432"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7"/>
                    <a:stretch>
                      <a:fillRect/>
                    </a:stretch>
                  </pic:blipFill>
                  <pic:spPr>
                    <a:xfrm>
                      <a:off x="0" y="0"/>
                      <a:ext cx="5731510" cy="2329180"/>
                    </a:xfrm>
                    <a:prstGeom prst="rect">
                      <a:avLst/>
                    </a:prstGeom>
                  </pic:spPr>
                </pic:pic>
              </a:graphicData>
            </a:graphic>
          </wp:inline>
        </w:drawing>
      </w:r>
    </w:p>
    <w:p w14:paraId="62B9AEF0" w14:textId="77777777" w:rsidR="00175E1B" w:rsidRDefault="00175E1B" w:rsidP="00175E1B"/>
    <w:p w14:paraId="08791E8F" w14:textId="77777777" w:rsidR="00175E1B" w:rsidRDefault="00175E1B" w:rsidP="00175E1B">
      <w:r>
        <w:t>Afhankelijk van het gekozen type worden bepaalde onderdelen voorgevuld, waaronder eventuele bekende limieten.</w:t>
      </w:r>
    </w:p>
    <w:p w14:paraId="2996009C" w14:textId="77777777" w:rsidR="00175E1B" w:rsidRDefault="00175E1B" w:rsidP="00175E1B">
      <w:r>
        <w:rPr>
          <w:noProof/>
        </w:rPr>
        <w:lastRenderedPageBreak/>
        <w:drawing>
          <wp:inline distT="0" distB="0" distL="0" distR="0" wp14:anchorId="210A274A" wp14:editId="1D920073">
            <wp:extent cx="5904585" cy="3552825"/>
            <wp:effectExtent l="0" t="0" r="1270" b="0"/>
            <wp:docPr id="1089706433"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8"/>
                    <a:stretch>
                      <a:fillRect/>
                    </a:stretch>
                  </pic:blipFill>
                  <pic:spPr>
                    <a:xfrm>
                      <a:off x="0" y="0"/>
                      <a:ext cx="5905976" cy="3553662"/>
                    </a:xfrm>
                    <a:prstGeom prst="rect">
                      <a:avLst/>
                    </a:prstGeom>
                  </pic:spPr>
                </pic:pic>
              </a:graphicData>
            </a:graphic>
          </wp:inline>
        </w:drawing>
      </w:r>
    </w:p>
    <w:p w14:paraId="7AA21E09" w14:textId="77777777" w:rsidR="00175E1B" w:rsidRDefault="00175E1B" w:rsidP="00175E1B"/>
    <w:p w14:paraId="38673668" w14:textId="77777777" w:rsidR="00175E1B" w:rsidRDefault="00175E1B" w:rsidP="00175E1B">
      <w:r>
        <w:t>Indien gewenst, kunnen limieten toegevoegd of aangepast worden.</w:t>
      </w:r>
    </w:p>
    <w:p w14:paraId="6A9F066D" w14:textId="77777777" w:rsidR="00175E1B" w:rsidRDefault="00175E1B" w:rsidP="00175E1B"/>
    <w:p w14:paraId="71C66AD9" w14:textId="77777777" w:rsidR="00175E1B" w:rsidRPr="0018372E" w:rsidRDefault="00175E1B" w:rsidP="00175E1B">
      <w:pPr>
        <w:rPr>
          <w:b/>
          <w:bCs/>
        </w:rPr>
      </w:pPr>
      <w:r w:rsidRPr="0018372E">
        <w:rPr>
          <w:b/>
          <w:bCs/>
        </w:rPr>
        <w:t>Stap 2: Het toevoegen van afzenders</w:t>
      </w:r>
    </w:p>
    <w:p w14:paraId="63FDEC35" w14:textId="77777777" w:rsidR="00175E1B" w:rsidRDefault="00175E1B" w:rsidP="00175E1B">
      <w:r>
        <w:t>Selecteer binnen het mailserverbeheer de optie “+ AFZENDER TOEVOEGEN”</w:t>
      </w:r>
    </w:p>
    <w:p w14:paraId="1F5BA451" w14:textId="77777777" w:rsidR="00175E1B" w:rsidRDefault="00175E1B" w:rsidP="00175E1B">
      <w:r>
        <w:rPr>
          <w:noProof/>
        </w:rPr>
        <w:drawing>
          <wp:inline distT="0" distB="0" distL="0" distR="0" wp14:anchorId="052808F5" wp14:editId="6BEC55ED">
            <wp:extent cx="5731510" cy="702310"/>
            <wp:effectExtent l="0" t="0" r="2540" b="2540"/>
            <wp:docPr id="10897064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02310"/>
                    </a:xfrm>
                    <a:prstGeom prst="rect">
                      <a:avLst/>
                    </a:prstGeom>
                  </pic:spPr>
                </pic:pic>
              </a:graphicData>
            </a:graphic>
          </wp:inline>
        </w:drawing>
      </w:r>
    </w:p>
    <w:p w14:paraId="19BB82F5" w14:textId="77777777" w:rsidR="00175E1B" w:rsidRDefault="00175E1B" w:rsidP="00175E1B"/>
    <w:p w14:paraId="499BA813" w14:textId="77777777" w:rsidR="00175E1B" w:rsidRDefault="00175E1B" w:rsidP="00175E1B">
      <w:r>
        <w:t>In het scherm kan zowel de naam van de afzender als het e-mailadres van de afzender opgegeven worden, naar dit e-mailadres worden twee e-mails verstuurd:</w:t>
      </w:r>
    </w:p>
    <w:p w14:paraId="738BCE25" w14:textId="77777777" w:rsidR="00175E1B" w:rsidRDefault="00175E1B">
      <w:pPr>
        <w:pStyle w:val="ListParagraph"/>
        <w:numPr>
          <w:ilvl w:val="0"/>
          <w:numId w:val="14"/>
        </w:numPr>
        <w:spacing w:before="120" w:after="120" w:line="360" w:lineRule="atLeast"/>
        <w:contextualSpacing w:val="0"/>
      </w:pPr>
      <w:r>
        <w:t>Eén e-mail via onze eigen server, op basis van de publiek bekende MX-Records van het domein om aan te tonen dat het account door jou beheerd wordt;</w:t>
      </w:r>
    </w:p>
    <w:p w14:paraId="55705B33" w14:textId="77777777" w:rsidR="00175E1B" w:rsidRDefault="00175E1B">
      <w:pPr>
        <w:pStyle w:val="ListParagraph"/>
        <w:numPr>
          <w:ilvl w:val="0"/>
          <w:numId w:val="14"/>
        </w:numPr>
        <w:spacing w:before="120" w:after="120" w:line="360" w:lineRule="atLeast"/>
        <w:contextualSpacing w:val="0"/>
      </w:pPr>
      <w:r>
        <w:t>Eén e-mail via de bijbehorende mailserver om de configuratie te testen.</w:t>
      </w:r>
    </w:p>
    <w:p w14:paraId="526793CF" w14:textId="77777777" w:rsidR="00175E1B" w:rsidRDefault="00175E1B" w:rsidP="00175E1B">
      <w:r>
        <w:rPr>
          <w:noProof/>
        </w:rPr>
        <w:lastRenderedPageBreak/>
        <w:drawing>
          <wp:inline distT="0" distB="0" distL="0" distR="0" wp14:anchorId="64A94468" wp14:editId="4CB2256B">
            <wp:extent cx="5731510" cy="1988185"/>
            <wp:effectExtent l="0" t="0" r="2540" b="0"/>
            <wp:docPr id="1089706435"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0"/>
                    <a:stretch>
                      <a:fillRect/>
                    </a:stretch>
                  </pic:blipFill>
                  <pic:spPr>
                    <a:xfrm>
                      <a:off x="0" y="0"/>
                      <a:ext cx="5731510" cy="1988185"/>
                    </a:xfrm>
                    <a:prstGeom prst="rect">
                      <a:avLst/>
                    </a:prstGeom>
                  </pic:spPr>
                </pic:pic>
              </a:graphicData>
            </a:graphic>
          </wp:inline>
        </w:drawing>
      </w:r>
    </w:p>
    <w:p w14:paraId="6A9E55B2" w14:textId="77777777" w:rsidR="00175E1B" w:rsidRDefault="00175E1B" w:rsidP="00175E1B"/>
    <w:p w14:paraId="574A8446" w14:textId="77777777" w:rsidR="00175E1B" w:rsidRDefault="00175E1B" w:rsidP="00175E1B">
      <w:r>
        <w:t>Na het versturen van de verificatie e-mails wordt de mogelijkheid gegeven om beide codes in te voeren, na het invoeren van de beide codes wordt de afzender toegevoegd als beschikbare afzender. Het maakt niet uit welke code als code 1 of als code 2 wordt opgevoerd, zolang ze beide maar ingevuld worden.</w:t>
      </w:r>
    </w:p>
    <w:p w14:paraId="60C15FDF" w14:textId="77777777" w:rsidR="00175E1B" w:rsidRDefault="00175E1B" w:rsidP="00175E1B">
      <w:r>
        <w:rPr>
          <w:noProof/>
        </w:rPr>
        <w:drawing>
          <wp:inline distT="0" distB="0" distL="0" distR="0" wp14:anchorId="69525954" wp14:editId="1739D518">
            <wp:extent cx="5731510" cy="4857115"/>
            <wp:effectExtent l="0" t="0" r="2540" b="635"/>
            <wp:docPr id="1089706436"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1"/>
                    <a:stretch>
                      <a:fillRect/>
                    </a:stretch>
                  </pic:blipFill>
                  <pic:spPr>
                    <a:xfrm>
                      <a:off x="0" y="0"/>
                      <a:ext cx="5731510" cy="4857115"/>
                    </a:xfrm>
                    <a:prstGeom prst="rect">
                      <a:avLst/>
                    </a:prstGeom>
                  </pic:spPr>
                </pic:pic>
              </a:graphicData>
            </a:graphic>
          </wp:inline>
        </w:drawing>
      </w:r>
    </w:p>
    <w:p w14:paraId="7587E42C" w14:textId="77777777" w:rsidR="00175E1B" w:rsidRDefault="00175E1B" w:rsidP="00175E1B"/>
    <w:p w14:paraId="794956FB" w14:textId="77777777" w:rsidR="00175E1B" w:rsidRDefault="00175E1B" w:rsidP="00175E1B">
      <w:r>
        <w:rPr>
          <w:noProof/>
        </w:rPr>
        <w:lastRenderedPageBreak/>
        <w:drawing>
          <wp:inline distT="0" distB="0" distL="0" distR="0" wp14:anchorId="20B0AA93" wp14:editId="348C8D5D">
            <wp:extent cx="5731510" cy="2158365"/>
            <wp:effectExtent l="0" t="0" r="2540" b="0"/>
            <wp:docPr id="1089706437"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2"/>
                    <a:stretch>
                      <a:fillRect/>
                    </a:stretch>
                  </pic:blipFill>
                  <pic:spPr>
                    <a:xfrm>
                      <a:off x="0" y="0"/>
                      <a:ext cx="5731510" cy="2158365"/>
                    </a:xfrm>
                    <a:prstGeom prst="rect">
                      <a:avLst/>
                    </a:prstGeom>
                  </pic:spPr>
                </pic:pic>
              </a:graphicData>
            </a:graphic>
          </wp:inline>
        </w:drawing>
      </w:r>
    </w:p>
    <w:p w14:paraId="0D9AC3B6" w14:textId="77777777" w:rsidR="00175E1B" w:rsidRDefault="00175E1B" w:rsidP="00175E1B"/>
    <w:p w14:paraId="0552DF95" w14:textId="77777777" w:rsidR="00175E1B" w:rsidRDefault="00175E1B" w:rsidP="00175E1B">
      <w:r>
        <w:t>Mochten de e-mails niet ontvangen worden, dan kan bij de logging bekeken worden wat de bijbehorende foutmelding is. Dit wordt verder hieronder beschreven.</w:t>
      </w:r>
    </w:p>
    <w:p w14:paraId="57580F06" w14:textId="77777777" w:rsidR="00175E1B" w:rsidRDefault="00175E1B" w:rsidP="00175E1B"/>
    <w:p w14:paraId="68454659" w14:textId="77777777" w:rsidR="00175E1B" w:rsidRPr="000C422B" w:rsidRDefault="00175E1B" w:rsidP="00175E1B">
      <w:pPr>
        <w:rPr>
          <w:b/>
          <w:bCs/>
        </w:rPr>
      </w:pPr>
      <w:r w:rsidRPr="000C422B">
        <w:rPr>
          <w:b/>
          <w:bCs/>
        </w:rPr>
        <w:t>Stap 3: Het koppelen van de afzender aan één of meerdere mastersjablonen</w:t>
      </w:r>
    </w:p>
    <w:p w14:paraId="44A8B71F" w14:textId="77777777" w:rsidR="00175E1B" w:rsidRDefault="00175E1B" w:rsidP="00175E1B">
      <w:r>
        <w:t>Navigeer naar Beheer &gt; Applicatieinstellingen &gt; E-mail master sjablonen</w:t>
      </w:r>
    </w:p>
    <w:p w14:paraId="17860498" w14:textId="77777777" w:rsidR="00175E1B" w:rsidRDefault="00175E1B" w:rsidP="00175E1B">
      <w:r w:rsidRPr="00CB4840">
        <w:rPr>
          <w:noProof/>
        </w:rPr>
        <w:drawing>
          <wp:inline distT="0" distB="0" distL="0" distR="0" wp14:anchorId="0F17F8F6" wp14:editId="25B6B67B">
            <wp:extent cx="5731510" cy="2112645"/>
            <wp:effectExtent l="0" t="0" r="2540" b="1905"/>
            <wp:docPr id="1089706438"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06438" name="Picture 1089706438" descr="Graphical user interface, text, application&#10;&#10;Description automatically generated"/>
                    <pic:cNvPicPr/>
                  </pic:nvPicPr>
                  <pic:blipFill>
                    <a:blip r:embed="rId23"/>
                    <a:stretch>
                      <a:fillRect/>
                    </a:stretch>
                  </pic:blipFill>
                  <pic:spPr>
                    <a:xfrm>
                      <a:off x="0" y="0"/>
                      <a:ext cx="5731510" cy="2112645"/>
                    </a:xfrm>
                    <a:prstGeom prst="rect">
                      <a:avLst/>
                    </a:prstGeom>
                  </pic:spPr>
                </pic:pic>
              </a:graphicData>
            </a:graphic>
          </wp:inline>
        </w:drawing>
      </w:r>
    </w:p>
    <w:p w14:paraId="0B6AF704" w14:textId="77777777" w:rsidR="00175E1B" w:rsidRDefault="00175E1B" w:rsidP="00175E1B"/>
    <w:p w14:paraId="219305FC" w14:textId="77777777" w:rsidR="00175E1B" w:rsidRDefault="00175E1B" w:rsidP="00175E1B">
      <w:r>
        <w:t>Selecteer het gewenste sjabloon in de lijst aan de linkerkant:</w:t>
      </w:r>
    </w:p>
    <w:p w14:paraId="20594A7F" w14:textId="77777777" w:rsidR="00175E1B" w:rsidRDefault="00175E1B" w:rsidP="00175E1B">
      <w:r>
        <w:rPr>
          <w:noProof/>
        </w:rPr>
        <w:drawing>
          <wp:inline distT="0" distB="0" distL="0" distR="0" wp14:anchorId="6D83609A" wp14:editId="641DDE91">
            <wp:extent cx="5731510" cy="1773555"/>
            <wp:effectExtent l="0" t="0" r="2540" b="0"/>
            <wp:docPr id="1089706439"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4"/>
                    <a:stretch>
                      <a:fillRect/>
                    </a:stretch>
                  </pic:blipFill>
                  <pic:spPr>
                    <a:xfrm>
                      <a:off x="0" y="0"/>
                      <a:ext cx="5731510" cy="1773555"/>
                    </a:xfrm>
                    <a:prstGeom prst="rect">
                      <a:avLst/>
                    </a:prstGeom>
                  </pic:spPr>
                </pic:pic>
              </a:graphicData>
            </a:graphic>
          </wp:inline>
        </w:drawing>
      </w:r>
    </w:p>
    <w:p w14:paraId="1C8BBB96" w14:textId="77777777" w:rsidR="00175E1B" w:rsidRDefault="00175E1B" w:rsidP="00175E1B">
      <w:r>
        <w:rPr>
          <w:noProof/>
        </w:rPr>
        <w:lastRenderedPageBreak/>
        <w:drawing>
          <wp:inline distT="0" distB="0" distL="0" distR="0" wp14:anchorId="68F04CCC" wp14:editId="65BF0C11">
            <wp:extent cx="5731510" cy="2331720"/>
            <wp:effectExtent l="0" t="0" r="2540" b="0"/>
            <wp:docPr id="18"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5"/>
                    <a:stretch>
                      <a:fillRect/>
                    </a:stretch>
                  </pic:blipFill>
                  <pic:spPr>
                    <a:xfrm>
                      <a:off x="0" y="0"/>
                      <a:ext cx="5731510" cy="2331720"/>
                    </a:xfrm>
                    <a:prstGeom prst="rect">
                      <a:avLst/>
                    </a:prstGeom>
                  </pic:spPr>
                </pic:pic>
              </a:graphicData>
            </a:graphic>
          </wp:inline>
        </w:drawing>
      </w:r>
    </w:p>
    <w:p w14:paraId="37A82DFA" w14:textId="77777777" w:rsidR="00175E1B" w:rsidRDefault="00175E1B" w:rsidP="00175E1B">
      <w:r>
        <w:t>En selecteer “Aanpassen”:</w:t>
      </w:r>
    </w:p>
    <w:p w14:paraId="49F8AA69" w14:textId="77777777" w:rsidR="00175E1B" w:rsidRDefault="00175E1B" w:rsidP="00175E1B">
      <w:r>
        <w:rPr>
          <w:noProof/>
        </w:rPr>
        <w:drawing>
          <wp:inline distT="0" distB="0" distL="0" distR="0" wp14:anchorId="6D3EDFD5" wp14:editId="201DF1A8">
            <wp:extent cx="5731510" cy="3890645"/>
            <wp:effectExtent l="0" t="0" r="2540" b="0"/>
            <wp:docPr id="1089706440"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6"/>
                    <a:stretch>
                      <a:fillRect/>
                    </a:stretch>
                  </pic:blipFill>
                  <pic:spPr>
                    <a:xfrm>
                      <a:off x="0" y="0"/>
                      <a:ext cx="5731510" cy="3890645"/>
                    </a:xfrm>
                    <a:prstGeom prst="rect">
                      <a:avLst/>
                    </a:prstGeom>
                  </pic:spPr>
                </pic:pic>
              </a:graphicData>
            </a:graphic>
          </wp:inline>
        </w:drawing>
      </w:r>
    </w:p>
    <w:p w14:paraId="63AE48C5" w14:textId="77777777" w:rsidR="00175E1B" w:rsidRDefault="00175E1B" w:rsidP="00175E1B">
      <w:r>
        <w:t>Door bij ‘Email Server’ de gewenste server te selecteren, zijn bij de afzender vervolgens de bij die server behorende afzenders te selecteren. Na het opslaan van de wijzigingen, zullen alle nieuwe e-mails met het betreffende mastersjabloon via de eigen mailserver verstuurd worden.</w:t>
      </w:r>
    </w:p>
    <w:p w14:paraId="302AAA79" w14:textId="77777777" w:rsidR="00175E1B" w:rsidRDefault="00175E1B" w:rsidP="00175E1B"/>
    <w:p w14:paraId="6FDAB5ED" w14:textId="77777777" w:rsidR="00175E1B" w:rsidRDefault="00175E1B" w:rsidP="00175E1B">
      <w:r w:rsidRPr="00DC4E5A">
        <w:t>Voor foutanalyse is logging inzi</w:t>
      </w:r>
      <w:r>
        <w:t>chtelijk met betrekking tot het aanbieden van de e-mails vanuit de Xpert Suite aan jouw mailserver, deze toont echter een beperkte historie van enkele weken. Selecteer hiervoor in het beheer wederom de optie “Mailserver beheer” en vervolgens de gewenste mailserver. De knop “Logging” geeft inzicht in de recente e-mails voor deze server met hierbij de status van de verzending:</w:t>
      </w:r>
    </w:p>
    <w:p w14:paraId="34823A5D" w14:textId="77777777" w:rsidR="00175E1B" w:rsidRDefault="00175E1B" w:rsidP="00175E1B">
      <w:r w:rsidRPr="009246E8">
        <w:rPr>
          <w:noProof/>
        </w:rPr>
        <w:lastRenderedPageBreak/>
        <w:drawing>
          <wp:inline distT="0" distB="0" distL="0" distR="0" wp14:anchorId="37CC7680" wp14:editId="39EAD661">
            <wp:extent cx="5731510" cy="3964940"/>
            <wp:effectExtent l="0" t="0" r="2540" b="0"/>
            <wp:docPr id="1089706441"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7"/>
                    <a:stretch>
                      <a:fillRect/>
                    </a:stretch>
                  </pic:blipFill>
                  <pic:spPr>
                    <a:xfrm>
                      <a:off x="0" y="0"/>
                      <a:ext cx="5731510" cy="3964940"/>
                    </a:xfrm>
                    <a:prstGeom prst="rect">
                      <a:avLst/>
                    </a:prstGeom>
                  </pic:spPr>
                </pic:pic>
              </a:graphicData>
            </a:graphic>
          </wp:inline>
        </w:drawing>
      </w:r>
    </w:p>
    <w:p w14:paraId="0305BF9B" w14:textId="77777777" w:rsidR="00175E1B" w:rsidRDefault="00175E1B" w:rsidP="00175E1B"/>
    <w:p w14:paraId="3E51B811" w14:textId="372A51C6" w:rsidR="00A213D7" w:rsidRDefault="00175E1B" w:rsidP="00175E1B">
      <w:r>
        <w:rPr>
          <w:noProof/>
        </w:rPr>
        <w:drawing>
          <wp:inline distT="0" distB="0" distL="0" distR="0" wp14:anchorId="012F24D4" wp14:editId="08A4877A">
            <wp:extent cx="5731510" cy="927735"/>
            <wp:effectExtent l="0" t="0" r="2540" b="5715"/>
            <wp:docPr id="1089706443"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8"/>
                    <a:stretch>
                      <a:fillRect/>
                    </a:stretch>
                  </pic:blipFill>
                  <pic:spPr>
                    <a:xfrm>
                      <a:off x="0" y="0"/>
                      <a:ext cx="5731510" cy="927735"/>
                    </a:xfrm>
                    <a:prstGeom prst="rect">
                      <a:avLst/>
                    </a:prstGeom>
                  </pic:spPr>
                </pic:pic>
              </a:graphicData>
            </a:graphic>
          </wp:inline>
        </w:drawing>
      </w:r>
    </w:p>
    <w:p w14:paraId="7FC123BC" w14:textId="362B831D" w:rsidR="001D000E" w:rsidRPr="001E6176" w:rsidRDefault="001D000E" w:rsidP="00A43612">
      <w:pPr>
        <w:pStyle w:val="Heading3"/>
      </w:pPr>
      <w:bookmarkStart w:id="33" w:name="_Toc111203711"/>
      <w:r w:rsidRPr="001E6176">
        <w:t>Uitbreiding welkomstwidget beheer</w:t>
      </w:r>
      <w:bookmarkEnd w:id="31"/>
      <w:bookmarkEnd w:id="33"/>
    </w:p>
    <w:p w14:paraId="2F84F196" w14:textId="1631A3D0" w:rsidR="001D000E" w:rsidRPr="001E6176" w:rsidRDefault="001D000E" w:rsidP="001D000E">
      <w:pPr>
        <w:rPr>
          <w:sz w:val="18"/>
          <w:szCs w:val="18"/>
          <w:lang w:eastAsia="nl-NL"/>
        </w:rPr>
      </w:pPr>
      <w:r w:rsidRPr="001E6176">
        <w:rPr>
          <w:sz w:val="18"/>
          <w:szCs w:val="18"/>
          <w:lang w:eastAsia="nl-NL"/>
        </w:rPr>
        <w:t>Op de standaard startpagina van beheer is de tekst op de welkomstwidget aangepast en er zijn een aantal links toegevoegd naar handige pagina’s van het Xpert Support Center.</w:t>
      </w:r>
    </w:p>
    <w:p w14:paraId="1A34DEF0" w14:textId="77777777" w:rsidR="001D000E" w:rsidRPr="001E6176" w:rsidRDefault="001D000E" w:rsidP="001D000E">
      <w:pPr>
        <w:rPr>
          <w:sz w:val="18"/>
          <w:szCs w:val="18"/>
          <w:lang w:eastAsia="nl-NL"/>
        </w:rPr>
      </w:pPr>
      <w:r w:rsidRPr="001E6176">
        <w:rPr>
          <w:noProof/>
          <w:sz w:val="18"/>
          <w:szCs w:val="18"/>
          <w:lang w:eastAsia="nl-NL"/>
        </w:rPr>
        <w:lastRenderedPageBreak/>
        <w:drawing>
          <wp:inline distT="0" distB="0" distL="0" distR="0" wp14:anchorId="79594FB0" wp14:editId="7252FD1C">
            <wp:extent cx="4353533" cy="3439005"/>
            <wp:effectExtent l="0" t="0" r="9525" b="9525"/>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53533" cy="3439005"/>
                    </a:xfrm>
                    <a:prstGeom prst="rect">
                      <a:avLst/>
                    </a:prstGeom>
                  </pic:spPr>
                </pic:pic>
              </a:graphicData>
            </a:graphic>
          </wp:inline>
        </w:drawing>
      </w:r>
    </w:p>
    <w:p w14:paraId="0059014E" w14:textId="77777777" w:rsidR="008E3C8E" w:rsidRPr="001E6176" w:rsidRDefault="008E3C8E" w:rsidP="001D000E">
      <w:pPr>
        <w:rPr>
          <w:sz w:val="18"/>
          <w:szCs w:val="18"/>
          <w:lang w:eastAsia="nl-NL"/>
        </w:rPr>
      </w:pPr>
    </w:p>
    <w:p w14:paraId="560DD3C9" w14:textId="77777777" w:rsidR="008E3C8E" w:rsidRPr="001E6176" w:rsidRDefault="008E3C8E" w:rsidP="00A43612">
      <w:pPr>
        <w:pStyle w:val="Heading3"/>
      </w:pPr>
      <w:bookmarkStart w:id="34" w:name="_Toc109920565"/>
      <w:bookmarkStart w:id="35" w:name="_Toc111203712"/>
      <w:r w:rsidRPr="001E6176">
        <w:t>Nieuwe autorisatie: Werkgever toekennen aan gebruiker voor labels</w:t>
      </w:r>
      <w:bookmarkEnd w:id="34"/>
      <w:bookmarkEnd w:id="35"/>
    </w:p>
    <w:p w14:paraId="6B829CDC" w14:textId="75A48238" w:rsidR="008E3C8E" w:rsidRPr="0048670F" w:rsidRDefault="008E3C8E" w:rsidP="008E3C8E">
      <w:r w:rsidRPr="0048670F">
        <w:t>Om een label te kunnen instellen voor een gebruiker, moet deze gebruiker kenmerkt worden als ‘werkgevergebruiker’. Vervolgens kan bij de gekozen werkgever het gewenste label ingesteld worden. Het kunnen instellen dat een gebruiker een werkgevergebruiker is voor het gebruik van labels, kon tot nu toe alleen door superbeheerders gedaan worden. We willen het ook mogelijk maken voor niet-superbeheerders om een werkgever (en daarmee een label) te kunnen koppelen aan een gebruiker.</w:t>
      </w:r>
    </w:p>
    <w:p w14:paraId="0CC891C5" w14:textId="77777777" w:rsidR="008E3C8E" w:rsidRPr="0048670F" w:rsidRDefault="008E3C8E" w:rsidP="008E3C8E"/>
    <w:p w14:paraId="058CF123" w14:textId="77777777" w:rsidR="008E3C8E" w:rsidRPr="0048670F" w:rsidRDefault="008E3C8E" w:rsidP="008E3C8E">
      <w:r w:rsidRPr="0048670F">
        <w:t xml:space="preserve">Er is een nieuwe autorisatie beschikbaar gemaakt, te vinden onder Gebruikers &gt; Autorisaties &gt; Beheer feature autorisaties voor </w:t>
      </w:r>
      <w:proofErr w:type="spellStart"/>
      <w:r w:rsidRPr="0048670F">
        <w:t>Customisatie</w:t>
      </w:r>
      <w:proofErr w:type="spellEnd"/>
      <w:r w:rsidRPr="0048670F">
        <w:t>:</w:t>
      </w:r>
    </w:p>
    <w:p w14:paraId="0B0B7288" w14:textId="7E2E64A0" w:rsidR="008E3C8E" w:rsidRPr="001E6176" w:rsidRDefault="008E3C8E" w:rsidP="008E3C8E">
      <w:pPr>
        <w:rPr>
          <w:sz w:val="18"/>
          <w:szCs w:val="18"/>
        </w:rPr>
      </w:pPr>
      <w:r w:rsidRPr="001E6176">
        <w:rPr>
          <w:noProof/>
          <w:sz w:val="18"/>
          <w:szCs w:val="18"/>
        </w:rPr>
        <w:drawing>
          <wp:inline distT="0" distB="0" distL="0" distR="0" wp14:anchorId="6DB50F03" wp14:editId="696260F4">
            <wp:extent cx="5724525" cy="2266950"/>
            <wp:effectExtent l="0" t="0" r="9525" b="0"/>
            <wp:docPr id="8"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2266950"/>
                    </a:xfrm>
                    <a:prstGeom prst="rect">
                      <a:avLst/>
                    </a:prstGeom>
                    <a:noFill/>
                    <a:ln>
                      <a:noFill/>
                    </a:ln>
                  </pic:spPr>
                </pic:pic>
              </a:graphicData>
            </a:graphic>
          </wp:inline>
        </w:drawing>
      </w:r>
    </w:p>
    <w:p w14:paraId="51358254" w14:textId="77777777" w:rsidR="008E3C8E" w:rsidRPr="0048670F" w:rsidRDefault="008E3C8E" w:rsidP="008E3C8E">
      <w:r w:rsidRPr="0048670F">
        <w:t>Alle superbeheerders hebben deze autorisatie gekregen, maar deze kan nu dus ook aan andere beheerders(groepen) uitgedeeld worden. Verdere verbeteringen voor het gebruik van labels staan ook op de roadmap voor later dit jaar.</w:t>
      </w:r>
    </w:p>
    <w:p w14:paraId="48B7C98A" w14:textId="77777777" w:rsidR="00E87E4F" w:rsidRPr="0048670F" w:rsidRDefault="00E87E4F" w:rsidP="008E3C8E"/>
    <w:p w14:paraId="2F04FF2A" w14:textId="7F74E72E" w:rsidR="00E87E4F" w:rsidRPr="0048670F" w:rsidRDefault="00E87E4F" w:rsidP="008E3C8E">
      <w:r w:rsidRPr="0048670F">
        <w:t xml:space="preserve">Voor meer toelichting over labels en het instellen hiervan bij gebruikers en werkgevers, zie </w:t>
      </w:r>
      <w:r w:rsidR="00B558CD" w:rsidRPr="0048670F">
        <w:t xml:space="preserve">de pagina over </w:t>
      </w:r>
      <w:hyperlink r:id="rId31" w:history="1">
        <w:r w:rsidR="00B558CD" w:rsidRPr="0048670F">
          <w:rPr>
            <w:rStyle w:val="Hyperlink"/>
          </w:rPr>
          <w:t>Label beheer</w:t>
        </w:r>
      </w:hyperlink>
      <w:r w:rsidR="00B558CD" w:rsidRPr="0048670F">
        <w:t xml:space="preserve"> op het XSC.</w:t>
      </w:r>
    </w:p>
    <w:p w14:paraId="1DB32B7C" w14:textId="77777777" w:rsidR="00B558CD" w:rsidRPr="0048670F" w:rsidRDefault="00B558CD" w:rsidP="008E3C8E"/>
    <w:p w14:paraId="03CEFC8E" w14:textId="77777777" w:rsidR="001D000E" w:rsidRPr="001E6176" w:rsidRDefault="001D000E" w:rsidP="000F0C96">
      <w:pPr>
        <w:rPr>
          <w:sz w:val="18"/>
          <w:szCs w:val="18"/>
          <w:lang w:eastAsia="nl-NL"/>
        </w:rPr>
      </w:pPr>
    </w:p>
    <w:p w14:paraId="088485E1" w14:textId="77777777" w:rsidR="000F0C96" w:rsidRPr="001E6176" w:rsidRDefault="000F0C96" w:rsidP="001A4E6C">
      <w:pPr>
        <w:pStyle w:val="Heading2"/>
      </w:pPr>
      <w:bookmarkStart w:id="36" w:name="_Toc47086177"/>
      <w:bookmarkStart w:id="37" w:name="_Toc111203713"/>
      <w:r w:rsidRPr="001E6176">
        <w:t>XS Gebruiker</w:t>
      </w:r>
      <w:bookmarkEnd w:id="36"/>
      <w:bookmarkEnd w:id="37"/>
    </w:p>
    <w:p w14:paraId="02CBE0E5" w14:textId="12EA990D" w:rsidR="00E87CF6" w:rsidRPr="001E6176" w:rsidRDefault="00E87CF6" w:rsidP="00A43612">
      <w:pPr>
        <w:pStyle w:val="Heading3"/>
      </w:pPr>
      <w:bookmarkStart w:id="38" w:name="_Toc111203714"/>
      <w:r w:rsidRPr="001E6176">
        <w:t>Verbeteringen Veilig comm</w:t>
      </w:r>
      <w:r w:rsidR="006F459E" w:rsidRPr="001E6176">
        <w:t>uniceren</w:t>
      </w:r>
      <w:bookmarkEnd w:id="38"/>
    </w:p>
    <w:p w14:paraId="5EC480DA" w14:textId="77777777" w:rsidR="006F459E" w:rsidRPr="0048670F" w:rsidRDefault="006F459E" w:rsidP="006F459E">
      <w:pPr>
        <w:rPr>
          <w:u w:val="single"/>
        </w:rPr>
      </w:pPr>
      <w:r w:rsidRPr="0048670F">
        <w:rPr>
          <w:u w:val="single"/>
        </w:rPr>
        <w:t>Context van de wijzigingen</w:t>
      </w:r>
    </w:p>
    <w:p w14:paraId="43832939" w14:textId="64D548F0" w:rsidR="00AB4783" w:rsidRPr="0048670F" w:rsidRDefault="006F459E" w:rsidP="00AB4783">
      <w:r w:rsidRPr="0048670F">
        <w:t xml:space="preserve">Nadat in voorgaande releases de eerste stappen zijn gezet om verbeteringen aan te brengen binnen de </w:t>
      </w:r>
      <w:r w:rsidR="00314575" w:rsidRPr="0048670F">
        <w:t xml:space="preserve">module </w:t>
      </w:r>
      <w:r w:rsidRPr="0048670F">
        <w:t xml:space="preserve">veilig communiceren, </w:t>
      </w:r>
      <w:r w:rsidR="002D1AAB" w:rsidRPr="0048670F">
        <w:t xml:space="preserve">zoals de mogelijkheid om </w:t>
      </w:r>
      <w:r w:rsidR="00314575" w:rsidRPr="0048670F">
        <w:t xml:space="preserve">berichten op ongelezen te zetten, </w:t>
      </w:r>
      <w:r w:rsidRPr="0048670F">
        <w:t xml:space="preserve">is er in deze release een flinke slag geslagen </w:t>
      </w:r>
      <w:r w:rsidR="00464F4F" w:rsidRPr="0048670F">
        <w:t xml:space="preserve">qua doorontwikkeling van deze module. </w:t>
      </w:r>
      <w:r w:rsidR="00693276" w:rsidRPr="0048670F">
        <w:t xml:space="preserve">De </w:t>
      </w:r>
      <w:r w:rsidR="00945BE2" w:rsidRPr="0048670F">
        <w:t xml:space="preserve">doorgevoerde </w:t>
      </w:r>
      <w:r w:rsidR="007E15B0" w:rsidRPr="0048670F">
        <w:t>functionele</w:t>
      </w:r>
      <w:r w:rsidR="008C4BD2" w:rsidRPr="0048670F">
        <w:t xml:space="preserve"> wijzigingen </w:t>
      </w:r>
      <w:r w:rsidR="00945BE2" w:rsidRPr="0048670F">
        <w:t xml:space="preserve">zijn </w:t>
      </w:r>
      <w:r w:rsidR="008C4BD2" w:rsidRPr="0048670F">
        <w:t>voornamelijk</w:t>
      </w:r>
      <w:r w:rsidR="00945BE2" w:rsidRPr="0048670F">
        <w:t xml:space="preserve"> </w:t>
      </w:r>
      <w:r w:rsidR="0048670F">
        <w:t>gericht</w:t>
      </w:r>
      <w:r w:rsidR="008C4BD2" w:rsidRPr="0048670F">
        <w:t xml:space="preserve"> </w:t>
      </w:r>
      <w:r w:rsidR="00693276" w:rsidRPr="0048670F">
        <w:t xml:space="preserve">op </w:t>
      </w:r>
      <w:r w:rsidR="00CE6D33" w:rsidRPr="0048670F">
        <w:t xml:space="preserve">gegevensbescherming van de berichten, </w:t>
      </w:r>
      <w:r w:rsidR="00B26AE7" w:rsidRPr="0048670F">
        <w:t>trans</w:t>
      </w:r>
      <w:r w:rsidR="0048670F">
        <w:t xml:space="preserve">parantie </w:t>
      </w:r>
      <w:r w:rsidR="005D4DF7" w:rsidRPr="0048670F">
        <w:t xml:space="preserve">van </w:t>
      </w:r>
      <w:r w:rsidR="00B26AE7" w:rsidRPr="0048670F">
        <w:t xml:space="preserve">de deelnemers </w:t>
      </w:r>
      <w:r w:rsidR="005D4DF7" w:rsidRPr="0048670F">
        <w:t xml:space="preserve">binnen een dialoog </w:t>
      </w:r>
      <w:r w:rsidR="00AB6061" w:rsidRPr="0048670F">
        <w:t>en</w:t>
      </w:r>
      <w:r w:rsidR="005D4DF7" w:rsidRPr="0048670F">
        <w:t xml:space="preserve"> </w:t>
      </w:r>
      <w:r w:rsidR="00064B94" w:rsidRPr="0048670F">
        <w:t xml:space="preserve">gebruiksvriendelijkheid. </w:t>
      </w:r>
      <w:r w:rsidR="00AB4783" w:rsidRPr="0048670F">
        <w:t>Dit betreft hoog</w:t>
      </w:r>
      <w:r w:rsidR="0048670F">
        <w:t xml:space="preserve"> </w:t>
      </w:r>
      <w:r w:rsidR="00AB4783" w:rsidRPr="0048670F">
        <w:t>over de volgende functionele wijzigingen</w:t>
      </w:r>
      <w:r w:rsidR="009E2D9C" w:rsidRPr="0048670F">
        <w:t xml:space="preserve"> die hieronder verder toegelicht worden.</w:t>
      </w:r>
    </w:p>
    <w:p w14:paraId="19D14E58" w14:textId="77777777" w:rsidR="00AB4783" w:rsidRPr="0048670F" w:rsidRDefault="00AB4783">
      <w:pPr>
        <w:pStyle w:val="ListParagraph"/>
        <w:numPr>
          <w:ilvl w:val="0"/>
          <w:numId w:val="9"/>
        </w:numPr>
        <w:spacing w:after="0" w:line="276" w:lineRule="auto"/>
      </w:pPr>
      <w:r w:rsidRPr="0048670F">
        <w:t>Optie om historie te kunnen delen met nieuwe deelnemers.</w:t>
      </w:r>
    </w:p>
    <w:p w14:paraId="0DB74942" w14:textId="77777777" w:rsidR="00AB4783" w:rsidRPr="0048670F" w:rsidRDefault="00AB4783">
      <w:pPr>
        <w:pStyle w:val="ListParagraph"/>
        <w:numPr>
          <w:ilvl w:val="0"/>
          <w:numId w:val="9"/>
        </w:numPr>
        <w:spacing w:after="0" w:line="276" w:lineRule="auto"/>
      </w:pPr>
      <w:r w:rsidRPr="0048670F">
        <w:t>Concept berichten opslaan.</w:t>
      </w:r>
    </w:p>
    <w:p w14:paraId="4B8220CC" w14:textId="49D2F101" w:rsidR="00AB4783" w:rsidRPr="0048670F" w:rsidRDefault="00AB4783">
      <w:pPr>
        <w:pStyle w:val="ListParagraph"/>
        <w:numPr>
          <w:ilvl w:val="0"/>
          <w:numId w:val="9"/>
        </w:numPr>
        <w:spacing w:after="0" w:line="276" w:lineRule="auto"/>
      </w:pPr>
      <w:r w:rsidRPr="0048670F">
        <w:t xml:space="preserve">Bevorderen van inzichtelijkheid met wie </w:t>
      </w:r>
      <w:r w:rsidR="0048670F" w:rsidRPr="0048670F">
        <w:t>de dialoog</w:t>
      </w:r>
      <w:r w:rsidRPr="0048670F">
        <w:t xml:space="preserve"> gevoerd word</w:t>
      </w:r>
      <w:r w:rsidR="003D69FB" w:rsidRPr="0048670F">
        <w:t>t</w:t>
      </w:r>
      <w:r w:rsidRPr="0048670F">
        <w:t xml:space="preserve">. </w:t>
      </w:r>
    </w:p>
    <w:p w14:paraId="7A86071D" w14:textId="4CCD8E26" w:rsidR="00E87CF6" w:rsidRPr="0048670F" w:rsidRDefault="00AB4783">
      <w:pPr>
        <w:pStyle w:val="ListParagraph"/>
        <w:numPr>
          <w:ilvl w:val="0"/>
          <w:numId w:val="9"/>
        </w:numPr>
        <w:spacing w:after="0" w:line="276" w:lineRule="auto"/>
      </w:pPr>
      <w:r w:rsidRPr="0048670F">
        <w:t>Dialogen in bulk kunnen delen met andere gebruikers.</w:t>
      </w:r>
    </w:p>
    <w:p w14:paraId="7353A109" w14:textId="77777777" w:rsidR="009E2D9C" w:rsidRPr="001E6176" w:rsidRDefault="009E2D9C" w:rsidP="009E2D9C">
      <w:pPr>
        <w:pStyle w:val="ListParagraph"/>
        <w:numPr>
          <w:ilvl w:val="0"/>
          <w:numId w:val="0"/>
        </w:numPr>
        <w:spacing w:after="0" w:line="276" w:lineRule="auto"/>
        <w:ind w:left="720"/>
        <w:rPr>
          <w:sz w:val="18"/>
          <w:szCs w:val="18"/>
        </w:rPr>
      </w:pPr>
    </w:p>
    <w:p w14:paraId="7684A335" w14:textId="16645C96" w:rsidR="000F0C96" w:rsidRPr="001E6176" w:rsidRDefault="00A371E4" w:rsidP="008E7C5D">
      <w:pPr>
        <w:pStyle w:val="Heading4"/>
      </w:pPr>
      <w:bookmarkStart w:id="39" w:name="_Toc111203715"/>
      <w:r w:rsidRPr="001E6176">
        <w:t>O</w:t>
      </w:r>
      <w:r w:rsidR="5096D907" w:rsidRPr="001E6176">
        <w:t>ptie om historie te delen</w:t>
      </w:r>
      <w:bookmarkEnd w:id="39"/>
    </w:p>
    <w:p w14:paraId="105F64B4" w14:textId="1CBCDF03" w:rsidR="000F0C96" w:rsidRPr="0048670F" w:rsidRDefault="5096D907" w:rsidP="5096D907">
      <w:r w:rsidRPr="0048670F">
        <w:rPr>
          <w:rFonts w:eastAsia="FuturaBT Light" w:cs="FuturaBT Light"/>
          <w:u w:val="single"/>
        </w:rPr>
        <w:t xml:space="preserve">Waarom deze wijzigingen? </w:t>
      </w:r>
    </w:p>
    <w:p w14:paraId="50264722" w14:textId="63FE05CE" w:rsidR="000F0C96" w:rsidRPr="0048670F" w:rsidRDefault="00293057" w:rsidP="5096D907">
      <w:r w:rsidRPr="0048670F">
        <w:t>Alle berichten binnen een dialoog worden standaard allemaal ged</w:t>
      </w:r>
      <w:r w:rsidR="004551BA" w:rsidRPr="0048670F">
        <w:t xml:space="preserve">eeld met nieuw toegevoegde deelnemers. </w:t>
      </w:r>
      <w:r w:rsidR="003413F9" w:rsidRPr="0048670F">
        <w:t>Het is niet</w:t>
      </w:r>
      <w:r w:rsidR="004551BA" w:rsidRPr="0048670F">
        <w:t xml:space="preserve"> altijd wenselijk dat nieuw</w:t>
      </w:r>
      <w:r w:rsidR="00A366A1" w:rsidRPr="0048670F">
        <w:t xml:space="preserve">e deelnemers inzicht hebben in hetgeen wat al besproken is binnen een dialoog. Om </w:t>
      </w:r>
      <w:r w:rsidR="00A219FC" w:rsidRPr="0048670F">
        <w:t xml:space="preserve">de zorgvuldigheid in de omgang met gegevens binnen dialogen nog verder </w:t>
      </w:r>
      <w:r w:rsidR="003413F9" w:rsidRPr="0048670F">
        <w:t>te kunnen waarborgen</w:t>
      </w:r>
      <w:r w:rsidR="006F6836" w:rsidRPr="0048670F">
        <w:t>,</w:t>
      </w:r>
      <w:r w:rsidR="5096D907" w:rsidRPr="0048670F">
        <w:t xml:space="preserve"> is het vanaf deze release mogelijk om binnen </w:t>
      </w:r>
      <w:r w:rsidR="003413F9" w:rsidRPr="0048670F">
        <w:t>V</w:t>
      </w:r>
      <w:r w:rsidR="5096D907" w:rsidRPr="0048670F">
        <w:t xml:space="preserve">eilig </w:t>
      </w:r>
      <w:r w:rsidR="003413F9" w:rsidRPr="0048670F">
        <w:t>C</w:t>
      </w:r>
      <w:r w:rsidR="5096D907" w:rsidRPr="0048670F">
        <w:t>ommuniceren aan te geven of nieuwe deelnemers wel of niet inzicht</w:t>
      </w:r>
      <w:r w:rsidR="003413F9" w:rsidRPr="0048670F">
        <w:t xml:space="preserve"> moeten krijgen </w:t>
      </w:r>
      <w:r w:rsidR="5096D907" w:rsidRPr="0048670F">
        <w:t>in de historie</w:t>
      </w:r>
      <w:r w:rsidR="0042261E" w:rsidRPr="0048670F">
        <w:t xml:space="preserve"> van een bestaande dialoog</w:t>
      </w:r>
      <w:r w:rsidR="5096D907" w:rsidRPr="0048670F">
        <w:t>.</w:t>
      </w:r>
    </w:p>
    <w:p w14:paraId="5EF45B37" w14:textId="18B7D99D" w:rsidR="000F0C96" w:rsidRPr="0048670F" w:rsidRDefault="5096D907" w:rsidP="5096D907">
      <w:r w:rsidRPr="0048670F">
        <w:rPr>
          <w:rFonts w:eastAsia="FuturaBT Light" w:cs="FuturaBT Light"/>
        </w:rPr>
        <w:t xml:space="preserve"> </w:t>
      </w:r>
    </w:p>
    <w:p w14:paraId="3697E512" w14:textId="52034C90" w:rsidR="000F0C96" w:rsidRPr="0048670F" w:rsidRDefault="5096D907" w:rsidP="5096D907">
      <w:r w:rsidRPr="0048670F">
        <w:rPr>
          <w:rFonts w:eastAsia="FuturaBT Light" w:cs="FuturaBT Light"/>
          <w:u w:val="single"/>
        </w:rPr>
        <w:t>Privacy &amp; Security</w:t>
      </w:r>
    </w:p>
    <w:p w14:paraId="6C1DFFFB" w14:textId="7F1A99E9" w:rsidR="000F0C96" w:rsidRPr="0048670F" w:rsidRDefault="5096D907" w:rsidP="5096D907">
      <w:r w:rsidRPr="0048670F">
        <w:t>Door de optie toe te voegen om de historie van een dialoog te delen</w:t>
      </w:r>
      <w:r w:rsidR="00073DFF" w:rsidRPr="0048670F">
        <w:t>,</w:t>
      </w:r>
      <w:r w:rsidRPr="0048670F">
        <w:t xml:space="preserve"> hoeft een dialoog niet meer in zijn volledigheid gedeeld te worden met nieuwe deelnemers. Dit bevordert de zorgvuldigheid</w:t>
      </w:r>
      <w:r w:rsidR="00DA4FC1" w:rsidRPr="0048670F">
        <w:t xml:space="preserve"> in de omgang met </w:t>
      </w:r>
      <w:r w:rsidRPr="0048670F">
        <w:t>persoonsgegevens</w:t>
      </w:r>
      <w:r w:rsidR="00DA4FC1" w:rsidRPr="0048670F">
        <w:t>.</w:t>
      </w:r>
    </w:p>
    <w:p w14:paraId="2144B8E5" w14:textId="02066D26" w:rsidR="000F0C96" w:rsidRPr="0048670F" w:rsidRDefault="5096D907" w:rsidP="5096D907">
      <w:r w:rsidRPr="0048670F">
        <w:rPr>
          <w:rFonts w:eastAsia="FuturaBT Light" w:cs="FuturaBT Light"/>
        </w:rPr>
        <w:t xml:space="preserve"> </w:t>
      </w:r>
    </w:p>
    <w:p w14:paraId="455A3C8E" w14:textId="4F9CE369" w:rsidR="000F0C96" w:rsidRPr="0048670F" w:rsidRDefault="5096D907" w:rsidP="5096D907">
      <w:r w:rsidRPr="0048670F">
        <w:rPr>
          <w:rFonts w:eastAsia="FuturaBT Light" w:cs="FuturaBT Light"/>
          <w:u w:val="single"/>
        </w:rPr>
        <w:t>Wat is er gewijzigd?</w:t>
      </w:r>
    </w:p>
    <w:p w14:paraId="5B5756BA" w14:textId="78128090" w:rsidR="000F0C96" w:rsidRPr="0048670F" w:rsidRDefault="5096D907" w:rsidP="5096D907">
      <w:pPr>
        <w:rPr>
          <w:color w:val="000000" w:themeColor="text1"/>
        </w:rPr>
      </w:pPr>
      <w:r w:rsidRPr="0048670F">
        <w:t>Bij het bewerken van een bestaand dialoog is een nieuw veld toegevoegd. Deze heet ‘</w:t>
      </w:r>
      <w:r w:rsidR="00B20234" w:rsidRPr="0048670F">
        <w:t>O</w:t>
      </w:r>
      <w:r w:rsidRPr="0048670F">
        <w:t>ude berichten’. Wanneer een nieuwe deelnemer toegevoegd wordt aan een bestaand dialoog terwijl aangegeven is niet de historie te willen delen, zullen alle bestaande dialogen gesloten worden en</w:t>
      </w:r>
      <w:r w:rsidR="00B20234" w:rsidRPr="0048670F">
        <w:t xml:space="preserve"> wordt</w:t>
      </w:r>
      <w:r w:rsidRPr="0048670F">
        <w:t xml:space="preserve"> de deelnemer toegevoegd. Deze dialogen zullen wel nog zichtbaar zijn voor </w:t>
      </w:r>
      <w:r w:rsidR="00B20234" w:rsidRPr="0048670F">
        <w:t>‘</w:t>
      </w:r>
      <w:r w:rsidRPr="0048670F">
        <w:t>oude</w:t>
      </w:r>
      <w:r w:rsidR="00B20234" w:rsidRPr="0048670F">
        <w:t>’</w:t>
      </w:r>
      <w:r w:rsidRPr="0048670F">
        <w:t xml:space="preserve"> deelnemers</w:t>
      </w:r>
      <w:r w:rsidR="00B20234" w:rsidRPr="0048670F">
        <w:t xml:space="preserve">, alleen voor de </w:t>
      </w:r>
      <w:r w:rsidRPr="0048670F">
        <w:t xml:space="preserve">nieuwe deelnemer </w:t>
      </w:r>
      <w:r w:rsidR="00B20234" w:rsidRPr="0048670F">
        <w:t xml:space="preserve">zal dit </w:t>
      </w:r>
      <w:r w:rsidRPr="0048670F">
        <w:t xml:space="preserve">niet zichtbaar zijn. Wanneer een deelnemer is toegevoegd, zal in het dialoogvenster de volgende melding voor alle deelnemers te zien zijn: </w:t>
      </w:r>
      <w:r w:rsidRPr="0048670F">
        <w:rPr>
          <w:color w:val="000000" w:themeColor="text1"/>
        </w:rPr>
        <w:t xml:space="preserve">'deelnemer X is toegevoegd, deze deelnemer kan onderstaande </w:t>
      </w:r>
      <w:r w:rsidRPr="0048670F">
        <w:rPr>
          <w:color w:val="000000" w:themeColor="text1"/>
        </w:rPr>
        <w:lastRenderedPageBreak/>
        <w:t>berichten niet bekijken'. Wanneer een gesloten dialoog weer geopend wordt, kunnen alle deelnemers de berichten hiervan zien.</w:t>
      </w:r>
    </w:p>
    <w:p w14:paraId="1778A239" w14:textId="15FA2D8B" w:rsidR="00A214D5" w:rsidRPr="001E6176" w:rsidRDefault="00A214D5" w:rsidP="5096D907">
      <w:pPr>
        <w:rPr>
          <w:color w:val="000000" w:themeColor="text1"/>
          <w:sz w:val="18"/>
          <w:szCs w:val="18"/>
        </w:rPr>
      </w:pPr>
      <w:r w:rsidRPr="00A214D5">
        <w:rPr>
          <w:noProof/>
          <w:color w:val="000000" w:themeColor="text1"/>
          <w:sz w:val="18"/>
          <w:szCs w:val="18"/>
        </w:rPr>
        <w:drawing>
          <wp:inline distT="0" distB="0" distL="0" distR="0" wp14:anchorId="39B1E611" wp14:editId="026D3E06">
            <wp:extent cx="5731510" cy="778510"/>
            <wp:effectExtent l="0" t="0" r="2540" b="254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778510"/>
                    </a:xfrm>
                    <a:prstGeom prst="rect">
                      <a:avLst/>
                    </a:prstGeom>
                  </pic:spPr>
                </pic:pic>
              </a:graphicData>
            </a:graphic>
          </wp:inline>
        </w:drawing>
      </w:r>
    </w:p>
    <w:p w14:paraId="37AC0261" w14:textId="0AD96165" w:rsidR="000F0C96" w:rsidRPr="001E6176" w:rsidRDefault="000F0C96" w:rsidP="5096D907">
      <w:pPr>
        <w:rPr>
          <w:sz w:val="18"/>
          <w:szCs w:val="18"/>
        </w:rPr>
      </w:pPr>
    </w:p>
    <w:p w14:paraId="369250FA" w14:textId="7C7906F0" w:rsidR="000F0C96" w:rsidRPr="0048670F" w:rsidRDefault="5096D907" w:rsidP="5096D907">
      <w:r w:rsidRPr="0048670F">
        <w:t>Het is mogelijk om via een productparameter, die te vinden is in het beheer onder Configuratieparameters -&gt; Dialogue, aan te geven dat deze optie standaard aangevinkt is. Wanneer deze parameter op 1 staat, zal er bij het bewerken van een dialoog de optie om historie te delen standaard aangevinkt zijn.</w:t>
      </w:r>
    </w:p>
    <w:p w14:paraId="05D01241" w14:textId="511B760B" w:rsidR="000F0C96" w:rsidRPr="0048670F" w:rsidRDefault="5096D907" w:rsidP="5096D907">
      <w:r w:rsidRPr="0048670F">
        <w:rPr>
          <w:rFonts w:eastAsia="FuturaBT Light" w:cs="FuturaBT Light"/>
        </w:rPr>
        <w:t xml:space="preserve"> </w:t>
      </w:r>
    </w:p>
    <w:p w14:paraId="3A6AADC3" w14:textId="5312C694" w:rsidR="000F0C96" w:rsidRPr="0048670F" w:rsidRDefault="5096D907" w:rsidP="5096D907">
      <w:r w:rsidRPr="0048670F">
        <w:rPr>
          <w:b/>
        </w:rPr>
        <w:t>Let op:</w:t>
      </w:r>
      <w:r w:rsidRPr="0048670F">
        <w:t xml:space="preserve"> Deze productparameter staat default uit </w:t>
      </w:r>
      <w:r w:rsidR="00917B57" w:rsidRPr="0048670F">
        <w:t>(</w:t>
      </w:r>
      <w:r w:rsidR="00C07F2E" w:rsidRPr="0048670F">
        <w:t>waarde</w:t>
      </w:r>
      <w:r w:rsidR="00917B57" w:rsidRPr="0048670F">
        <w:t xml:space="preserve"> 0)</w:t>
      </w:r>
      <w:r w:rsidRPr="0048670F">
        <w:t xml:space="preserve"> vanaf deze release, wat inhoudt dat de historie niet meer automatisch gedeeld wordt met nieuwe deelnemers. Dit gedrag zal voor alle klanten nieuw zijn.</w:t>
      </w:r>
    </w:p>
    <w:p w14:paraId="63016EE5" w14:textId="77777777" w:rsidR="001A4E6C" w:rsidRPr="001E6176" w:rsidRDefault="001A4E6C" w:rsidP="5096D907">
      <w:pPr>
        <w:rPr>
          <w:sz w:val="18"/>
          <w:szCs w:val="18"/>
        </w:rPr>
      </w:pPr>
    </w:p>
    <w:p w14:paraId="153E7445" w14:textId="0A0C1D3F" w:rsidR="0070600A" w:rsidRPr="001E6176" w:rsidRDefault="00917B57" w:rsidP="008E7C5D">
      <w:pPr>
        <w:pStyle w:val="Heading4"/>
      </w:pPr>
      <w:bookmarkStart w:id="40" w:name="_Toc111203716"/>
      <w:r w:rsidRPr="001E6176">
        <w:t>Concept berichten opslaan</w:t>
      </w:r>
      <w:bookmarkEnd w:id="40"/>
    </w:p>
    <w:p w14:paraId="446E42F5" w14:textId="77777777" w:rsidR="008E4199" w:rsidRPr="0048670F" w:rsidRDefault="008E4199" w:rsidP="008E4199">
      <w:r w:rsidRPr="0048670F">
        <w:rPr>
          <w:rFonts w:eastAsia="FuturaBT Light" w:cs="FuturaBT Light"/>
          <w:u w:val="single"/>
        </w:rPr>
        <w:t xml:space="preserve">Waarom deze wijzigingen? </w:t>
      </w:r>
    </w:p>
    <w:p w14:paraId="550B9794" w14:textId="77777777" w:rsidR="008E4199" w:rsidRPr="0048670F" w:rsidRDefault="008E4199" w:rsidP="008E4199">
      <w:r w:rsidRPr="0048670F">
        <w:t>Bij het opstellen van een nieuw dialoog of een bericht kan het voorkomen dat een gebruiker bij het opstellen van een bericht niet alle informatie bij de hand heeft die gecommuniceerd moet worden of dat er tijdens het opstellen van het bericht de gebruiker tussendoor andere werkzaamheden heeft. Het is gewenst dat de gebruiker op dat moment een bericht tijdelijk kan opslaan en op een ander moment verder kan werken. Vanaf deze release is het mogelijk om dialogen en berichten als concept op te slaan.</w:t>
      </w:r>
    </w:p>
    <w:p w14:paraId="38C2FC28" w14:textId="77777777" w:rsidR="008E4199" w:rsidRPr="0048670F" w:rsidRDefault="008E4199" w:rsidP="008E4199">
      <w:r w:rsidRPr="0048670F">
        <w:rPr>
          <w:rFonts w:eastAsia="FuturaBT Light" w:cs="FuturaBT Light"/>
        </w:rPr>
        <w:t xml:space="preserve"> </w:t>
      </w:r>
    </w:p>
    <w:p w14:paraId="2B5059E2" w14:textId="77777777" w:rsidR="008E4199" w:rsidRPr="0048670F" w:rsidRDefault="008E4199" w:rsidP="008E4199">
      <w:r w:rsidRPr="0048670F">
        <w:rPr>
          <w:rFonts w:eastAsia="FuturaBT Light" w:cs="FuturaBT Light"/>
          <w:u w:val="single"/>
        </w:rPr>
        <w:t>Wat is er gewijzigd?</w:t>
      </w:r>
    </w:p>
    <w:p w14:paraId="4494F44A" w14:textId="36BB6774" w:rsidR="008E4199" w:rsidRPr="0048670F" w:rsidRDefault="008E4199" w:rsidP="008E4199">
      <w:r w:rsidRPr="0048670F">
        <w:t xml:space="preserve">Het is nu mogelijk om een nieuw dialoog en per bericht een conceptbericht op </w:t>
      </w:r>
      <w:r w:rsidR="0024377B">
        <w:t>te kunnen</w:t>
      </w:r>
      <w:r w:rsidRPr="0048670F">
        <w:t xml:space="preserve"> slaan. Deze knop, ‘concept opslaan’, bevind</w:t>
      </w:r>
      <w:r w:rsidR="0024377B">
        <w:t>t</w:t>
      </w:r>
      <w:r w:rsidRPr="0048670F">
        <w:t xml:space="preserve"> zich naast de knoppen om een dialoog te starten, een nieuw bericht te verzenden binnen een dialoog en een reactie te plaatsen binnen een bericht.</w:t>
      </w:r>
    </w:p>
    <w:p w14:paraId="216C95C6" w14:textId="77777777" w:rsidR="008E4199" w:rsidRPr="0048670F" w:rsidRDefault="008E4199" w:rsidP="008E4199">
      <w:r w:rsidRPr="0048670F">
        <w:rPr>
          <w:noProof/>
        </w:rPr>
        <w:drawing>
          <wp:inline distT="0" distB="0" distL="0" distR="0" wp14:anchorId="106F28F8" wp14:editId="1383607A">
            <wp:extent cx="4324954" cy="60968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4954" cy="609685"/>
                    </a:xfrm>
                    <a:prstGeom prst="rect">
                      <a:avLst/>
                    </a:prstGeom>
                  </pic:spPr>
                </pic:pic>
              </a:graphicData>
            </a:graphic>
          </wp:inline>
        </w:drawing>
      </w:r>
    </w:p>
    <w:p w14:paraId="3DC9C068" w14:textId="77777777" w:rsidR="001A4E6C" w:rsidRPr="0048670F" w:rsidRDefault="001A4E6C" w:rsidP="008E4199"/>
    <w:p w14:paraId="2248D689" w14:textId="77777777" w:rsidR="002D7381" w:rsidRDefault="008E4199" w:rsidP="008E4199">
      <w:r w:rsidRPr="0048670F">
        <w:t>Wanneer een bericht opgeslagen word</w:t>
      </w:r>
      <w:r w:rsidR="0048670F">
        <w:t>t</w:t>
      </w:r>
      <w:r w:rsidRPr="0048670F">
        <w:t xml:space="preserve"> als concept zal de tekst blijven staan in de tekstbalk en kan </w:t>
      </w:r>
      <w:r w:rsidR="002D7381" w:rsidRPr="0048670F">
        <w:t>de dialoog</w:t>
      </w:r>
      <w:r w:rsidRPr="0048670F">
        <w:t xml:space="preserve"> gesloten worden. Wanneer het bericht vervolgens weer geopend word</w:t>
      </w:r>
      <w:r w:rsidR="0048670F">
        <w:t>t</w:t>
      </w:r>
      <w:r w:rsidR="002D7381">
        <w:t>,</w:t>
      </w:r>
      <w:r w:rsidRPr="0048670F">
        <w:t xml:space="preserve"> zal het bericht wat opgeslagen is als concept weer zichtbaar zijn. Het is mogelijk om aan het concept verder te werken en deze te verzenden, weer als concept op te slaan of in zijn geheel te verwijderen.</w:t>
      </w:r>
      <w:r>
        <w:t xml:space="preserve"> </w:t>
      </w:r>
    </w:p>
    <w:p w14:paraId="5DBA8D11" w14:textId="4D21BC7D" w:rsidR="008E4199" w:rsidRDefault="008E4199" w:rsidP="008E4199">
      <w:r w:rsidRPr="006C3F98">
        <w:rPr>
          <w:noProof/>
        </w:rPr>
        <w:lastRenderedPageBreak/>
        <w:drawing>
          <wp:inline distT="0" distB="0" distL="0" distR="0" wp14:anchorId="3218EC82" wp14:editId="0135F5F2">
            <wp:extent cx="5731510" cy="1871345"/>
            <wp:effectExtent l="0" t="0" r="254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871345"/>
                    </a:xfrm>
                    <a:prstGeom prst="rect">
                      <a:avLst/>
                    </a:prstGeom>
                  </pic:spPr>
                </pic:pic>
              </a:graphicData>
            </a:graphic>
          </wp:inline>
        </w:drawing>
      </w:r>
    </w:p>
    <w:p w14:paraId="58C2B199" w14:textId="77777777" w:rsidR="008E4199" w:rsidRDefault="008E4199" w:rsidP="008E4199"/>
    <w:p w14:paraId="40240E0D" w14:textId="42B48925" w:rsidR="008E4199" w:rsidRDefault="008E4199" w:rsidP="008E4199">
      <w:r>
        <w:t>Binnen het dialoog overzicht binnen een dossier is er in het overzicht een lijst toegevoegd met ‘concept dialogen’. Hier staan nieuwe dialogen in die nog niet gestart zijn en nog in concept staan. Dit is gedaan om een duidelijk onderscheid te maken welke dialogen al actief in gebruik zijn en welke alleen de gebruiker nog inzicht in heeft. Wanneer een nieuw dialoog gestart word</w:t>
      </w:r>
      <w:r w:rsidR="002D7381">
        <w:t>t</w:t>
      </w:r>
      <w:r>
        <w:t xml:space="preserve"> en deze als concept opgeslagen word</w:t>
      </w:r>
      <w:r w:rsidR="002D7381">
        <w:t>t</w:t>
      </w:r>
      <w:r>
        <w:t xml:space="preserve"> en het onderwerp of bericht nog niet gevuld is, zal deze automatisch gevuld worden met de tekst ‘concept’, zodat deze informatie op een later moment aangevuld kan worden. Wanneer binnen een lopend dialoog een bericht of reactie als concept opgeslagen word</w:t>
      </w:r>
      <w:r w:rsidR="009658F0">
        <w:t>t</w:t>
      </w:r>
      <w:r>
        <w:t>, zal hier een geel blokje bij komen te staan als indicatie.</w:t>
      </w:r>
    </w:p>
    <w:p w14:paraId="52980FE6" w14:textId="77777777" w:rsidR="00D61D22" w:rsidRDefault="00D61D22" w:rsidP="008E4199"/>
    <w:p w14:paraId="423BEFE6" w14:textId="2E213C2B" w:rsidR="008E4199" w:rsidRDefault="00C37361" w:rsidP="008E4199">
      <w:r w:rsidRPr="00C37361">
        <w:rPr>
          <w:noProof/>
        </w:rPr>
        <w:drawing>
          <wp:inline distT="0" distB="0" distL="0" distR="0" wp14:anchorId="0F047E1C" wp14:editId="22F52E4B">
            <wp:extent cx="2672043" cy="1990725"/>
            <wp:effectExtent l="0" t="0" r="0" b="0"/>
            <wp:docPr id="46"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35"/>
                    <a:stretch>
                      <a:fillRect/>
                    </a:stretch>
                  </pic:blipFill>
                  <pic:spPr>
                    <a:xfrm>
                      <a:off x="0" y="0"/>
                      <a:ext cx="2675721" cy="1993465"/>
                    </a:xfrm>
                    <a:prstGeom prst="rect">
                      <a:avLst/>
                    </a:prstGeom>
                  </pic:spPr>
                </pic:pic>
              </a:graphicData>
            </a:graphic>
          </wp:inline>
        </w:drawing>
      </w:r>
      <w:r>
        <w:t xml:space="preserve">                  </w:t>
      </w:r>
      <w:r w:rsidR="0045014A" w:rsidRPr="0045014A">
        <w:rPr>
          <w:noProof/>
        </w:rPr>
        <w:drawing>
          <wp:inline distT="0" distB="0" distL="0" distR="0" wp14:anchorId="23581312" wp14:editId="0A777CF5">
            <wp:extent cx="2332044" cy="2000250"/>
            <wp:effectExtent l="0" t="0" r="0" b="0"/>
            <wp:docPr id="36"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6"/>
                    <a:stretch>
                      <a:fillRect/>
                    </a:stretch>
                  </pic:blipFill>
                  <pic:spPr>
                    <a:xfrm>
                      <a:off x="0" y="0"/>
                      <a:ext cx="2335684" cy="2003372"/>
                    </a:xfrm>
                    <a:prstGeom prst="rect">
                      <a:avLst/>
                    </a:prstGeom>
                  </pic:spPr>
                </pic:pic>
              </a:graphicData>
            </a:graphic>
          </wp:inline>
        </w:drawing>
      </w:r>
    </w:p>
    <w:p w14:paraId="0D8BC81B" w14:textId="77777777" w:rsidR="009658F0" w:rsidRDefault="009658F0" w:rsidP="008E4199"/>
    <w:p w14:paraId="256B3938" w14:textId="52E657EA" w:rsidR="00917B57" w:rsidRPr="001E6176" w:rsidRDefault="00917B57" w:rsidP="008E7C5D">
      <w:pPr>
        <w:pStyle w:val="Heading4"/>
      </w:pPr>
      <w:r w:rsidRPr="001E6176">
        <w:rPr>
          <w:rFonts w:ascii="Times New Roman" w:eastAsia="Times New Roman" w:hAnsi="Times New Roman" w:cs="Times New Roman"/>
          <w:sz w:val="12"/>
          <w:szCs w:val="12"/>
        </w:rPr>
        <w:t xml:space="preserve">  </w:t>
      </w:r>
      <w:bookmarkStart w:id="41" w:name="_Toc111203717"/>
      <w:r w:rsidRPr="001E6176">
        <w:t>Dialogen in bulk delen met andere gebruikers</w:t>
      </w:r>
      <w:bookmarkEnd w:id="41"/>
    </w:p>
    <w:p w14:paraId="5C874782" w14:textId="77777777" w:rsidR="0014321E" w:rsidRPr="009658F0" w:rsidRDefault="0014321E" w:rsidP="0014321E">
      <w:r w:rsidRPr="009658F0">
        <w:rPr>
          <w:rFonts w:eastAsia="FuturaBT Light" w:cs="FuturaBT Light"/>
          <w:u w:val="single"/>
        </w:rPr>
        <w:t xml:space="preserve">Waarom deze wijzigingen? </w:t>
      </w:r>
    </w:p>
    <w:p w14:paraId="4CCF2D67" w14:textId="32BA4B06" w:rsidR="0014321E" w:rsidRPr="009658F0" w:rsidRDefault="0014321E" w:rsidP="0014321E">
      <w:r w:rsidRPr="009658F0">
        <w:t>Binnen een groep gebruikers word</w:t>
      </w:r>
      <w:r w:rsidR="008D37D9" w:rsidRPr="009658F0">
        <w:t>t</w:t>
      </w:r>
      <w:r w:rsidRPr="009658F0">
        <w:t xml:space="preserve"> er in het geval van verlof, ziekte of uit dienst gaan dossiers aan elkaar overgedragen. In het geval dat dialogen </w:t>
      </w:r>
      <w:proofErr w:type="spellStart"/>
      <w:r w:rsidRPr="009658F0">
        <w:t>dossiergebonden</w:t>
      </w:r>
      <w:proofErr w:type="spellEnd"/>
      <w:r w:rsidRPr="009658F0">
        <w:t xml:space="preserve"> zijn, is het handig als de collega’s van een gebruiker </w:t>
      </w:r>
      <w:r w:rsidR="004E5671" w:rsidRPr="009658F0">
        <w:t>de dialoog</w:t>
      </w:r>
      <w:r w:rsidRPr="009658F0">
        <w:t xml:space="preserve"> </w:t>
      </w:r>
      <w:r w:rsidR="004E5671" w:rsidRPr="009658F0">
        <w:t>kunnen</w:t>
      </w:r>
      <w:r w:rsidRPr="009658F0">
        <w:t xml:space="preserve"> inzien. Dit is noodzakelijk voor de continuïteit van het dossier. Het was al mogelijk om per dialoog een gebruiker toe te voegen, maar nog niet om dit in bulk te doen. Vanaf deze release is het mogelijk om dialogen in bulk te delen met andere gebruikers. </w:t>
      </w:r>
    </w:p>
    <w:p w14:paraId="430DA6D4" w14:textId="77777777" w:rsidR="0014321E" w:rsidRPr="009658F0" w:rsidRDefault="0014321E" w:rsidP="0014321E">
      <w:pPr>
        <w:rPr>
          <w:rFonts w:ascii="Lato" w:hAnsi="Lato"/>
          <w:color w:val="000000"/>
          <w:sz w:val="24"/>
          <w:szCs w:val="24"/>
          <w:shd w:val="clear" w:color="auto" w:fill="FFFFFF"/>
        </w:rPr>
      </w:pPr>
    </w:p>
    <w:p w14:paraId="7DC5E7C2" w14:textId="77777777" w:rsidR="0014321E" w:rsidRPr="009658F0" w:rsidRDefault="0014321E" w:rsidP="0014321E">
      <w:pPr>
        <w:rPr>
          <w:u w:val="single"/>
        </w:rPr>
      </w:pPr>
      <w:r w:rsidRPr="009658F0">
        <w:rPr>
          <w:u w:val="single"/>
        </w:rPr>
        <w:t>Privacy &amp; Security</w:t>
      </w:r>
    </w:p>
    <w:p w14:paraId="2C58E807" w14:textId="1E246DC4" w:rsidR="0014321E" w:rsidRPr="009658F0" w:rsidRDefault="6743A03A" w:rsidP="0014321E">
      <w:r w:rsidRPr="009658F0">
        <w:t>Bij het delen van dialogen word</w:t>
      </w:r>
      <w:r w:rsidR="004E5671" w:rsidRPr="009658F0">
        <w:t>t</w:t>
      </w:r>
      <w:r w:rsidRPr="009658F0">
        <w:t xml:space="preserve"> er een controle gedaan op autorisaties van de gebruiker die dialogen gaat overnemen. </w:t>
      </w:r>
      <w:proofErr w:type="gramStart"/>
      <w:r w:rsidRPr="009658F0">
        <w:t>Indien</w:t>
      </w:r>
      <w:proofErr w:type="gramEnd"/>
      <w:r w:rsidRPr="009658F0">
        <w:t xml:space="preserve"> de gebruiker </w:t>
      </w:r>
      <w:r w:rsidR="004E5671" w:rsidRPr="009658F0">
        <w:t>op</w:t>
      </w:r>
      <w:r w:rsidRPr="009658F0">
        <w:t xml:space="preserve"> sommige dossiers geen autorisatie heeft, worden deze dan ook niet overgenomen. Daarnaast word</w:t>
      </w:r>
      <w:r w:rsidR="004E5671" w:rsidRPr="009658F0">
        <w:t>t</w:t>
      </w:r>
      <w:r w:rsidRPr="009658F0">
        <w:t xml:space="preserve"> er nog een extra controle gedaan op medisch autorisatie. </w:t>
      </w:r>
      <w:proofErr w:type="gramStart"/>
      <w:r w:rsidRPr="009658F0">
        <w:t>Indien</w:t>
      </w:r>
      <w:proofErr w:type="gramEnd"/>
      <w:r w:rsidRPr="009658F0">
        <w:t xml:space="preserve"> een gedeelde gebruiker medisch geautoriseerd is, maar de toegekende gebruiker is dat niet, dan vindt er geen </w:t>
      </w:r>
      <w:r w:rsidRPr="009658F0">
        <w:lastRenderedPageBreak/>
        <w:t xml:space="preserve">dialoogovername plaats voor die dialogen. </w:t>
      </w:r>
      <w:proofErr w:type="gramStart"/>
      <w:r w:rsidRPr="009658F0">
        <w:t>Indien</w:t>
      </w:r>
      <w:proofErr w:type="gramEnd"/>
      <w:r w:rsidRPr="009658F0">
        <w:t xml:space="preserve"> beide gebruikers wel medische autorisatie he</w:t>
      </w:r>
      <w:r w:rsidR="00C507F1" w:rsidRPr="009658F0">
        <w:t>bben</w:t>
      </w:r>
      <w:r w:rsidRPr="009658F0">
        <w:t>, vind</w:t>
      </w:r>
      <w:r w:rsidR="00C507F1" w:rsidRPr="009658F0">
        <w:t>t</w:t>
      </w:r>
      <w:r w:rsidRPr="009658F0">
        <w:t xml:space="preserve"> er wel dialoogovername plaats. </w:t>
      </w:r>
      <w:proofErr w:type="gramStart"/>
      <w:r w:rsidRPr="009658F0">
        <w:t>Tevens</w:t>
      </w:r>
      <w:proofErr w:type="gramEnd"/>
      <w:r w:rsidRPr="009658F0">
        <w:t xml:space="preserve"> kunnen overnames opnieuw gesync</w:t>
      </w:r>
      <w:r w:rsidR="00C507F1" w:rsidRPr="009658F0">
        <w:t>hronise</w:t>
      </w:r>
      <w:r w:rsidRPr="009658F0">
        <w:t>e</w:t>
      </w:r>
      <w:r w:rsidR="00C507F1" w:rsidRPr="009658F0">
        <w:t>r</w:t>
      </w:r>
      <w:r w:rsidRPr="009658F0">
        <w:t xml:space="preserve">d worden, die opnieuw </w:t>
      </w:r>
      <w:r w:rsidRPr="009658F0">
        <w:rPr>
          <w:sz w:val="22"/>
          <w:szCs w:val="22"/>
        </w:rPr>
        <w:t xml:space="preserve">een controle doet op dossier autorisaties. Als een gebruiker geen autorisatie </w:t>
      </w:r>
      <w:r w:rsidRPr="009658F0">
        <w:t>meer heeft voor een dossier van wie dialogen overgenomen zijn, dan zal deze gebruiker verwijderd worden</w:t>
      </w:r>
      <w:r w:rsidR="00C507F1" w:rsidRPr="009658F0">
        <w:t xml:space="preserve"> van de dialoog</w:t>
      </w:r>
      <w:r w:rsidRPr="009658F0">
        <w:t>.</w:t>
      </w:r>
    </w:p>
    <w:p w14:paraId="69CA1368" w14:textId="77777777" w:rsidR="0014321E" w:rsidRPr="009658F0" w:rsidRDefault="0014321E" w:rsidP="0014321E"/>
    <w:p w14:paraId="085765D6" w14:textId="0B6E0379" w:rsidR="0014321E" w:rsidRPr="009658F0" w:rsidRDefault="0014321E" w:rsidP="0014321E">
      <w:r w:rsidRPr="009658F0">
        <w:t xml:space="preserve">Een gebruiker kan meerdere overnames instellen en een gebruiker kan voor meerdere gebruikers waarnemen. De enige restrictie hieraan is dat een gebruiker wiens dialogen </w:t>
      </w:r>
      <w:r w:rsidR="00C507F1" w:rsidRPr="009658F0">
        <w:t>zijn</w:t>
      </w:r>
      <w:r w:rsidRPr="009658F0">
        <w:t xml:space="preserve"> overgenomen door een andere gebruiker</w:t>
      </w:r>
      <w:r w:rsidR="00C507F1" w:rsidRPr="009658F0">
        <w:t>,</w:t>
      </w:r>
      <w:r w:rsidRPr="009658F0">
        <w:t xml:space="preserve"> niet zelf dialogen kan overnemen. Dit om overzichtelijkheid te creëren wie welke dialogen mag inzien en om ‘loops’ te voorkomen. </w:t>
      </w:r>
    </w:p>
    <w:p w14:paraId="1BEA692F" w14:textId="77777777" w:rsidR="0014321E" w:rsidRPr="009658F0" w:rsidRDefault="0014321E" w:rsidP="0014321E"/>
    <w:p w14:paraId="0AD1EA86" w14:textId="77777777" w:rsidR="0014321E" w:rsidRPr="009658F0" w:rsidRDefault="0014321E" w:rsidP="0014321E">
      <w:r w:rsidRPr="009658F0">
        <w:rPr>
          <w:rFonts w:eastAsia="FuturaBT Light" w:cs="FuturaBT Light"/>
          <w:u w:val="single"/>
        </w:rPr>
        <w:t>Wat is er gewijzigd?</w:t>
      </w:r>
    </w:p>
    <w:p w14:paraId="321EBDDE" w14:textId="6BA0BFE5" w:rsidR="0014321E" w:rsidRPr="009658F0" w:rsidRDefault="0014321E" w:rsidP="0014321E">
      <w:r w:rsidRPr="009658F0">
        <w:t>Het is nu mogelijk om dialoogovernames te registeren. Het beheer van dialoog overname is via twee manieren toegankelijk. Ten eerste is het voor alle gebruikers mogelijk om via</w:t>
      </w:r>
      <w:r w:rsidR="00B8728E" w:rsidRPr="009658F0">
        <w:t xml:space="preserve"> </w:t>
      </w:r>
      <w:r w:rsidR="00085D01" w:rsidRPr="009658F0">
        <w:t>Instellingen &gt; Algemeen &gt; Plaatsvervanging Veilig Communiceren (Dialoog overname)</w:t>
      </w:r>
      <w:r w:rsidRPr="009658F0">
        <w:t xml:space="preserve"> naar het beheer te navigeren. Via deze manier word</w:t>
      </w:r>
      <w:r w:rsidR="0077435C" w:rsidRPr="009658F0">
        <w:t>t</w:t>
      </w:r>
      <w:r w:rsidRPr="009658F0">
        <w:t xml:space="preserve"> het beheer gefilterd op </w:t>
      </w:r>
      <w:r w:rsidR="0077435C" w:rsidRPr="009658F0">
        <w:t xml:space="preserve">de ingelogde </w:t>
      </w:r>
      <w:r w:rsidRPr="009658F0">
        <w:t>gebruiker en kan de gebruiker inzien en instellen wie zijn dialogen mag overnemen. De andere manier om het beheer te benaderen is</w:t>
      </w:r>
      <w:r w:rsidR="0077435C" w:rsidRPr="009658F0">
        <w:t xml:space="preserve"> via Beheer &gt; Gebruikers &gt; Dialoog delegaties. </w:t>
      </w:r>
      <w:r w:rsidRPr="009658F0">
        <w:t>Hier word</w:t>
      </w:r>
      <w:r w:rsidR="0077435C" w:rsidRPr="009658F0">
        <w:t xml:space="preserve">t </w:t>
      </w:r>
      <w:r w:rsidRPr="009658F0">
        <w:t xml:space="preserve">gefilterd op alle gebruikers waar de gebruiker autorisatie voor heeft en heeft de gebruiker de mogelijkheid om </w:t>
      </w:r>
      <w:r w:rsidR="0077435C" w:rsidRPr="009658F0">
        <w:t xml:space="preserve">- </w:t>
      </w:r>
      <w:r w:rsidRPr="009658F0">
        <w:t>naast zijn eigen dialogen te delen</w:t>
      </w:r>
      <w:r w:rsidR="0077435C" w:rsidRPr="009658F0">
        <w:t xml:space="preserve"> -</w:t>
      </w:r>
      <w:r w:rsidRPr="009658F0">
        <w:t xml:space="preserve"> ook dialoog overname voor andere gebruikers </w:t>
      </w:r>
      <w:r w:rsidR="00FC7BD7" w:rsidRPr="009658F0">
        <w:t>in te stellen.</w:t>
      </w:r>
    </w:p>
    <w:p w14:paraId="6066C769" w14:textId="77777777" w:rsidR="0014321E" w:rsidRDefault="0014321E" w:rsidP="0014321E">
      <w:pPr>
        <w:rPr>
          <w:noProof/>
        </w:rPr>
      </w:pPr>
      <w:r w:rsidRPr="00591CBC">
        <w:rPr>
          <w:noProof/>
        </w:rPr>
        <w:drawing>
          <wp:inline distT="0" distB="0" distL="0" distR="0" wp14:anchorId="2C17CC3E" wp14:editId="28032863">
            <wp:extent cx="2908693" cy="1485900"/>
            <wp:effectExtent l="0" t="0" r="635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4848" cy="1499261"/>
                    </a:xfrm>
                    <a:prstGeom prst="rect">
                      <a:avLst/>
                    </a:prstGeom>
                  </pic:spPr>
                </pic:pic>
              </a:graphicData>
            </a:graphic>
          </wp:inline>
        </w:drawing>
      </w:r>
      <w:r w:rsidRPr="00591CBC">
        <w:rPr>
          <w:noProof/>
        </w:rPr>
        <w:t xml:space="preserve"> </w:t>
      </w:r>
      <w:r w:rsidRPr="00591CBC">
        <w:rPr>
          <w:noProof/>
          <w:sz w:val="18"/>
          <w:szCs w:val="18"/>
        </w:rPr>
        <w:drawing>
          <wp:inline distT="0" distB="0" distL="0" distR="0" wp14:anchorId="1C312AD8" wp14:editId="254561E2">
            <wp:extent cx="2254563" cy="150749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72590" cy="1519543"/>
                    </a:xfrm>
                    <a:prstGeom prst="rect">
                      <a:avLst/>
                    </a:prstGeom>
                  </pic:spPr>
                </pic:pic>
              </a:graphicData>
            </a:graphic>
          </wp:inline>
        </w:drawing>
      </w:r>
    </w:p>
    <w:p w14:paraId="3AF2B183" w14:textId="77777777" w:rsidR="00715A86" w:rsidRDefault="00715A86" w:rsidP="0014321E">
      <w:pPr>
        <w:rPr>
          <w:sz w:val="18"/>
          <w:szCs w:val="18"/>
        </w:rPr>
      </w:pPr>
    </w:p>
    <w:p w14:paraId="61FCF836" w14:textId="0BABDD25" w:rsidR="0014321E" w:rsidRPr="009658F0" w:rsidRDefault="0014321E" w:rsidP="0014321E">
      <w:r w:rsidRPr="009658F0">
        <w:t>In het beheer is een overzicht te vinden van de overnames die actief zijn en welke verlopen zijn (te vinden via de tab ‘gesloten overnames’). In beide tabs is te vinden wiens dialogen met welke gebruiker gedeeld zijn, wat de start</w:t>
      </w:r>
      <w:r w:rsidR="00715A86" w:rsidRPr="009658F0">
        <w:t>-</w:t>
      </w:r>
      <w:r w:rsidRPr="009658F0">
        <w:t xml:space="preserve"> en eventuele einddatums hiervan zijn, wie de overname ingesteld heeft op welke datum en wanneer de laatste synchronisatie heeft plaatsgevonden. </w:t>
      </w:r>
    </w:p>
    <w:p w14:paraId="40CB0D21" w14:textId="77777777" w:rsidR="0014321E" w:rsidRPr="009658F0" w:rsidRDefault="0014321E" w:rsidP="0014321E">
      <w:r w:rsidRPr="009658F0">
        <w:rPr>
          <w:noProof/>
        </w:rPr>
        <w:drawing>
          <wp:inline distT="0" distB="0" distL="0" distR="0" wp14:anchorId="71C8E487" wp14:editId="42F40F8C">
            <wp:extent cx="6080910" cy="11493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7258" cy="1150550"/>
                    </a:xfrm>
                    <a:prstGeom prst="rect">
                      <a:avLst/>
                    </a:prstGeom>
                  </pic:spPr>
                </pic:pic>
              </a:graphicData>
            </a:graphic>
          </wp:inline>
        </w:drawing>
      </w:r>
    </w:p>
    <w:p w14:paraId="173D5B9A" w14:textId="77777777" w:rsidR="00715A86" w:rsidRPr="009658F0" w:rsidRDefault="00715A86" w:rsidP="0014321E"/>
    <w:p w14:paraId="48C378D7" w14:textId="46A233CC" w:rsidR="0014321E" w:rsidRPr="009658F0" w:rsidRDefault="0014321E" w:rsidP="0014321E">
      <w:r w:rsidRPr="009658F0">
        <w:t>Het is in dit beheer mogelijk om een nieuwe dialoog overname toe te voegen. Wanneer op ‘nieuwe dialoog overname’ geklikt word</w:t>
      </w:r>
      <w:r w:rsidR="00715A86" w:rsidRPr="009658F0">
        <w:t>t,</w:t>
      </w:r>
      <w:r w:rsidRPr="009658F0">
        <w:t xml:space="preserve"> kan er een dialoog overname ingesteld worden. </w:t>
      </w:r>
      <w:proofErr w:type="gramStart"/>
      <w:r w:rsidRPr="009658F0">
        <w:t>Indien</w:t>
      </w:r>
      <w:proofErr w:type="gramEnd"/>
      <w:r w:rsidRPr="009658F0">
        <w:t xml:space="preserve"> de gebruiker het beheer benaderd heeft vanuit zijn gebruikersinstellingen</w:t>
      </w:r>
      <w:r w:rsidR="00A9527A" w:rsidRPr="009658F0">
        <w:t>,</w:t>
      </w:r>
      <w:r w:rsidRPr="009658F0">
        <w:t xml:space="preserve"> zal de gebruiker wiens dialogen overgenomen worden automatisch gevuld zijn met de gebruiker. Verder kan er ingesteld worden wie de dialogen over neemt en vanaf welke datum. Er kan direct al een einddatum toegevoegd worden </w:t>
      </w:r>
      <w:proofErr w:type="gramStart"/>
      <w:r w:rsidRPr="009658F0">
        <w:t>indien</w:t>
      </w:r>
      <w:proofErr w:type="gramEnd"/>
      <w:r w:rsidRPr="009658F0">
        <w:t xml:space="preserve"> deze bekend is.  </w:t>
      </w:r>
    </w:p>
    <w:p w14:paraId="0DFF9F62" w14:textId="77777777" w:rsidR="0014321E" w:rsidRDefault="0014321E" w:rsidP="0014321E">
      <w:pPr>
        <w:rPr>
          <w:sz w:val="18"/>
          <w:szCs w:val="18"/>
        </w:rPr>
      </w:pPr>
      <w:r w:rsidRPr="001B16F4">
        <w:rPr>
          <w:noProof/>
          <w:sz w:val="18"/>
          <w:szCs w:val="18"/>
        </w:rPr>
        <w:lastRenderedPageBreak/>
        <w:drawing>
          <wp:inline distT="0" distB="0" distL="0" distR="0" wp14:anchorId="2805351E" wp14:editId="6AD38FC5">
            <wp:extent cx="5731510" cy="2769870"/>
            <wp:effectExtent l="0" t="0" r="254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769870"/>
                    </a:xfrm>
                    <a:prstGeom prst="rect">
                      <a:avLst/>
                    </a:prstGeom>
                  </pic:spPr>
                </pic:pic>
              </a:graphicData>
            </a:graphic>
          </wp:inline>
        </w:drawing>
      </w:r>
    </w:p>
    <w:p w14:paraId="2B1705C4" w14:textId="77777777" w:rsidR="00A9527A" w:rsidRDefault="00A9527A" w:rsidP="0014321E">
      <w:pPr>
        <w:rPr>
          <w:sz w:val="18"/>
          <w:szCs w:val="18"/>
        </w:rPr>
      </w:pPr>
    </w:p>
    <w:p w14:paraId="22922CD3" w14:textId="4940C077" w:rsidR="0014321E" w:rsidRPr="009658F0" w:rsidRDefault="0014321E" w:rsidP="0014321E">
      <w:r w:rsidRPr="009658F0">
        <w:t>Wanneer dialoog overname plaats heeft gevonden, is de gebruiker deelnemer geworden van de dialogen en kan alle historie van deze dialogen inzien. De status van de berichten, of de berichten gelezen of ongelezen zijn, worden ook overgenomen door de gebruiker, zodat de gebruiker makkelijk kan inzien welke berichten nog open staan en behandeld moeten worden.</w:t>
      </w:r>
    </w:p>
    <w:p w14:paraId="5CCE534C" w14:textId="671F8BFA" w:rsidR="0014321E" w:rsidRPr="009658F0" w:rsidRDefault="0014321E" w:rsidP="0014321E">
      <w:r w:rsidRPr="009658F0">
        <w:t>Als op een bestaande overname geklikt word</w:t>
      </w:r>
      <w:r w:rsidR="00A9527A" w:rsidRPr="009658F0">
        <w:t>t,</w:t>
      </w:r>
      <w:r w:rsidRPr="009658F0">
        <w:t xml:space="preserve"> zal hetzelfde scherm geopend worden. Hierin kan alsnog een einddatum opgevoerd worden of direct de dialoog overname beëindigd worden. Mocht de startdatum in de toekomst liggen</w:t>
      </w:r>
      <w:r w:rsidR="00A9527A" w:rsidRPr="009658F0">
        <w:t>,</w:t>
      </w:r>
      <w:r w:rsidRPr="009658F0">
        <w:t xml:space="preserve"> dan kan deze ook nog aangepast worden. </w:t>
      </w:r>
    </w:p>
    <w:p w14:paraId="725E70BC" w14:textId="77777777" w:rsidR="0014321E" w:rsidRDefault="0014321E" w:rsidP="0014321E">
      <w:r w:rsidRPr="009B6EEB">
        <w:rPr>
          <w:noProof/>
        </w:rPr>
        <w:drawing>
          <wp:inline distT="0" distB="0" distL="0" distR="0" wp14:anchorId="513F6A88" wp14:editId="08E6C7E4">
            <wp:extent cx="5731510" cy="2788920"/>
            <wp:effectExtent l="0" t="0" r="254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788920"/>
                    </a:xfrm>
                    <a:prstGeom prst="rect">
                      <a:avLst/>
                    </a:prstGeom>
                  </pic:spPr>
                </pic:pic>
              </a:graphicData>
            </a:graphic>
          </wp:inline>
        </w:drawing>
      </w:r>
    </w:p>
    <w:p w14:paraId="6F1FC4FB" w14:textId="77777777" w:rsidR="00A9527A" w:rsidRDefault="00A9527A" w:rsidP="0014321E"/>
    <w:p w14:paraId="5D678EBC" w14:textId="1A4183CF" w:rsidR="5096D907" w:rsidRPr="001E6176" w:rsidRDefault="5096D907" w:rsidP="008E7C5D">
      <w:pPr>
        <w:pStyle w:val="Heading4"/>
      </w:pPr>
      <w:r w:rsidRPr="001E6176">
        <w:rPr>
          <w:rFonts w:ascii="Times New Roman" w:eastAsia="Times New Roman" w:hAnsi="Times New Roman" w:cs="Times New Roman"/>
          <w:sz w:val="12"/>
          <w:szCs w:val="12"/>
        </w:rPr>
        <w:t xml:space="preserve">  </w:t>
      </w:r>
      <w:bookmarkStart w:id="42" w:name="_Toc111203718"/>
      <w:r w:rsidR="00E003C8" w:rsidRPr="001E6176">
        <w:t>Tonen extra informatie interne deelnemer</w:t>
      </w:r>
      <w:bookmarkEnd w:id="42"/>
    </w:p>
    <w:p w14:paraId="4DB239C5" w14:textId="1CBCDF03" w:rsidR="5096D907" w:rsidRPr="009658F0" w:rsidRDefault="5096D907" w:rsidP="243E8C03">
      <w:r w:rsidRPr="009658F0">
        <w:rPr>
          <w:rFonts w:eastAsia="FuturaBT Light" w:cs="FuturaBT Light"/>
          <w:u w:val="single"/>
        </w:rPr>
        <w:t xml:space="preserve">Waarom deze wijzigingen? </w:t>
      </w:r>
    </w:p>
    <w:p w14:paraId="4F4B5E11" w14:textId="47369113" w:rsidR="243E8C03" w:rsidRPr="009658F0" w:rsidRDefault="243E8C03">
      <w:r w:rsidRPr="009658F0">
        <w:rPr>
          <w:rFonts w:eastAsia="FuturaBT Light" w:cs="FuturaBT Light"/>
        </w:rPr>
        <w:t xml:space="preserve">In een vorige release is het mogelijk gemaakt om de </w:t>
      </w:r>
      <w:r w:rsidR="0021215D" w:rsidRPr="009658F0">
        <w:rPr>
          <w:rFonts w:eastAsia="FuturaBT Light" w:cs="FuturaBT Light"/>
        </w:rPr>
        <w:t>gebruikers</w:t>
      </w:r>
      <w:r w:rsidRPr="009658F0">
        <w:rPr>
          <w:rFonts w:eastAsia="FuturaBT Light" w:cs="FuturaBT Light"/>
        </w:rPr>
        <w:t xml:space="preserve">rol in te zien van de gebruiker binnen een dialoog. Naast de naam van de deelnemer staat tussen haakjes de rol beschreven. </w:t>
      </w:r>
      <w:proofErr w:type="gramStart"/>
      <w:r w:rsidRPr="009658F0">
        <w:rPr>
          <w:rFonts w:eastAsia="FuturaBT Light" w:cs="FuturaBT Light"/>
        </w:rPr>
        <w:t>Indien</w:t>
      </w:r>
      <w:proofErr w:type="gramEnd"/>
      <w:r w:rsidRPr="009658F0">
        <w:rPr>
          <w:rFonts w:eastAsia="FuturaBT Light" w:cs="FuturaBT Light"/>
        </w:rPr>
        <w:t xml:space="preserve"> de gebruiker geen rol had</w:t>
      </w:r>
      <w:r w:rsidR="008B65D7" w:rsidRPr="009658F0">
        <w:rPr>
          <w:rFonts w:eastAsia="FuturaBT Light" w:cs="FuturaBT Light"/>
        </w:rPr>
        <w:t>,</w:t>
      </w:r>
      <w:r w:rsidRPr="009658F0">
        <w:rPr>
          <w:rFonts w:eastAsia="FuturaBT Light" w:cs="FuturaBT Light"/>
        </w:rPr>
        <w:t xml:space="preserve"> staat er ‘intern’ om aan te geven dat het om een interne gebruiker gaat. Omdat niet alle </w:t>
      </w:r>
      <w:r w:rsidRPr="009658F0">
        <w:rPr>
          <w:rFonts w:eastAsia="FuturaBT Light" w:cs="FuturaBT Light"/>
        </w:rPr>
        <w:lastRenderedPageBreak/>
        <w:t xml:space="preserve">klanten </w:t>
      </w:r>
      <w:r w:rsidR="0021215D" w:rsidRPr="009658F0">
        <w:rPr>
          <w:rFonts w:eastAsia="FuturaBT Light" w:cs="FuturaBT Light"/>
        </w:rPr>
        <w:t xml:space="preserve">op dit moment al </w:t>
      </w:r>
      <w:r w:rsidRPr="009658F0">
        <w:rPr>
          <w:rFonts w:eastAsia="FuturaBT Light" w:cs="FuturaBT Light"/>
        </w:rPr>
        <w:t xml:space="preserve">met </w:t>
      </w:r>
      <w:r w:rsidR="0021215D" w:rsidRPr="009658F0">
        <w:rPr>
          <w:rFonts w:eastAsia="FuturaBT Light" w:cs="FuturaBT Light"/>
        </w:rPr>
        <w:t>gebruikers</w:t>
      </w:r>
      <w:r w:rsidRPr="009658F0">
        <w:rPr>
          <w:rFonts w:eastAsia="FuturaBT Light" w:cs="FuturaBT Light"/>
        </w:rPr>
        <w:t>rollen werken, is hier een uitbreiding op gedaan</w:t>
      </w:r>
      <w:r w:rsidR="0021215D" w:rsidRPr="009658F0">
        <w:rPr>
          <w:rFonts w:eastAsia="FuturaBT Light" w:cs="FuturaBT Light"/>
        </w:rPr>
        <w:t>,</w:t>
      </w:r>
      <w:r w:rsidRPr="009658F0">
        <w:rPr>
          <w:rFonts w:eastAsia="FuturaBT Light" w:cs="FuturaBT Light"/>
        </w:rPr>
        <w:t xml:space="preserve"> zodat de deelnemers </w:t>
      </w:r>
      <w:r w:rsidR="00B07AFB" w:rsidRPr="009658F0">
        <w:rPr>
          <w:rFonts w:eastAsia="FuturaBT Light" w:cs="FuturaBT Light"/>
        </w:rPr>
        <w:t>a</w:t>
      </w:r>
      <w:r w:rsidRPr="009658F0">
        <w:rPr>
          <w:rFonts w:eastAsia="FuturaBT Light" w:cs="FuturaBT Light"/>
        </w:rPr>
        <w:t xml:space="preserve">an een dialoog </w:t>
      </w:r>
      <w:r w:rsidR="00B07AFB" w:rsidRPr="009658F0">
        <w:rPr>
          <w:rFonts w:eastAsia="FuturaBT Light" w:cs="FuturaBT Light"/>
        </w:rPr>
        <w:t>ook in dat geval inzicht hebben in vanuit welke hoedanigheid een deelnemer deelneemt aan een dialoog</w:t>
      </w:r>
      <w:r w:rsidRPr="009658F0">
        <w:rPr>
          <w:rFonts w:eastAsia="FuturaBT Light" w:cs="FuturaBT Light"/>
        </w:rPr>
        <w:t xml:space="preserve">. </w:t>
      </w:r>
      <w:r w:rsidRPr="009658F0">
        <w:rPr>
          <w:rFonts w:eastAsia="FuturaBT Light" w:cs="FuturaBT Light"/>
          <w:color w:val="000000" w:themeColor="text1"/>
        </w:rPr>
        <w:t xml:space="preserve"> </w:t>
      </w:r>
    </w:p>
    <w:p w14:paraId="05875611" w14:textId="07E19930" w:rsidR="243E8C03" w:rsidRPr="009658F0" w:rsidRDefault="243E8C03" w:rsidP="243E8C03"/>
    <w:p w14:paraId="5F0EC225" w14:textId="4F9CE369" w:rsidR="5096D907" w:rsidRPr="009658F0" w:rsidRDefault="5096D907" w:rsidP="243E8C03">
      <w:r w:rsidRPr="009658F0">
        <w:rPr>
          <w:rFonts w:eastAsia="FuturaBT Light" w:cs="FuturaBT Light"/>
          <w:u w:val="single"/>
        </w:rPr>
        <w:t>Wat is er gewijzigd?</w:t>
      </w:r>
    </w:p>
    <w:p w14:paraId="5E452E47" w14:textId="1FBBC3BD" w:rsidR="243E8C03" w:rsidRPr="009658F0" w:rsidRDefault="243E8C03" w:rsidP="008B65D7">
      <w:pPr>
        <w:spacing w:line="257" w:lineRule="auto"/>
        <w:rPr>
          <w:rFonts w:eastAsia="FuturaBT Light" w:cs="FuturaBT Light"/>
        </w:rPr>
      </w:pPr>
      <w:r w:rsidRPr="009658F0">
        <w:rPr>
          <w:rFonts w:eastAsia="FuturaBT Light" w:cs="FuturaBT Light"/>
        </w:rPr>
        <w:t>Naast de rol van de gebruiker</w:t>
      </w:r>
      <w:r w:rsidR="008714F7" w:rsidRPr="009658F0">
        <w:rPr>
          <w:rFonts w:eastAsia="FuturaBT Light" w:cs="FuturaBT Light"/>
        </w:rPr>
        <w:t xml:space="preserve"> (punt 2 in onderstaande schermprint)</w:t>
      </w:r>
      <w:r w:rsidRPr="009658F0">
        <w:rPr>
          <w:rFonts w:eastAsia="FuturaBT Light" w:cs="FuturaBT Light"/>
        </w:rPr>
        <w:t xml:space="preserve">, zal er ook naar de functietitel </w:t>
      </w:r>
      <w:r w:rsidR="008714F7" w:rsidRPr="009658F0">
        <w:rPr>
          <w:rFonts w:eastAsia="FuturaBT Light" w:cs="FuturaBT Light"/>
        </w:rPr>
        <w:t xml:space="preserve">(punt 1 in onderstaande schermprint) </w:t>
      </w:r>
      <w:r w:rsidRPr="009658F0">
        <w:rPr>
          <w:rFonts w:eastAsia="FuturaBT Light" w:cs="FuturaBT Light"/>
        </w:rPr>
        <w:t xml:space="preserve">en de gebruikersgroep </w:t>
      </w:r>
      <w:r w:rsidR="008714F7" w:rsidRPr="009658F0">
        <w:rPr>
          <w:rFonts w:eastAsia="FuturaBT Light" w:cs="FuturaBT Light"/>
        </w:rPr>
        <w:t xml:space="preserve">(punt </w:t>
      </w:r>
      <w:r w:rsidR="00B46731" w:rsidRPr="009658F0">
        <w:rPr>
          <w:rFonts w:eastAsia="FuturaBT Light" w:cs="FuturaBT Light"/>
        </w:rPr>
        <w:t>3</w:t>
      </w:r>
      <w:r w:rsidR="008714F7" w:rsidRPr="009658F0">
        <w:rPr>
          <w:rFonts w:eastAsia="FuturaBT Light" w:cs="FuturaBT Light"/>
        </w:rPr>
        <w:t xml:space="preserve"> in onderstaande schermprint) </w:t>
      </w:r>
      <w:r w:rsidRPr="009658F0">
        <w:rPr>
          <w:rFonts w:eastAsia="FuturaBT Light" w:cs="FuturaBT Light"/>
        </w:rPr>
        <w:t xml:space="preserve">gekeken worden. Zo wordt er gezorgd dat er bij een gebruiker waar niet alle informatie gevuld is (of een klant geen gebruikt maakt van een van de velden) er alsnog een indicatie gegeven kan worden binnen </w:t>
      </w:r>
      <w:r w:rsidR="00877381" w:rsidRPr="009658F0">
        <w:rPr>
          <w:rFonts w:eastAsia="FuturaBT Light" w:cs="FuturaBT Light"/>
        </w:rPr>
        <w:t xml:space="preserve">een </w:t>
      </w:r>
      <w:r w:rsidR="00460C43" w:rsidRPr="009658F0">
        <w:rPr>
          <w:rFonts w:eastAsia="FuturaBT Light" w:cs="FuturaBT Light"/>
        </w:rPr>
        <w:t>dialoog</w:t>
      </w:r>
      <w:r w:rsidRPr="009658F0">
        <w:rPr>
          <w:rFonts w:eastAsia="FuturaBT Light" w:cs="FuturaBT Light"/>
        </w:rPr>
        <w:t xml:space="preserve"> wie er in </w:t>
      </w:r>
      <w:r w:rsidR="00460C43" w:rsidRPr="009658F0">
        <w:rPr>
          <w:rFonts w:eastAsia="FuturaBT Light" w:cs="FuturaBT Light"/>
        </w:rPr>
        <w:t>de berichtuitwisseling</w:t>
      </w:r>
      <w:r w:rsidRPr="009658F0">
        <w:rPr>
          <w:rFonts w:eastAsia="FuturaBT Light" w:cs="FuturaBT Light"/>
        </w:rPr>
        <w:t xml:space="preserve"> betrokken </w:t>
      </w:r>
      <w:r w:rsidR="00460C43" w:rsidRPr="009658F0">
        <w:rPr>
          <w:rFonts w:eastAsia="FuturaBT Light" w:cs="FuturaBT Light"/>
        </w:rPr>
        <w:t>zijn</w:t>
      </w:r>
      <w:r w:rsidRPr="009658F0">
        <w:rPr>
          <w:rFonts w:eastAsia="FuturaBT Light" w:cs="FuturaBT Light"/>
        </w:rPr>
        <w:t xml:space="preserve">. </w:t>
      </w:r>
      <w:proofErr w:type="gramStart"/>
      <w:r w:rsidRPr="009658F0">
        <w:rPr>
          <w:rFonts w:eastAsia="FuturaBT Light" w:cs="FuturaBT Light"/>
        </w:rPr>
        <w:t>Indien</w:t>
      </w:r>
      <w:proofErr w:type="gramEnd"/>
      <w:r w:rsidRPr="009658F0">
        <w:rPr>
          <w:rFonts w:eastAsia="FuturaBT Light" w:cs="FuturaBT Light"/>
        </w:rPr>
        <w:t xml:space="preserve"> er een functietitel aanwezig is, zal deze altijd getoond worden binnen een dialoog. Als deze niet aanwezig is, word</w:t>
      </w:r>
      <w:r w:rsidR="008714F7" w:rsidRPr="009658F0">
        <w:rPr>
          <w:rFonts w:eastAsia="FuturaBT Light" w:cs="FuturaBT Light"/>
        </w:rPr>
        <w:t>t</w:t>
      </w:r>
      <w:r w:rsidRPr="009658F0">
        <w:rPr>
          <w:rFonts w:eastAsia="FuturaBT Light" w:cs="FuturaBT Light"/>
        </w:rPr>
        <w:t xml:space="preserve"> de rol getoond. Bij het ontbreken van beide</w:t>
      </w:r>
      <w:r w:rsidR="004E07D4" w:rsidRPr="009658F0">
        <w:rPr>
          <w:rFonts w:eastAsia="FuturaBT Light" w:cs="FuturaBT Light"/>
        </w:rPr>
        <w:t>,</w:t>
      </w:r>
      <w:r w:rsidRPr="009658F0">
        <w:rPr>
          <w:rFonts w:eastAsia="FuturaBT Light" w:cs="FuturaBT Light"/>
        </w:rPr>
        <w:t xml:space="preserve"> zal de gebruikersgroep naast de</w:t>
      </w:r>
      <w:r w:rsidR="004E07D4" w:rsidRPr="009658F0">
        <w:rPr>
          <w:rFonts w:eastAsia="FuturaBT Light" w:cs="FuturaBT Light"/>
        </w:rPr>
        <w:t xml:space="preserve"> gebruikers</w:t>
      </w:r>
      <w:r w:rsidRPr="009658F0">
        <w:rPr>
          <w:rFonts w:eastAsia="FuturaBT Light" w:cs="FuturaBT Light"/>
        </w:rPr>
        <w:t>naam getoond worden binnen een dialoog. Een externe deelnemer</w:t>
      </w:r>
      <w:r w:rsidR="004E07D4" w:rsidRPr="009658F0">
        <w:rPr>
          <w:rFonts w:eastAsia="FuturaBT Light" w:cs="FuturaBT Light"/>
        </w:rPr>
        <w:t xml:space="preserve"> (</w:t>
      </w:r>
      <w:r w:rsidRPr="009658F0">
        <w:rPr>
          <w:rFonts w:eastAsia="FuturaBT Light" w:cs="FuturaBT Light"/>
        </w:rPr>
        <w:t>een deelnemer die geen gebruiker is binnen XS</w:t>
      </w:r>
      <w:r w:rsidR="004E07D4" w:rsidRPr="009658F0">
        <w:rPr>
          <w:rFonts w:eastAsia="FuturaBT Light" w:cs="FuturaBT Light"/>
        </w:rPr>
        <w:t>)</w:t>
      </w:r>
      <w:r w:rsidRPr="009658F0">
        <w:rPr>
          <w:rFonts w:eastAsia="FuturaBT Light" w:cs="FuturaBT Light"/>
        </w:rPr>
        <w:t xml:space="preserve"> zal nog steeds ‘extern’ naast zijn naam krijgen.</w:t>
      </w:r>
    </w:p>
    <w:p w14:paraId="07653DE0" w14:textId="44214727" w:rsidR="00E003C8" w:rsidRPr="001E6176" w:rsidRDefault="5096D907" w:rsidP="243E8C03">
      <w:pPr>
        <w:rPr>
          <w:rFonts w:ascii="Segoe UI" w:eastAsia="Segoe UI" w:hAnsi="Segoe UI" w:cs="Segoe UI"/>
          <w:color w:val="000000" w:themeColor="text1"/>
          <w:sz w:val="16"/>
          <w:szCs w:val="16"/>
        </w:rPr>
      </w:pPr>
      <w:r w:rsidRPr="001E6176">
        <w:rPr>
          <w:rFonts w:ascii="Segoe UI" w:eastAsia="Segoe UI" w:hAnsi="Segoe UI" w:cs="Segoe UI"/>
          <w:color w:val="000000" w:themeColor="text1"/>
          <w:sz w:val="16"/>
          <w:szCs w:val="16"/>
        </w:rPr>
        <w:t xml:space="preserve"> </w:t>
      </w:r>
      <w:r w:rsidR="243E8C03" w:rsidRPr="001E6176">
        <w:rPr>
          <w:noProof/>
          <w:sz w:val="18"/>
          <w:szCs w:val="18"/>
        </w:rPr>
        <w:drawing>
          <wp:inline distT="0" distB="0" distL="0" distR="0" wp14:anchorId="73CD3EF3" wp14:editId="3F6AD113">
            <wp:extent cx="4314825" cy="5063853"/>
            <wp:effectExtent l="0" t="0" r="0" b="0"/>
            <wp:docPr id="1089706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314825" cy="5063853"/>
                    </a:xfrm>
                    <a:prstGeom prst="rect">
                      <a:avLst/>
                    </a:prstGeom>
                  </pic:spPr>
                </pic:pic>
              </a:graphicData>
            </a:graphic>
          </wp:inline>
        </w:drawing>
      </w:r>
    </w:p>
    <w:p w14:paraId="2778ADCA" w14:textId="21909DD1" w:rsidR="00BF4BBD" w:rsidRPr="001E6176" w:rsidRDefault="00BF4BBD" w:rsidP="00A43612">
      <w:pPr>
        <w:pStyle w:val="Heading3"/>
      </w:pPr>
      <w:bookmarkStart w:id="43" w:name="_Toc109920564"/>
      <w:bookmarkStart w:id="44" w:name="_Toc111203719"/>
      <w:r w:rsidRPr="001E6176">
        <w:t>Optimalisatie dossier delegatie</w:t>
      </w:r>
      <w:bookmarkEnd w:id="43"/>
      <w:bookmarkEnd w:id="44"/>
    </w:p>
    <w:p w14:paraId="0A147DA0" w14:textId="596CC984" w:rsidR="00831672" w:rsidRPr="009658F0" w:rsidRDefault="00831672" w:rsidP="00BF4BBD">
      <w:pPr>
        <w:rPr>
          <w:rFonts w:eastAsia="FuturaBT Light" w:cs="FuturaBT Light"/>
          <w:color w:val="000000" w:themeColor="text1"/>
          <w:u w:val="single"/>
        </w:rPr>
      </w:pPr>
      <w:r w:rsidRPr="009658F0">
        <w:rPr>
          <w:rFonts w:eastAsia="FuturaBT Light" w:cs="FuturaBT Light"/>
          <w:color w:val="000000" w:themeColor="text1"/>
          <w:u w:val="single"/>
        </w:rPr>
        <w:t>Waar</w:t>
      </w:r>
      <w:r w:rsidR="008E39DE" w:rsidRPr="009658F0">
        <w:rPr>
          <w:rFonts w:eastAsia="FuturaBT Light" w:cs="FuturaBT Light"/>
          <w:color w:val="000000" w:themeColor="text1"/>
          <w:u w:val="single"/>
        </w:rPr>
        <w:t>om deze wijzigingen?</w:t>
      </w:r>
    </w:p>
    <w:p w14:paraId="502158B9" w14:textId="33403184" w:rsidR="008E39DE" w:rsidRPr="009658F0" w:rsidRDefault="005051AF" w:rsidP="00BF4BBD">
      <w:pPr>
        <w:rPr>
          <w:rFonts w:eastAsia="FuturaBT Light" w:cs="FuturaBT Light"/>
          <w:color w:val="000000" w:themeColor="text1"/>
        </w:rPr>
      </w:pPr>
      <w:r w:rsidRPr="009658F0">
        <w:rPr>
          <w:rFonts w:eastAsia="FuturaBT Light" w:cs="FuturaBT Light"/>
          <w:color w:val="000000" w:themeColor="text1"/>
        </w:rPr>
        <w:t xml:space="preserve">We hebben voor het delegeren van toegang tot dossiers verschillende methodes, </w:t>
      </w:r>
      <w:r w:rsidR="00CC597B" w:rsidRPr="009658F0">
        <w:rPr>
          <w:rFonts w:eastAsia="FuturaBT Light" w:cs="FuturaBT Light"/>
          <w:color w:val="000000" w:themeColor="text1"/>
        </w:rPr>
        <w:t xml:space="preserve">waaronder algemene taakovername, die alle dossiers tijdelijk overdraagt naar een andere gebruiker. Een andere optie is het </w:t>
      </w:r>
      <w:r w:rsidR="00CC597B" w:rsidRPr="009658F0">
        <w:rPr>
          <w:rFonts w:eastAsia="FuturaBT Light" w:cs="FuturaBT Light"/>
          <w:color w:val="000000" w:themeColor="text1"/>
        </w:rPr>
        <w:lastRenderedPageBreak/>
        <w:t>gebruik van specifieke dossier delegatie, waarbij de gebruiker een specifiek dossier kan delegeren naar een andere gebruiker. Deze functionaliteit is in te richten via het toevoegen van een actielink</w:t>
      </w:r>
      <w:r w:rsidR="00914D3E" w:rsidRPr="009658F0">
        <w:rPr>
          <w:rFonts w:eastAsia="FuturaBT Light" w:cs="FuturaBT Light"/>
          <w:color w:val="000000" w:themeColor="text1"/>
        </w:rPr>
        <w:t xml:space="preserve"> voor de gebruiker in het dossier</w:t>
      </w:r>
      <w:r w:rsidR="00CC597B" w:rsidRPr="009658F0">
        <w:rPr>
          <w:rFonts w:eastAsia="FuturaBT Light" w:cs="FuturaBT Light"/>
          <w:color w:val="000000" w:themeColor="text1"/>
        </w:rPr>
        <w:t xml:space="preserve"> en de gebruiker te autoriseren voor autorisatie delegatie toevoegen</w:t>
      </w:r>
      <w:r w:rsidR="00914D3E" w:rsidRPr="009658F0">
        <w:rPr>
          <w:rFonts w:eastAsia="FuturaBT Light" w:cs="FuturaBT Light"/>
          <w:color w:val="000000" w:themeColor="text1"/>
        </w:rPr>
        <w:t>. Deze functionaliteit was niet altijd even duidelijk</w:t>
      </w:r>
      <w:r w:rsidR="00381241" w:rsidRPr="009658F0">
        <w:rPr>
          <w:rFonts w:eastAsia="FuturaBT Light" w:cs="FuturaBT Light"/>
          <w:color w:val="000000" w:themeColor="text1"/>
        </w:rPr>
        <w:t>,</w:t>
      </w:r>
      <w:r w:rsidR="00914D3E" w:rsidRPr="009658F0">
        <w:rPr>
          <w:rFonts w:eastAsia="FuturaBT Light" w:cs="FuturaBT Light"/>
          <w:color w:val="000000" w:themeColor="text1"/>
        </w:rPr>
        <w:t xml:space="preserve"> wanneer er meerdere delegaties actief waren op één dossier. Dit hebben we verder geoptimaliseerd.</w:t>
      </w:r>
    </w:p>
    <w:p w14:paraId="05E16F2D" w14:textId="77777777" w:rsidR="00914D3E" w:rsidRPr="009658F0" w:rsidRDefault="00914D3E" w:rsidP="00BF4BBD">
      <w:pPr>
        <w:rPr>
          <w:rFonts w:eastAsia="FuturaBT Light" w:cs="FuturaBT Light"/>
          <w:color w:val="000000" w:themeColor="text1"/>
        </w:rPr>
      </w:pPr>
    </w:p>
    <w:p w14:paraId="58A35F82" w14:textId="41AFA332" w:rsidR="000330CE" w:rsidRPr="009658F0" w:rsidRDefault="00FE72F7" w:rsidP="00BF4BBD">
      <w:pPr>
        <w:rPr>
          <w:rFonts w:eastAsia="FuturaBT Light" w:cs="FuturaBT Light"/>
          <w:color w:val="000000" w:themeColor="text1"/>
          <w:u w:val="single"/>
        </w:rPr>
      </w:pPr>
      <w:r w:rsidRPr="009658F0">
        <w:rPr>
          <w:rFonts w:eastAsia="FuturaBT Light" w:cs="FuturaBT Light"/>
          <w:color w:val="000000" w:themeColor="text1"/>
          <w:u w:val="single"/>
        </w:rPr>
        <w:t>Wat is er gewijzigd</w:t>
      </w:r>
      <w:r w:rsidR="000330CE" w:rsidRPr="009658F0">
        <w:rPr>
          <w:rFonts w:eastAsia="FuturaBT Light" w:cs="FuturaBT Light"/>
          <w:color w:val="000000" w:themeColor="text1"/>
          <w:u w:val="single"/>
        </w:rPr>
        <w:t>?</w:t>
      </w:r>
    </w:p>
    <w:p w14:paraId="5BAFE2F1" w14:textId="1D08B1F4" w:rsidR="00BF4BBD" w:rsidRPr="009658F0" w:rsidRDefault="00BF4BBD" w:rsidP="00BF4BBD">
      <w:r w:rsidRPr="009658F0">
        <w:t>Vanaf deze release is het zien van een dossierdelegatie van een andere gebruiker alleen mogelijk met een nieuwe autorisatie in het Autorisaties domein.</w:t>
      </w:r>
    </w:p>
    <w:p w14:paraId="05A2249D" w14:textId="3D69540E" w:rsidR="00BF4BBD" w:rsidRPr="001E6176" w:rsidRDefault="00BA12F0" w:rsidP="00BF4BBD">
      <w:pPr>
        <w:rPr>
          <w:sz w:val="18"/>
          <w:szCs w:val="18"/>
        </w:rPr>
      </w:pPr>
      <w:r w:rsidRPr="001E6176">
        <w:rPr>
          <w:noProof/>
          <w:sz w:val="18"/>
          <w:szCs w:val="18"/>
        </w:rPr>
        <w:drawing>
          <wp:inline distT="0" distB="0" distL="0" distR="0" wp14:anchorId="0CCA63AC" wp14:editId="6C208B5B">
            <wp:extent cx="5731510" cy="3188970"/>
            <wp:effectExtent l="0" t="0" r="2540" b="0"/>
            <wp:docPr id="3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43"/>
                    <a:stretch>
                      <a:fillRect/>
                    </a:stretch>
                  </pic:blipFill>
                  <pic:spPr>
                    <a:xfrm>
                      <a:off x="0" y="0"/>
                      <a:ext cx="5731510" cy="3188970"/>
                    </a:xfrm>
                    <a:prstGeom prst="rect">
                      <a:avLst/>
                    </a:prstGeom>
                  </pic:spPr>
                </pic:pic>
              </a:graphicData>
            </a:graphic>
          </wp:inline>
        </w:drawing>
      </w:r>
    </w:p>
    <w:p w14:paraId="04F7C5FF" w14:textId="77777777" w:rsidR="00BA12F0" w:rsidRPr="009658F0" w:rsidRDefault="00BA12F0" w:rsidP="00BF4BBD"/>
    <w:p w14:paraId="386349CB" w14:textId="5A1A4783" w:rsidR="00BF4BBD" w:rsidRPr="009658F0" w:rsidRDefault="00BF4BBD" w:rsidP="00BF4BBD">
      <w:r w:rsidRPr="009658F0">
        <w:t>Geautoriseerde beheerders kunnen hiermee specifieke of alle delegaties van een dossier bekijken en intrekken als dat nodig blijkt te zijn</w:t>
      </w:r>
      <w:r w:rsidR="0095734A" w:rsidRPr="009658F0">
        <w:t xml:space="preserve"> (per dossier, bereikbaar via de actielink).</w:t>
      </w:r>
    </w:p>
    <w:p w14:paraId="5412B169" w14:textId="2D3126F3" w:rsidR="00BF4BBD" w:rsidRPr="001E6176" w:rsidRDefault="000330CE" w:rsidP="00BF4BBD">
      <w:pPr>
        <w:rPr>
          <w:sz w:val="18"/>
          <w:szCs w:val="18"/>
        </w:rPr>
      </w:pPr>
      <w:r w:rsidRPr="000330CE">
        <w:rPr>
          <w:noProof/>
          <w:sz w:val="18"/>
          <w:szCs w:val="18"/>
        </w:rPr>
        <w:lastRenderedPageBreak/>
        <w:drawing>
          <wp:inline distT="0" distB="0" distL="0" distR="0" wp14:anchorId="3F851BF4" wp14:editId="1AD66018">
            <wp:extent cx="5731510" cy="4283075"/>
            <wp:effectExtent l="0" t="0" r="2540" b="317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4283075"/>
                    </a:xfrm>
                    <a:prstGeom prst="rect">
                      <a:avLst/>
                    </a:prstGeom>
                  </pic:spPr>
                </pic:pic>
              </a:graphicData>
            </a:graphic>
          </wp:inline>
        </w:drawing>
      </w:r>
    </w:p>
    <w:p w14:paraId="6C2CD99D" w14:textId="77777777" w:rsidR="00BF4BBD" w:rsidRPr="001E6176" w:rsidRDefault="00BF4BBD" w:rsidP="00BF4BBD">
      <w:pPr>
        <w:rPr>
          <w:sz w:val="18"/>
          <w:szCs w:val="18"/>
        </w:rPr>
      </w:pPr>
      <w:r w:rsidRPr="001E6176">
        <w:rPr>
          <w:sz w:val="18"/>
          <w:szCs w:val="18"/>
        </w:rPr>
        <w:t>Voor de normale gebruiker betekent dit dat deze alleen de eigen delegatie kan uitdelen, zien en intrekken.</w:t>
      </w:r>
    </w:p>
    <w:p w14:paraId="0FA55F63" w14:textId="77777777" w:rsidR="00BF4BBD" w:rsidRDefault="00BF4BBD" w:rsidP="00BF4BBD">
      <w:pPr>
        <w:rPr>
          <w:sz w:val="18"/>
          <w:szCs w:val="18"/>
        </w:rPr>
      </w:pPr>
    </w:p>
    <w:p w14:paraId="7CD01533" w14:textId="683371D5" w:rsidR="00381241" w:rsidRDefault="00381241">
      <w:pPr>
        <w:spacing w:after="160" w:line="259" w:lineRule="auto"/>
        <w:rPr>
          <w:sz w:val="18"/>
          <w:szCs w:val="18"/>
          <w:u w:val="single"/>
        </w:rPr>
      </w:pPr>
    </w:p>
    <w:p w14:paraId="6666B990" w14:textId="40B8638E" w:rsidR="0095734A" w:rsidRPr="009658F0" w:rsidRDefault="0095734A" w:rsidP="00BF4BBD">
      <w:pPr>
        <w:rPr>
          <w:u w:val="single"/>
        </w:rPr>
      </w:pPr>
      <w:r w:rsidRPr="009658F0">
        <w:rPr>
          <w:u w:val="single"/>
        </w:rPr>
        <w:t>Privacy &amp; Security</w:t>
      </w:r>
    </w:p>
    <w:p w14:paraId="10B13204" w14:textId="314004C5" w:rsidR="0095734A" w:rsidRPr="009658F0" w:rsidRDefault="0095734A" w:rsidP="00BF4BBD">
      <w:r w:rsidRPr="009658F0">
        <w:t xml:space="preserve">Er is een nieuw autorisatie toegevoegd, </w:t>
      </w:r>
      <w:r w:rsidR="00241581" w:rsidRPr="009658F0">
        <w:t>beheerders zullen moeten bepalen of deze autorisatie uitgedeeld moet worden aan overige gebruikers.</w:t>
      </w:r>
    </w:p>
    <w:p w14:paraId="58B18EFE" w14:textId="77777777" w:rsidR="0095734A" w:rsidRPr="001E6176" w:rsidRDefault="0095734A" w:rsidP="00BF4BBD">
      <w:pPr>
        <w:rPr>
          <w:sz w:val="18"/>
          <w:szCs w:val="18"/>
        </w:rPr>
      </w:pPr>
    </w:p>
    <w:p w14:paraId="66E3A5D7" w14:textId="77777777" w:rsidR="00814CED" w:rsidRPr="001E6176" w:rsidRDefault="00814CED" w:rsidP="00A43612">
      <w:pPr>
        <w:pStyle w:val="Heading3"/>
      </w:pPr>
      <w:bookmarkStart w:id="45" w:name="_Toc108606652"/>
      <w:bookmarkStart w:id="46" w:name="_Toc111203720"/>
      <w:r w:rsidRPr="001E6176">
        <w:t>Wijziging triggervoorwaarden: Startdatum polis van eerste polisversie</w:t>
      </w:r>
      <w:bookmarkEnd w:id="45"/>
      <w:bookmarkEnd w:id="46"/>
    </w:p>
    <w:p w14:paraId="465E1587" w14:textId="77777777" w:rsidR="00814CED" w:rsidRPr="009658F0" w:rsidRDefault="00814CED" w:rsidP="00814CED">
      <w:pPr>
        <w:rPr>
          <w:rFonts w:eastAsia="FuturaBT Light" w:cs="FuturaBT Light"/>
          <w:color w:val="000000" w:themeColor="text1"/>
        </w:rPr>
      </w:pPr>
      <w:r w:rsidRPr="009658F0">
        <w:rPr>
          <w:rFonts w:eastAsia="FuturaBT Light" w:cs="FuturaBT Light"/>
          <w:color w:val="000000" w:themeColor="text1"/>
          <w:u w:val="single"/>
        </w:rPr>
        <w:t xml:space="preserve">Waarom deze wijzigingen? </w:t>
      </w:r>
    </w:p>
    <w:p w14:paraId="226CAF84" w14:textId="51E7778C" w:rsidR="00814CED" w:rsidRPr="009658F0" w:rsidRDefault="00814CED" w:rsidP="00814CED">
      <w:pPr>
        <w:rPr>
          <w:color w:val="000000" w:themeColor="text1"/>
        </w:rPr>
      </w:pPr>
      <w:r w:rsidRPr="009658F0">
        <w:t xml:space="preserve">Momenteel bestaan er </w:t>
      </w:r>
      <w:r w:rsidR="00AD4189" w:rsidRPr="009658F0">
        <w:t>twee</w:t>
      </w:r>
      <w:r w:rsidRPr="009658F0">
        <w:t xml:space="preserve"> triggervoorwaarden met betrekking tot de startdatum van een polis. Echter kan het voorkomen dat er na verloop van tijd een nieuwe polisversie opgesteld wordt met een andere ingangsdatum.</w:t>
      </w:r>
      <w:r w:rsidRPr="009658F0">
        <w:rPr>
          <w:color w:val="000000" w:themeColor="text1"/>
        </w:rPr>
        <w:t xml:space="preserve"> De bestaande triggervoorwaarden kijken vervolgens naar de meest recente startdatum van de </w:t>
      </w:r>
      <w:proofErr w:type="spellStart"/>
      <w:r w:rsidRPr="009658F0">
        <w:rPr>
          <w:color w:val="000000" w:themeColor="text1"/>
        </w:rPr>
        <w:t>polisversies</w:t>
      </w:r>
      <w:proofErr w:type="spellEnd"/>
      <w:r w:rsidRPr="009658F0">
        <w:rPr>
          <w:color w:val="000000" w:themeColor="text1"/>
        </w:rPr>
        <w:t xml:space="preserve">, in plaats van naar de eigenlijke startdatum van de polis zelf. </w:t>
      </w:r>
    </w:p>
    <w:p w14:paraId="3E961BC4" w14:textId="77777777" w:rsidR="00814CED" w:rsidRPr="009658F0" w:rsidRDefault="00814CED" w:rsidP="00814CED">
      <w:pPr>
        <w:rPr>
          <w:rFonts w:eastAsia="FuturaBT Light" w:cs="FuturaBT Light"/>
          <w:color w:val="000000" w:themeColor="text1"/>
        </w:rPr>
      </w:pPr>
    </w:p>
    <w:p w14:paraId="1FB40C9D" w14:textId="77777777" w:rsidR="00814CED" w:rsidRPr="009658F0" w:rsidRDefault="00814CED" w:rsidP="00814CED">
      <w:pPr>
        <w:rPr>
          <w:rFonts w:eastAsia="FuturaBT Light" w:cs="FuturaBT Light"/>
          <w:color w:val="000000" w:themeColor="text1"/>
        </w:rPr>
      </w:pPr>
      <w:r w:rsidRPr="009658F0">
        <w:rPr>
          <w:rFonts w:eastAsia="FuturaBT Light" w:cs="FuturaBT Light"/>
          <w:color w:val="000000" w:themeColor="text1"/>
          <w:u w:val="single"/>
        </w:rPr>
        <w:t>Wat is er gewijzigd?</w:t>
      </w:r>
    </w:p>
    <w:p w14:paraId="5954B7C7" w14:textId="77777777" w:rsidR="00814CED" w:rsidRPr="009658F0" w:rsidRDefault="00814CED" w:rsidP="00814CED">
      <w:pPr>
        <w:rPr>
          <w:rFonts w:eastAsia="FuturaBT Light" w:cs="FuturaBT Light"/>
        </w:rPr>
      </w:pPr>
      <w:r w:rsidRPr="009658F0">
        <w:rPr>
          <w:rFonts w:eastAsia="FuturaBT Light" w:cs="FuturaBT Light"/>
        </w:rPr>
        <w:t>Er zijn twee triggervoorwaardes gebruik maken van de startdatum van een polis:</w:t>
      </w:r>
    </w:p>
    <w:p w14:paraId="221B37D8" w14:textId="77777777" w:rsidR="00814CED" w:rsidRPr="009658F0" w:rsidRDefault="00814CED" w:rsidP="2B78F8D7">
      <w:pPr>
        <w:pStyle w:val="ListParagraph"/>
        <w:numPr>
          <w:ilvl w:val="0"/>
          <w:numId w:val="16"/>
        </w:numPr>
        <w:spacing w:before="120" w:after="120" w:line="360" w:lineRule="atLeast"/>
        <w:rPr>
          <w:rFonts w:eastAsia="FuturaBT Light" w:cs="FuturaBT Light"/>
        </w:rPr>
      </w:pPr>
      <w:r w:rsidRPr="009658F0">
        <w:rPr>
          <w:rFonts w:eastAsia="FuturaBT Light" w:cs="FuturaBT Light"/>
        </w:rPr>
        <w:t xml:space="preserve">‘Heeft startdatum binnen X dagen na start polis van </w:t>
      </w:r>
      <w:proofErr w:type="spellStart"/>
      <w:r w:rsidRPr="009658F0">
        <w:rPr>
          <w:rFonts w:eastAsia="FuturaBT Light" w:cs="FuturaBT Light"/>
        </w:rPr>
        <w:t>VerzekeringsType</w:t>
      </w:r>
      <w:proofErr w:type="spellEnd"/>
      <w:r w:rsidRPr="009658F0">
        <w:rPr>
          <w:rFonts w:eastAsia="FuturaBT Light" w:cs="FuturaBT Light"/>
        </w:rPr>
        <w:t xml:space="preserve"> Y’</w:t>
      </w:r>
    </w:p>
    <w:p w14:paraId="093A1830" w14:textId="77777777" w:rsidR="00814CED" w:rsidRPr="009658F0" w:rsidRDefault="00814CED" w:rsidP="2B78F8D7">
      <w:pPr>
        <w:pStyle w:val="ListParagraph"/>
        <w:numPr>
          <w:ilvl w:val="0"/>
          <w:numId w:val="16"/>
        </w:numPr>
        <w:spacing w:before="120" w:after="120" w:line="360" w:lineRule="atLeast"/>
        <w:rPr>
          <w:rFonts w:eastAsia="FuturaBT Light" w:cs="FuturaBT Light"/>
        </w:rPr>
      </w:pPr>
      <w:r w:rsidRPr="009658F0">
        <w:rPr>
          <w:rFonts w:eastAsia="FuturaBT Light" w:cs="FuturaBT Light"/>
        </w:rPr>
        <w:t xml:space="preserve">‘Heeft lopende polis van </w:t>
      </w:r>
      <w:proofErr w:type="spellStart"/>
      <w:r w:rsidRPr="009658F0">
        <w:rPr>
          <w:rFonts w:eastAsia="FuturaBT Light" w:cs="FuturaBT Light"/>
        </w:rPr>
        <w:t>VerzekeringsType</w:t>
      </w:r>
      <w:proofErr w:type="spellEnd"/>
      <w:r w:rsidRPr="009658F0">
        <w:rPr>
          <w:rFonts w:eastAsia="FuturaBT Light" w:cs="FuturaBT Light"/>
        </w:rPr>
        <w:t xml:space="preserve"> X Verzekering’</w:t>
      </w:r>
    </w:p>
    <w:p w14:paraId="14BE9E31" w14:textId="77777777" w:rsidR="00814CED" w:rsidRPr="009658F0" w:rsidRDefault="00814CED" w:rsidP="00814CED">
      <w:pPr>
        <w:rPr>
          <w:rFonts w:eastAsia="FuturaBT Light" w:cs="FuturaBT Light"/>
        </w:rPr>
      </w:pPr>
      <w:r w:rsidRPr="009658F0">
        <w:rPr>
          <w:rFonts w:eastAsia="FuturaBT Light" w:cs="FuturaBT Light"/>
        </w:rPr>
        <w:lastRenderedPageBreak/>
        <w:t xml:space="preserve">Deze voorwaarden zijn beide aangepast zodat de correcte startdatum van de polis wordt gebruikt, namelijk de vroegste ingangsdatum over alle </w:t>
      </w:r>
      <w:proofErr w:type="spellStart"/>
      <w:r w:rsidRPr="009658F0">
        <w:rPr>
          <w:rFonts w:eastAsia="FuturaBT Light" w:cs="FuturaBT Light"/>
        </w:rPr>
        <w:t>polisversies</w:t>
      </w:r>
      <w:proofErr w:type="spellEnd"/>
      <w:r w:rsidRPr="009658F0">
        <w:rPr>
          <w:rFonts w:eastAsia="FuturaBT Light" w:cs="FuturaBT Light"/>
        </w:rPr>
        <w:t xml:space="preserve"> van de polis.</w:t>
      </w:r>
    </w:p>
    <w:p w14:paraId="4970F094" w14:textId="77C5F790" w:rsidR="000F0C96" w:rsidRPr="001E6176" w:rsidRDefault="000F0C96" w:rsidP="5096D907">
      <w:pPr>
        <w:rPr>
          <w:sz w:val="18"/>
          <w:szCs w:val="18"/>
        </w:rPr>
      </w:pPr>
    </w:p>
    <w:p w14:paraId="2A4F23D4" w14:textId="70AB868F" w:rsidR="000F0C96" w:rsidRPr="001E6176" w:rsidRDefault="000F0C96" w:rsidP="5096D907">
      <w:pPr>
        <w:rPr>
          <w:rFonts w:eastAsia="FuturaBT Light" w:cs="FuturaBT Light"/>
          <w:sz w:val="18"/>
          <w:szCs w:val="18"/>
        </w:rPr>
      </w:pPr>
    </w:p>
    <w:p w14:paraId="5530944C" w14:textId="77777777" w:rsidR="00793EDB" w:rsidRPr="001E6176" w:rsidRDefault="00793EDB" w:rsidP="00E51DD8">
      <w:pPr>
        <w:pStyle w:val="Heading2"/>
      </w:pPr>
      <w:bookmarkStart w:id="47" w:name="_Toc109920566"/>
      <w:bookmarkStart w:id="48" w:name="_Toc111203721"/>
      <w:r w:rsidRPr="001E6176">
        <w:t>Rapportages</w:t>
      </w:r>
      <w:bookmarkEnd w:id="47"/>
      <w:bookmarkEnd w:id="48"/>
    </w:p>
    <w:p w14:paraId="43B617DA" w14:textId="5909BD06" w:rsidR="00793EDB" w:rsidRPr="009658F0" w:rsidRDefault="00793EDB" w:rsidP="00793EDB">
      <w:pPr>
        <w:rPr>
          <w:i/>
        </w:rPr>
      </w:pPr>
      <w:r w:rsidRPr="009658F0">
        <w:rPr>
          <w:i/>
        </w:rPr>
        <w:t xml:space="preserve">Onderstaande wijzigingen vallen onder de map ‘Contractoverzichten’ en zijn </w:t>
      </w:r>
      <w:r w:rsidR="00E51DD8" w:rsidRPr="009658F0">
        <w:rPr>
          <w:i/>
        </w:rPr>
        <w:t>sinds</w:t>
      </w:r>
      <w:r w:rsidRPr="009658F0">
        <w:rPr>
          <w:i/>
        </w:rPr>
        <w:t xml:space="preserve"> 29 juli beschikbaar op productie. De nieuwe rapportages zullen nog niet overal aangezet worden, dit volgt later. </w:t>
      </w:r>
      <w:proofErr w:type="gramStart"/>
      <w:r w:rsidRPr="009658F0">
        <w:rPr>
          <w:i/>
        </w:rPr>
        <w:t>Indien</w:t>
      </w:r>
      <w:proofErr w:type="gramEnd"/>
      <w:r w:rsidRPr="009658F0">
        <w:rPr>
          <w:i/>
        </w:rPr>
        <w:t xml:space="preserve"> deze rapportages wel eerder zijn gewenst, dan kan dit aangevraagd worden via de Xpert Desk. </w:t>
      </w:r>
    </w:p>
    <w:p w14:paraId="3BBDE3C8" w14:textId="77777777" w:rsidR="00793EDB" w:rsidRPr="001E6176" w:rsidRDefault="00793EDB" w:rsidP="00A43612">
      <w:pPr>
        <w:pStyle w:val="Heading3"/>
      </w:pPr>
      <w:bookmarkStart w:id="49" w:name="_Toc109920567"/>
      <w:bookmarkStart w:id="50" w:name="_Toc111203722"/>
      <w:r w:rsidRPr="001E6176">
        <w:t>Aanpassingen aan Factuurspecificatie Verrichtingen</w:t>
      </w:r>
      <w:bookmarkEnd w:id="49"/>
      <w:bookmarkEnd w:id="50"/>
    </w:p>
    <w:p w14:paraId="7ED84479" w14:textId="77777777" w:rsidR="00793EDB" w:rsidRPr="009658F0" w:rsidRDefault="00793EDB" w:rsidP="00793EDB">
      <w:r w:rsidRPr="009658F0">
        <w:t>In het generieke rapport ‘Factuurspecificatie Verrichtingen’ is de kolom “Bureaunr.” hernoemd naar “Afdeling Code”. De inhoud is gelijk gebleven, deze toonde namelijk altijd al de afdeling code en vanaf nu komt dit overeen met de kolomnaam.</w:t>
      </w:r>
    </w:p>
    <w:p w14:paraId="49C7C779" w14:textId="77777777" w:rsidR="00793EDB" w:rsidRPr="001E6176" w:rsidRDefault="00793EDB" w:rsidP="00793EDB">
      <w:pPr>
        <w:rPr>
          <w:sz w:val="18"/>
          <w:szCs w:val="18"/>
        </w:rPr>
      </w:pPr>
    </w:p>
    <w:p w14:paraId="103C4DFE" w14:textId="357E1EFB" w:rsidR="00793EDB" w:rsidRPr="001E6176" w:rsidRDefault="00793EDB" w:rsidP="00793EDB">
      <w:pPr>
        <w:rPr>
          <w:sz w:val="18"/>
          <w:szCs w:val="18"/>
        </w:rPr>
      </w:pPr>
      <w:r w:rsidRPr="001E6176">
        <w:rPr>
          <w:noProof/>
          <w:sz w:val="18"/>
          <w:szCs w:val="18"/>
        </w:rPr>
        <w:drawing>
          <wp:inline distT="0" distB="0" distL="0" distR="0" wp14:anchorId="5CEEDE09" wp14:editId="0D3E98F1">
            <wp:extent cx="5731510" cy="1399540"/>
            <wp:effectExtent l="0" t="0" r="2540" b="0"/>
            <wp:docPr id="12"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text,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399540"/>
                    </a:xfrm>
                    <a:prstGeom prst="rect">
                      <a:avLst/>
                    </a:prstGeom>
                    <a:noFill/>
                    <a:ln>
                      <a:noFill/>
                    </a:ln>
                  </pic:spPr>
                </pic:pic>
              </a:graphicData>
            </a:graphic>
          </wp:inline>
        </w:drawing>
      </w:r>
    </w:p>
    <w:p w14:paraId="7488C55D" w14:textId="77777777" w:rsidR="00793EDB" w:rsidRPr="001E6176" w:rsidRDefault="00793EDB" w:rsidP="00793EDB">
      <w:pPr>
        <w:rPr>
          <w:sz w:val="18"/>
          <w:szCs w:val="18"/>
        </w:rPr>
      </w:pPr>
    </w:p>
    <w:p w14:paraId="3E08748D" w14:textId="77777777" w:rsidR="00793EDB" w:rsidRPr="001E6176" w:rsidRDefault="00793EDB" w:rsidP="00A43612">
      <w:pPr>
        <w:pStyle w:val="Heading3"/>
      </w:pPr>
      <w:bookmarkStart w:id="51" w:name="_Toc109920568"/>
      <w:bookmarkStart w:id="52" w:name="_Toc111203723"/>
      <w:r w:rsidRPr="001E6176">
        <w:t>Nieuwe rapportage: Verrichtingen in abonnement</w:t>
      </w:r>
      <w:bookmarkEnd w:id="51"/>
      <w:bookmarkEnd w:id="52"/>
    </w:p>
    <w:p w14:paraId="656C1120" w14:textId="77777777" w:rsidR="00793EDB" w:rsidRPr="009658F0" w:rsidRDefault="00793EDB" w:rsidP="00793EDB">
      <w:r w:rsidRPr="009658F0">
        <w:t>Naast het rapport ‘Verrichtingen conceptfacturen’ is er nu ook een generiek rapport met verrichtingen die niet gefactureerd worden, omdat ze in een abonnement vallen: Verrichting in abonnement. Dit rapport kan gebruikt worden voor analyses voor het aantal verrichtingen welke zijn uitgevoerd voor een werkgever.</w:t>
      </w:r>
    </w:p>
    <w:p w14:paraId="7DD9D289" w14:textId="77777777" w:rsidR="00793EDB" w:rsidRPr="009658F0" w:rsidRDefault="00793EDB" w:rsidP="00793EDB">
      <w:r w:rsidRPr="009658F0">
        <w:t>Naast de standaardautorisatie op werkgeverniveau, is het rapport alleen op te vragen door superbeheerders en contractmanagers.</w:t>
      </w:r>
    </w:p>
    <w:p w14:paraId="286ED0C6" w14:textId="77777777" w:rsidR="00793EDB" w:rsidRPr="001E6176" w:rsidRDefault="00793EDB" w:rsidP="00793EDB">
      <w:pPr>
        <w:rPr>
          <w:sz w:val="18"/>
          <w:szCs w:val="18"/>
        </w:rPr>
      </w:pPr>
    </w:p>
    <w:p w14:paraId="3E4C1146" w14:textId="2DFE9B7A" w:rsidR="00793EDB" w:rsidRPr="001E6176" w:rsidRDefault="00793EDB" w:rsidP="00793EDB">
      <w:pPr>
        <w:rPr>
          <w:sz w:val="18"/>
          <w:szCs w:val="18"/>
        </w:rPr>
      </w:pPr>
      <w:r w:rsidRPr="001E6176">
        <w:rPr>
          <w:noProof/>
          <w:sz w:val="18"/>
          <w:szCs w:val="18"/>
        </w:rPr>
        <w:drawing>
          <wp:inline distT="0" distB="0" distL="0" distR="0" wp14:anchorId="52C8DD3B" wp14:editId="037EAEA5">
            <wp:extent cx="5724525" cy="1695450"/>
            <wp:effectExtent l="0" t="0" r="9525" b="0"/>
            <wp:docPr id="11"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text, applic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1695450"/>
                    </a:xfrm>
                    <a:prstGeom prst="rect">
                      <a:avLst/>
                    </a:prstGeom>
                    <a:noFill/>
                    <a:ln>
                      <a:noFill/>
                    </a:ln>
                  </pic:spPr>
                </pic:pic>
              </a:graphicData>
            </a:graphic>
          </wp:inline>
        </w:drawing>
      </w:r>
    </w:p>
    <w:p w14:paraId="223E77F9" w14:textId="77777777" w:rsidR="00A3242D" w:rsidRPr="001E6176" w:rsidRDefault="00A3242D" w:rsidP="00793EDB">
      <w:pPr>
        <w:rPr>
          <w:sz w:val="18"/>
          <w:szCs w:val="18"/>
        </w:rPr>
      </w:pPr>
    </w:p>
    <w:p w14:paraId="073F8000" w14:textId="77777777" w:rsidR="00793EDB" w:rsidRPr="001E6176" w:rsidRDefault="00793EDB" w:rsidP="00793EDB">
      <w:pPr>
        <w:rPr>
          <w:sz w:val="18"/>
          <w:szCs w:val="18"/>
        </w:rPr>
      </w:pPr>
    </w:p>
    <w:p w14:paraId="2A1E441D" w14:textId="73C446B3" w:rsidR="00793EDB" w:rsidRPr="001E6176" w:rsidRDefault="00793EDB" w:rsidP="00A43612">
      <w:pPr>
        <w:pStyle w:val="Heading3"/>
      </w:pPr>
      <w:bookmarkStart w:id="53" w:name="_Toc109920569"/>
      <w:bookmarkStart w:id="54" w:name="_Toc111203724"/>
      <w:r w:rsidRPr="001E6176">
        <w:lastRenderedPageBreak/>
        <w:t xml:space="preserve">Nieuwe rapportage: </w:t>
      </w:r>
      <w:r w:rsidR="00716933" w:rsidRPr="001E6176">
        <w:t>G</w:t>
      </w:r>
      <w:r w:rsidRPr="001E6176">
        <w:t>rondslagen conceptfacturen</w:t>
      </w:r>
      <w:bookmarkEnd w:id="53"/>
      <w:bookmarkEnd w:id="54"/>
    </w:p>
    <w:p w14:paraId="6627C448" w14:textId="77777777" w:rsidR="00793EDB" w:rsidRPr="00596FCB" w:rsidRDefault="00793EDB" w:rsidP="00793EDB">
      <w:r w:rsidRPr="00596FCB">
        <w:t>Om grondslagen van conceptfacturen te kunnen controleren, is er een nieuw rapport gebouwd. Deze toont - na het genereren van conceptfacturen - een overzicht van de abonnementsfacturen en verrichtingsfacturen, zodat deze gecontroleerd kunnen worden door medewerkers van buiten de financiële afdeling. Dit rapport kan alleen getoond worden aan gebruikers met de rol contractmanager of superbeheerder, of als de gebruiker de rapportage autorisatie ‘'Mag beheerdersrapporten zien zonder werknemer autorisatie' heeft.</w:t>
      </w:r>
    </w:p>
    <w:p w14:paraId="1EA1DD64" w14:textId="77777777" w:rsidR="00793EDB" w:rsidRPr="00596FCB" w:rsidRDefault="00793EDB" w:rsidP="00793EDB"/>
    <w:p w14:paraId="42B719FF" w14:textId="77777777" w:rsidR="00793EDB" w:rsidRPr="00596FCB" w:rsidRDefault="00793EDB" w:rsidP="00793EDB">
      <w:r w:rsidRPr="00596FCB">
        <w:t xml:space="preserve">Op de overzichtspagina wordt een samenvatting getoond van de grondslagen per debiteur. Je kunt via deze overzichtspagina doorklikken naar de specificaties per werkgever, of je kiest een onderdeel uit de </w:t>
      </w:r>
      <w:proofErr w:type="spellStart"/>
      <w:r w:rsidRPr="00596FCB">
        <w:t>linkerlijst</w:t>
      </w:r>
      <w:proofErr w:type="spellEnd"/>
      <w:r w:rsidRPr="00596FCB">
        <w:t>.</w:t>
      </w:r>
    </w:p>
    <w:p w14:paraId="056D2F38" w14:textId="77777777" w:rsidR="00793EDB" w:rsidRPr="00596FCB" w:rsidRDefault="00793EDB" w:rsidP="00793EDB"/>
    <w:p w14:paraId="48B93A2E" w14:textId="77777777" w:rsidR="00793EDB" w:rsidRPr="00596FCB" w:rsidRDefault="00793EDB" w:rsidP="00793EDB">
      <w:r w:rsidRPr="00596FCB">
        <w:t>Er zijn drie tabellen zichtbaar op de specificatiepagina’s:</w:t>
      </w:r>
    </w:p>
    <w:p w14:paraId="04F9D174" w14:textId="77777777" w:rsidR="00793EDB" w:rsidRPr="00596FCB" w:rsidRDefault="00793EDB" w:rsidP="2B78F8D7">
      <w:pPr>
        <w:pStyle w:val="ListParagraph"/>
        <w:numPr>
          <w:ilvl w:val="0"/>
          <w:numId w:val="17"/>
        </w:numPr>
        <w:spacing w:before="120" w:after="120" w:line="360" w:lineRule="atLeast"/>
      </w:pPr>
      <w:r w:rsidRPr="00596FCB">
        <w:t xml:space="preserve">Abonnement Facturen: deze toont de regels van het abonnement. </w:t>
      </w:r>
    </w:p>
    <w:p w14:paraId="7EE50157" w14:textId="77777777" w:rsidR="00793EDB" w:rsidRPr="00596FCB" w:rsidRDefault="00793EDB" w:rsidP="2B78F8D7">
      <w:pPr>
        <w:pStyle w:val="ListParagraph"/>
        <w:numPr>
          <w:ilvl w:val="0"/>
          <w:numId w:val="17"/>
        </w:numPr>
        <w:spacing w:before="120" w:after="120" w:line="360" w:lineRule="atLeast"/>
      </w:pPr>
      <w:r w:rsidRPr="00596FCB">
        <w:t>Correctie Abonnement Facturen: toont de correctiefacturen indien aanwezig.</w:t>
      </w:r>
    </w:p>
    <w:p w14:paraId="32715B45" w14:textId="77777777" w:rsidR="00793EDB" w:rsidRPr="00596FCB" w:rsidRDefault="00793EDB" w:rsidP="2B78F8D7">
      <w:pPr>
        <w:pStyle w:val="ListParagraph"/>
        <w:numPr>
          <w:ilvl w:val="0"/>
          <w:numId w:val="17"/>
        </w:numPr>
        <w:spacing w:before="120" w:after="120" w:line="360" w:lineRule="atLeast"/>
      </w:pPr>
      <w:r w:rsidRPr="00596FCB">
        <w:t xml:space="preserve">Verrichting Facturen: toont per werknemer de uitgevoerde verrichtingen. </w:t>
      </w:r>
    </w:p>
    <w:p w14:paraId="41C738DD" w14:textId="03721F80" w:rsidR="00793EDB" w:rsidRPr="001E6176" w:rsidRDefault="00793EDB" w:rsidP="00793EDB">
      <w:pPr>
        <w:rPr>
          <w:sz w:val="18"/>
          <w:szCs w:val="18"/>
        </w:rPr>
      </w:pPr>
      <w:r w:rsidRPr="001E6176">
        <w:rPr>
          <w:noProof/>
          <w:sz w:val="18"/>
          <w:szCs w:val="18"/>
        </w:rPr>
        <w:drawing>
          <wp:inline distT="0" distB="0" distL="0" distR="0" wp14:anchorId="7EDBF1BA" wp14:editId="37B3AFF5">
            <wp:extent cx="5731510" cy="2875280"/>
            <wp:effectExtent l="0" t="0" r="2540" b="1270"/>
            <wp:docPr id="10"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875280"/>
                    </a:xfrm>
                    <a:prstGeom prst="rect">
                      <a:avLst/>
                    </a:prstGeom>
                    <a:noFill/>
                    <a:ln>
                      <a:noFill/>
                    </a:ln>
                  </pic:spPr>
                </pic:pic>
              </a:graphicData>
            </a:graphic>
          </wp:inline>
        </w:drawing>
      </w:r>
    </w:p>
    <w:p w14:paraId="12DD451D" w14:textId="6674DF87" w:rsidR="00793EDB" w:rsidRPr="001E6176" w:rsidRDefault="00793EDB" w:rsidP="00A43612">
      <w:pPr>
        <w:pStyle w:val="Heading3"/>
      </w:pPr>
      <w:bookmarkStart w:id="55" w:name="_Toc109920570"/>
      <w:bookmarkStart w:id="56" w:name="_Toc111203725"/>
      <w:r w:rsidRPr="001E6176">
        <w:t xml:space="preserve">Nieuwe rapportage: </w:t>
      </w:r>
      <w:r w:rsidR="00716933" w:rsidRPr="001E6176">
        <w:t>F</w:t>
      </w:r>
      <w:r w:rsidRPr="001E6176">
        <w:t>actuurgrondslagen exportgegevens</w:t>
      </w:r>
      <w:bookmarkEnd w:id="55"/>
      <w:bookmarkEnd w:id="56"/>
      <w:r w:rsidRPr="001E6176">
        <w:t xml:space="preserve"> </w:t>
      </w:r>
    </w:p>
    <w:p w14:paraId="4DB1204F" w14:textId="1EFD46F1" w:rsidR="00793EDB" w:rsidRPr="00596FCB" w:rsidRDefault="00793EDB" w:rsidP="00793EDB">
      <w:r w:rsidRPr="00596FCB">
        <w:t>Dit rapport is ter vervanging van het rapport "</w:t>
      </w:r>
      <w:proofErr w:type="spellStart"/>
      <w:r w:rsidRPr="00596FCB">
        <w:t>Exact_exportgegevens</w:t>
      </w:r>
      <w:proofErr w:type="spellEnd"/>
      <w:r w:rsidRPr="00596FCB">
        <w:t>" en heeft een aantal extra kolommen. Op termijn wordt het rapport "</w:t>
      </w:r>
      <w:proofErr w:type="spellStart"/>
      <w:r w:rsidRPr="00596FCB">
        <w:t>Exact_exportgegevens</w:t>
      </w:r>
      <w:proofErr w:type="spellEnd"/>
      <w:r w:rsidRPr="00596FCB">
        <w:t>" uitgefaseerd, maar daarvoor zal contact opgenomen worden</w:t>
      </w:r>
      <w:r w:rsidR="00910DA4" w:rsidRPr="00596FCB">
        <w:t xml:space="preserve"> met de klanten die hiervan gebruik maken</w:t>
      </w:r>
      <w:r w:rsidRPr="00596FCB">
        <w:t>. Het nieuwe rapport "Factuurgrondslagen exportgegevens" is generiek toepasbaar en is daarmee niet alleen voor Exact, maar ook voor andere financiële pakketten geschikt.</w:t>
      </w:r>
    </w:p>
    <w:p w14:paraId="1F314813" w14:textId="77777777" w:rsidR="00793EDB" w:rsidRPr="00596FCB" w:rsidRDefault="00793EDB" w:rsidP="00793EDB">
      <w:r w:rsidRPr="00596FCB">
        <w:t xml:space="preserve">De extra toegevoegde kolommen zijn: </w:t>
      </w:r>
    </w:p>
    <w:p w14:paraId="40A6BE6B" w14:textId="0DF4221F" w:rsidR="00793EDB" w:rsidRPr="00596FCB" w:rsidRDefault="00793EDB">
      <w:pPr>
        <w:pStyle w:val="ListParagraph"/>
        <w:numPr>
          <w:ilvl w:val="0"/>
          <w:numId w:val="18"/>
        </w:numPr>
      </w:pPr>
      <w:r w:rsidRPr="00596FCB">
        <w:t>Financieel Ref Nr. 2</w:t>
      </w:r>
    </w:p>
    <w:p w14:paraId="57E3ED94" w14:textId="69677F43" w:rsidR="00793EDB" w:rsidRPr="00596FCB" w:rsidRDefault="00793EDB">
      <w:pPr>
        <w:pStyle w:val="ListParagraph"/>
        <w:numPr>
          <w:ilvl w:val="0"/>
          <w:numId w:val="18"/>
        </w:numPr>
      </w:pPr>
      <w:proofErr w:type="gramStart"/>
      <w:r w:rsidRPr="00596FCB">
        <w:t>BTW percentage</w:t>
      </w:r>
      <w:proofErr w:type="gramEnd"/>
    </w:p>
    <w:p w14:paraId="5E1E3762" w14:textId="55D1671F" w:rsidR="00793EDB" w:rsidRPr="00596FCB" w:rsidRDefault="00793EDB">
      <w:pPr>
        <w:pStyle w:val="ListParagraph"/>
        <w:numPr>
          <w:ilvl w:val="0"/>
          <w:numId w:val="18"/>
        </w:numPr>
      </w:pPr>
      <w:proofErr w:type="gramStart"/>
      <w:r w:rsidRPr="00596FCB">
        <w:t>BTW bedrag</w:t>
      </w:r>
      <w:proofErr w:type="gramEnd"/>
    </w:p>
    <w:p w14:paraId="483F84AA" w14:textId="5A214731" w:rsidR="00793EDB" w:rsidRPr="00596FCB" w:rsidRDefault="00793EDB">
      <w:pPr>
        <w:pStyle w:val="ListParagraph"/>
        <w:numPr>
          <w:ilvl w:val="0"/>
          <w:numId w:val="18"/>
        </w:numPr>
      </w:pPr>
      <w:r w:rsidRPr="00596FCB">
        <w:t>Korting Percentage</w:t>
      </w:r>
    </w:p>
    <w:p w14:paraId="47D15456" w14:textId="761AFD25" w:rsidR="00793EDB" w:rsidRPr="00596FCB" w:rsidRDefault="00793EDB">
      <w:pPr>
        <w:pStyle w:val="ListParagraph"/>
        <w:numPr>
          <w:ilvl w:val="0"/>
          <w:numId w:val="18"/>
        </w:numPr>
      </w:pPr>
      <w:r w:rsidRPr="00596FCB">
        <w:t>Kostenplaats</w:t>
      </w:r>
    </w:p>
    <w:p w14:paraId="449D3445" w14:textId="55D65222" w:rsidR="00793EDB" w:rsidRPr="00596FCB" w:rsidRDefault="00793EDB">
      <w:pPr>
        <w:pStyle w:val="ListParagraph"/>
        <w:numPr>
          <w:ilvl w:val="0"/>
          <w:numId w:val="18"/>
        </w:numPr>
      </w:pPr>
      <w:r w:rsidRPr="00596FCB">
        <w:lastRenderedPageBreak/>
        <w:t>Kostendrager</w:t>
      </w:r>
    </w:p>
    <w:p w14:paraId="5DEB0A6A" w14:textId="77777777" w:rsidR="00793EDB" w:rsidRPr="001E6176" w:rsidRDefault="00793EDB" w:rsidP="00793EDB">
      <w:pPr>
        <w:rPr>
          <w:sz w:val="18"/>
          <w:szCs w:val="18"/>
        </w:rPr>
      </w:pPr>
    </w:p>
    <w:p w14:paraId="1CFB6C10" w14:textId="608DD245" w:rsidR="00793EDB" w:rsidRPr="001E6176" w:rsidRDefault="00793EDB" w:rsidP="00793EDB">
      <w:pPr>
        <w:rPr>
          <w:sz w:val="18"/>
          <w:szCs w:val="18"/>
        </w:rPr>
      </w:pPr>
      <w:r w:rsidRPr="001E6176">
        <w:rPr>
          <w:noProof/>
          <w:sz w:val="18"/>
          <w:szCs w:val="18"/>
        </w:rPr>
        <w:drawing>
          <wp:inline distT="0" distB="0" distL="0" distR="0" wp14:anchorId="56D56FD8" wp14:editId="6174FFFF">
            <wp:extent cx="5724525" cy="942975"/>
            <wp:effectExtent l="0" t="0" r="9525" b="9525"/>
            <wp:docPr id="9"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942975"/>
                    </a:xfrm>
                    <a:prstGeom prst="rect">
                      <a:avLst/>
                    </a:prstGeom>
                    <a:noFill/>
                    <a:ln>
                      <a:noFill/>
                    </a:ln>
                  </pic:spPr>
                </pic:pic>
              </a:graphicData>
            </a:graphic>
          </wp:inline>
        </w:drawing>
      </w:r>
    </w:p>
    <w:p w14:paraId="746D5656" w14:textId="77777777" w:rsidR="00793EDB" w:rsidRPr="00596FCB" w:rsidRDefault="00793EDB" w:rsidP="00793EDB">
      <w:pPr>
        <w:rPr>
          <w:i/>
        </w:rPr>
      </w:pPr>
      <w:r w:rsidRPr="00596FCB">
        <w:rPr>
          <w:i/>
        </w:rPr>
        <w:t>Voor de overige velden kan in het rapport naar rechts gescrold worden</w:t>
      </w:r>
    </w:p>
    <w:p w14:paraId="219607BF" w14:textId="77777777" w:rsidR="00793EDB" w:rsidRPr="00596FCB" w:rsidRDefault="00793EDB" w:rsidP="00793EDB">
      <w:pPr>
        <w:rPr>
          <w:i/>
        </w:rPr>
      </w:pPr>
    </w:p>
    <w:p w14:paraId="2FFD7064" w14:textId="77777777" w:rsidR="001F3715" w:rsidRPr="00596FCB" w:rsidRDefault="001F3715" w:rsidP="00793EDB">
      <w:pPr>
        <w:rPr>
          <w:i/>
        </w:rPr>
      </w:pPr>
    </w:p>
    <w:p w14:paraId="0E94EF3D" w14:textId="0F3136AC" w:rsidR="001F3715" w:rsidRPr="00596FCB" w:rsidRDefault="001F3715" w:rsidP="001F3715">
      <w:pPr>
        <w:rPr>
          <w:i/>
        </w:rPr>
      </w:pPr>
      <w:r w:rsidRPr="00596FCB">
        <w:rPr>
          <w:i/>
        </w:rPr>
        <w:t xml:space="preserve">Onderstaande wijzigingen zijn op 12 augustus beschikbaar op productie. </w:t>
      </w:r>
    </w:p>
    <w:p w14:paraId="1C8BA5C9" w14:textId="45FAF726" w:rsidR="001F3715" w:rsidRPr="001E6176" w:rsidRDefault="003E45A1" w:rsidP="00A43612">
      <w:pPr>
        <w:pStyle w:val="Heading3"/>
      </w:pPr>
      <w:bookmarkStart w:id="57" w:name="_Toc111203726"/>
      <w:r w:rsidRPr="001E6176">
        <w:t>Performanceverbetering</w:t>
      </w:r>
      <w:r w:rsidR="001F3715" w:rsidRPr="001E6176">
        <w:t xml:space="preserve"> rapport </w:t>
      </w:r>
      <w:r w:rsidR="002E54D8" w:rsidRPr="001E6176">
        <w:t>‘</w:t>
      </w:r>
      <w:r w:rsidR="001F3715" w:rsidRPr="001E6176">
        <w:t>Ziektewet instromers</w:t>
      </w:r>
      <w:r w:rsidR="002E54D8" w:rsidRPr="001E6176">
        <w:t>’</w:t>
      </w:r>
      <w:bookmarkEnd w:id="57"/>
    </w:p>
    <w:p w14:paraId="4AE234DA" w14:textId="2A989793" w:rsidR="001F3715" w:rsidRPr="00596FCB" w:rsidRDefault="001964F2" w:rsidP="001F3715">
      <w:r w:rsidRPr="00596FCB">
        <w:t xml:space="preserve">Het opvragen van </w:t>
      </w:r>
      <w:r w:rsidR="0011542E" w:rsidRPr="00596FCB">
        <w:t>het basis</w:t>
      </w:r>
      <w:r w:rsidRPr="00596FCB">
        <w:t>rapport ‘</w:t>
      </w:r>
      <w:proofErr w:type="spellStart"/>
      <w:r w:rsidRPr="00596FCB">
        <w:t>Ziektewet_instromers</w:t>
      </w:r>
      <w:proofErr w:type="spellEnd"/>
      <w:r w:rsidRPr="00596FCB">
        <w:t>’</w:t>
      </w:r>
      <w:r w:rsidR="0011542E" w:rsidRPr="00596FCB">
        <w:t xml:space="preserve"> kon erg lang duren bij grote aantallen werknemers.</w:t>
      </w:r>
      <w:r w:rsidRPr="00596FCB">
        <w:t xml:space="preserve"> </w:t>
      </w:r>
      <w:r w:rsidR="001F3715" w:rsidRPr="00596FCB">
        <w:t xml:space="preserve">De performance van dit rapport is </w:t>
      </w:r>
      <w:r w:rsidR="007613E3" w:rsidRPr="00596FCB">
        <w:t>geoptimaliseerd, waardoor de gebruiker het rapport veel sneller kan opvragen en inzien. A</w:t>
      </w:r>
      <w:r w:rsidR="00283563" w:rsidRPr="00596FCB">
        <w:t xml:space="preserve">utorisaties op dit rapport zijn ongewijzigd, </w:t>
      </w:r>
      <w:r w:rsidRPr="00596FCB">
        <w:t>de gebruiker heeft nog steeds autorisatie nodig voor werknemers.</w:t>
      </w:r>
    </w:p>
    <w:p w14:paraId="19CC5840" w14:textId="77777777" w:rsidR="001F3715" w:rsidRPr="001E6176" w:rsidRDefault="001F3715" w:rsidP="001F3715">
      <w:pPr>
        <w:rPr>
          <w:sz w:val="18"/>
          <w:szCs w:val="18"/>
        </w:rPr>
      </w:pPr>
    </w:p>
    <w:p w14:paraId="5B3B8907" w14:textId="1F61C4FC" w:rsidR="001F3715" w:rsidRPr="001E6176" w:rsidRDefault="003E45A1" w:rsidP="00A43612">
      <w:pPr>
        <w:pStyle w:val="Heading3"/>
      </w:pPr>
      <w:bookmarkStart w:id="58" w:name="_Toc111203727"/>
      <w:r w:rsidRPr="001E6176">
        <w:t>Rapport ‘</w:t>
      </w:r>
      <w:r w:rsidR="001F3715" w:rsidRPr="001E6176">
        <w:t>ziektetrajecten per verzekeraar</w:t>
      </w:r>
      <w:r w:rsidRPr="001E6176">
        <w:t>’</w:t>
      </w:r>
      <w:r w:rsidR="001F3715" w:rsidRPr="001E6176">
        <w:t xml:space="preserve"> en </w:t>
      </w:r>
      <w:r w:rsidRPr="001E6176">
        <w:t>‘</w:t>
      </w:r>
      <w:r w:rsidR="001F3715" w:rsidRPr="001E6176">
        <w:t>ziektetrajecten per wer</w:t>
      </w:r>
      <w:r w:rsidR="006429B0" w:rsidRPr="001E6176">
        <w:t>K</w:t>
      </w:r>
      <w:r w:rsidR="001F3715" w:rsidRPr="001E6176">
        <w:t>gever met relevante polissen</w:t>
      </w:r>
      <w:r w:rsidRPr="001E6176">
        <w:t>’ exporteerbaar naar Excel</w:t>
      </w:r>
      <w:bookmarkEnd w:id="58"/>
    </w:p>
    <w:p w14:paraId="4BB3C49C" w14:textId="4DA01285" w:rsidR="005D466B" w:rsidRPr="00596FCB" w:rsidRDefault="001616EB" w:rsidP="005D466B">
      <w:r w:rsidRPr="00596FCB">
        <w:t>D</w:t>
      </w:r>
      <w:r w:rsidR="005D466B" w:rsidRPr="00596FCB">
        <w:t xml:space="preserve">e rapporten </w:t>
      </w:r>
      <w:r w:rsidRPr="00596FCB">
        <w:t>‘</w:t>
      </w:r>
      <w:r w:rsidR="005D466B" w:rsidRPr="00596FCB">
        <w:t>Ziektetrajecten per verzekeraar</w:t>
      </w:r>
      <w:r w:rsidRPr="00596FCB">
        <w:t>’</w:t>
      </w:r>
      <w:r w:rsidR="005D466B" w:rsidRPr="00596FCB">
        <w:t xml:space="preserve"> en </w:t>
      </w:r>
      <w:r w:rsidRPr="00596FCB">
        <w:t>‘</w:t>
      </w:r>
      <w:r w:rsidR="005D466B" w:rsidRPr="00596FCB">
        <w:t>Ziektetrajecten per werkgever met relevante polissen</w:t>
      </w:r>
      <w:r w:rsidRPr="00596FCB">
        <w:t xml:space="preserve">’ </w:t>
      </w:r>
      <w:r w:rsidR="00AC2A0F" w:rsidRPr="00596FCB">
        <w:t>konden niet naar Excel geëxporteerd worden</w:t>
      </w:r>
      <w:r w:rsidR="00DC3D76" w:rsidRPr="00596FCB">
        <w:t>,</w:t>
      </w:r>
      <w:r w:rsidR="00AC2A0F" w:rsidRPr="00596FCB">
        <w:t xml:space="preserve"> wanneer de lijst met </w:t>
      </w:r>
      <w:r w:rsidR="00DC3D76" w:rsidRPr="00596FCB">
        <w:t xml:space="preserve">geselecteerde </w:t>
      </w:r>
      <w:r w:rsidR="00CD7D34" w:rsidRPr="00596FCB">
        <w:t>verzekeraars/werkgevers</w:t>
      </w:r>
      <w:r w:rsidR="00AC2A0F" w:rsidRPr="00596FCB">
        <w:t xml:space="preserve"> </w:t>
      </w:r>
      <w:r w:rsidR="00DC3D76" w:rsidRPr="00596FCB">
        <w:t xml:space="preserve">te groot was. Er </w:t>
      </w:r>
      <w:r w:rsidR="005D466B" w:rsidRPr="00596FCB">
        <w:t xml:space="preserve">is een verbetering doorgevoerd die ervoor zorgt dat het rapport toch naar Excel geëxporteerd kan worden, ook al is er een groot aantal </w:t>
      </w:r>
      <w:r w:rsidR="00CD7D34" w:rsidRPr="00596FCB">
        <w:t>verzekeraars/</w:t>
      </w:r>
      <w:r w:rsidR="005D466B" w:rsidRPr="00596FCB">
        <w:t>werkgevers geselecteerd.</w:t>
      </w:r>
      <w:r w:rsidR="004B05CB" w:rsidRPr="00596FCB">
        <w:t xml:space="preserve"> </w:t>
      </w:r>
      <w:r w:rsidR="00974534" w:rsidRPr="00596FCB">
        <w:t xml:space="preserve">Wanneer de selectie van </w:t>
      </w:r>
      <w:r w:rsidR="00CD7D34" w:rsidRPr="00596FCB">
        <w:t>verzekeraars</w:t>
      </w:r>
      <w:r w:rsidR="009472A0" w:rsidRPr="00596FCB">
        <w:t>/ werkgevers</w:t>
      </w:r>
      <w:r w:rsidR="00974534" w:rsidRPr="00596FCB">
        <w:t xml:space="preserve"> te groot is, wordt de lijst</w:t>
      </w:r>
      <w:r w:rsidR="006A7141" w:rsidRPr="00596FCB">
        <w:t>weergave</w:t>
      </w:r>
      <w:r w:rsidR="00974534" w:rsidRPr="00596FCB">
        <w:t xml:space="preserve"> </w:t>
      </w:r>
      <w:r w:rsidR="006A7141" w:rsidRPr="00596FCB">
        <w:t>afgekapt in Excel</w:t>
      </w:r>
      <w:r w:rsidR="00535F8B" w:rsidRPr="00596FCB">
        <w:t xml:space="preserve">. Wanneer de gebruiker álle verzekeraars/werkgevers selecteert, wordt dit simpelweg getoond in Excel </w:t>
      </w:r>
      <w:r w:rsidR="009472A0" w:rsidRPr="00596FCB">
        <w:t>met het woord ‘Alles’.</w:t>
      </w:r>
    </w:p>
    <w:p w14:paraId="2CE9D845" w14:textId="4D48CAA8" w:rsidR="001F3715" w:rsidRPr="001E6176" w:rsidRDefault="00B159F0" w:rsidP="001F3715">
      <w:pPr>
        <w:rPr>
          <w:sz w:val="18"/>
          <w:szCs w:val="18"/>
        </w:rPr>
      </w:pPr>
      <w:r w:rsidRPr="001E6176">
        <w:rPr>
          <w:noProof/>
          <w:sz w:val="18"/>
          <w:szCs w:val="18"/>
        </w:rPr>
        <w:drawing>
          <wp:inline distT="0" distB="0" distL="0" distR="0" wp14:anchorId="7C93717C" wp14:editId="66A827FE">
            <wp:extent cx="5731510" cy="1584325"/>
            <wp:effectExtent l="0" t="0" r="2540" b="0"/>
            <wp:docPr id="31"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49"/>
                    <a:stretch>
                      <a:fillRect/>
                    </a:stretch>
                  </pic:blipFill>
                  <pic:spPr>
                    <a:xfrm>
                      <a:off x="0" y="0"/>
                      <a:ext cx="5731510" cy="1584325"/>
                    </a:xfrm>
                    <a:prstGeom prst="rect">
                      <a:avLst/>
                    </a:prstGeom>
                  </pic:spPr>
                </pic:pic>
              </a:graphicData>
            </a:graphic>
          </wp:inline>
        </w:drawing>
      </w:r>
    </w:p>
    <w:p w14:paraId="6F00063B" w14:textId="35EDD447" w:rsidR="005D466B" w:rsidRPr="001E6176" w:rsidRDefault="005D466B" w:rsidP="00A43612">
      <w:pPr>
        <w:pStyle w:val="Heading3"/>
      </w:pPr>
      <w:bookmarkStart w:id="59" w:name="_Toc111203728"/>
      <w:r w:rsidRPr="001E6176">
        <w:t>Aanpassingen Rapport XS Werknemer importsheet</w:t>
      </w:r>
      <w:bookmarkEnd w:id="59"/>
    </w:p>
    <w:p w14:paraId="46DBB9C1" w14:textId="2D1457D4" w:rsidR="005D466B" w:rsidRPr="00596FCB" w:rsidRDefault="005D466B" w:rsidP="005D466B">
      <w:r w:rsidRPr="00596FCB">
        <w:t>Het selecteren van de gewenste organisatieonderdelen</w:t>
      </w:r>
      <w:r w:rsidR="005F3541" w:rsidRPr="00596FCB">
        <w:t xml:space="preserve"> in rapport ‘XS Werknemer importsheet’</w:t>
      </w:r>
      <w:r w:rsidRPr="00596FCB">
        <w:t xml:space="preserve"> gebruikt nu de standaard opzet, die ook in veel andere rapporten gebruikt wordt. Deze opzet bestaat uit 3 stappen:</w:t>
      </w:r>
    </w:p>
    <w:p w14:paraId="767204C4" w14:textId="2AD2438E" w:rsidR="005D466B" w:rsidRPr="00596FCB" w:rsidRDefault="005D466B" w:rsidP="005D466B">
      <w:r w:rsidRPr="00596FCB">
        <w:t>1.</w:t>
      </w:r>
      <w:r w:rsidRPr="00596FCB">
        <w:tab/>
      </w:r>
      <w:r w:rsidR="009C5A13" w:rsidRPr="00596FCB">
        <w:t>Het</w:t>
      </w:r>
      <w:r w:rsidRPr="00596FCB">
        <w:t xml:space="preserve"> selecteren van het aantal te tonen </w:t>
      </w:r>
      <w:r w:rsidR="00A3242D" w:rsidRPr="00596FCB">
        <w:t>niveaus</w:t>
      </w:r>
      <w:r w:rsidRPr="00596FCB">
        <w:t xml:space="preserve"> van de organisatiestructuur</w:t>
      </w:r>
      <w:r w:rsidR="009C5A13" w:rsidRPr="00596FCB">
        <w:t>;</w:t>
      </w:r>
    </w:p>
    <w:p w14:paraId="0F2DC360" w14:textId="5F7666E4" w:rsidR="005D466B" w:rsidRPr="00596FCB" w:rsidRDefault="005D466B" w:rsidP="005D466B">
      <w:r w:rsidRPr="00596FCB">
        <w:t>2.</w:t>
      </w:r>
      <w:r w:rsidRPr="00596FCB">
        <w:tab/>
        <w:t>Het selecteren van het hoogste organisatieonderdeel (bijvoorbeeld een werkgever)</w:t>
      </w:r>
      <w:r w:rsidR="009C5A13" w:rsidRPr="00596FCB">
        <w:t>;</w:t>
      </w:r>
    </w:p>
    <w:p w14:paraId="69ACEA34" w14:textId="6AC1A0D8" w:rsidR="005D466B" w:rsidRPr="00596FCB" w:rsidRDefault="005D466B" w:rsidP="005D466B">
      <w:r w:rsidRPr="00596FCB">
        <w:lastRenderedPageBreak/>
        <w:t>3.</w:t>
      </w:r>
      <w:r w:rsidRPr="00596FCB">
        <w:tab/>
        <w:t xml:space="preserve">Het selecteren van de gewenste organisatieonderdelen onder het bij </w:t>
      </w:r>
      <w:r w:rsidR="0041160D" w:rsidRPr="00596FCB">
        <w:t xml:space="preserve">stap </w:t>
      </w:r>
      <w:r w:rsidRPr="00596FCB">
        <w:t>2 gekozen onderdeel (bijvoorbeeld een aantal afdelingen)</w:t>
      </w:r>
      <w:r w:rsidR="009C5A13" w:rsidRPr="00596FCB">
        <w:t>.</w:t>
      </w:r>
    </w:p>
    <w:p w14:paraId="29A1ACCD" w14:textId="77777777" w:rsidR="005D466B" w:rsidRPr="00596FCB" w:rsidRDefault="005D466B" w:rsidP="005D466B">
      <w:r w:rsidRPr="00596FCB">
        <w:t xml:space="preserve"> </w:t>
      </w:r>
    </w:p>
    <w:p w14:paraId="06B7A9D5" w14:textId="4E252E62" w:rsidR="005D466B" w:rsidRPr="00596FCB" w:rsidRDefault="005D466B" w:rsidP="005D466B">
      <w:r w:rsidRPr="00596FCB">
        <w:t>Door deze wijzigingen is het gebruik eenduidiger en werkt het rapport ook voor afwijkende organisatiestructuren.</w:t>
      </w:r>
      <w:r w:rsidR="009C5A13" w:rsidRPr="00596FCB">
        <w:t xml:space="preserve"> </w:t>
      </w:r>
      <w:r w:rsidRPr="00596FCB">
        <w:t>De aanpassing heeft geen impact op Privacy &amp; Security</w:t>
      </w:r>
      <w:r w:rsidR="0084074B" w:rsidRPr="00596FCB">
        <w:t>, alleen werknemers waar de gebruiker voor geautoriseerd is worden getoond in het rapport.</w:t>
      </w:r>
    </w:p>
    <w:p w14:paraId="2ED6D7E7" w14:textId="77777777" w:rsidR="00CA5584" w:rsidRPr="001E6176" w:rsidRDefault="00CA5584" w:rsidP="005D466B">
      <w:pPr>
        <w:rPr>
          <w:sz w:val="18"/>
          <w:szCs w:val="18"/>
        </w:rPr>
      </w:pPr>
    </w:p>
    <w:p w14:paraId="719F5F2F" w14:textId="7E3501DC" w:rsidR="00FA0362" w:rsidRPr="001E6176" w:rsidRDefault="00FA0362" w:rsidP="005D466B">
      <w:pPr>
        <w:rPr>
          <w:sz w:val="18"/>
          <w:szCs w:val="18"/>
        </w:rPr>
      </w:pPr>
      <w:r w:rsidRPr="001E6176">
        <w:rPr>
          <w:noProof/>
          <w:sz w:val="18"/>
          <w:szCs w:val="18"/>
        </w:rPr>
        <w:drawing>
          <wp:inline distT="0" distB="0" distL="0" distR="0" wp14:anchorId="52955CC4" wp14:editId="1DAB4008">
            <wp:extent cx="5731510" cy="1137285"/>
            <wp:effectExtent l="0" t="0" r="2540" b="5715"/>
            <wp:docPr id="3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50"/>
                    <a:stretch>
                      <a:fillRect/>
                    </a:stretch>
                  </pic:blipFill>
                  <pic:spPr>
                    <a:xfrm>
                      <a:off x="0" y="0"/>
                      <a:ext cx="5731510" cy="1137285"/>
                    </a:xfrm>
                    <a:prstGeom prst="rect">
                      <a:avLst/>
                    </a:prstGeom>
                  </pic:spPr>
                </pic:pic>
              </a:graphicData>
            </a:graphic>
          </wp:inline>
        </w:drawing>
      </w:r>
    </w:p>
    <w:p w14:paraId="7AB91B7C" w14:textId="77777777" w:rsidR="00FA0362" w:rsidRPr="001E6176" w:rsidRDefault="00FA0362" w:rsidP="005D466B">
      <w:pPr>
        <w:rPr>
          <w:sz w:val="18"/>
          <w:szCs w:val="18"/>
        </w:rPr>
      </w:pPr>
    </w:p>
    <w:p w14:paraId="4F293FF0" w14:textId="05792D6A" w:rsidR="00CA5584" w:rsidRPr="001E6176" w:rsidRDefault="00CA5584" w:rsidP="00A43612">
      <w:pPr>
        <w:pStyle w:val="Heading3"/>
      </w:pPr>
      <w:bookmarkStart w:id="60" w:name="_Toc111203729"/>
      <w:r w:rsidRPr="001E6176">
        <w:t xml:space="preserve">Aanpassingen </w:t>
      </w:r>
      <w:r w:rsidR="00F50193" w:rsidRPr="001E6176">
        <w:t>rapportage ‘Overzicht dienstverbanden – hi</w:t>
      </w:r>
      <w:r w:rsidR="00694C8C">
        <w:t>ë</w:t>
      </w:r>
      <w:r w:rsidR="00F50193" w:rsidRPr="001E6176">
        <w:t>rarchisch’</w:t>
      </w:r>
      <w:bookmarkEnd w:id="60"/>
    </w:p>
    <w:p w14:paraId="567816EF" w14:textId="302A1D93" w:rsidR="00CA5584" w:rsidRPr="00596FCB" w:rsidRDefault="00CA5584" w:rsidP="00CA5584">
      <w:r w:rsidRPr="00596FCB">
        <w:t>In de rapportage 'Overzicht Dienstverbanden - Hiërarchisch' is een bug opgelost die in sommige gevallen optrad als de werkgever en direct onderliggend</w:t>
      </w:r>
      <w:r w:rsidR="007632B9" w:rsidRPr="00596FCB">
        <w:t>e</w:t>
      </w:r>
      <w:r w:rsidRPr="00596FCB">
        <w:t xml:space="preserve"> afdeling precies dezelfde naam hebben. De dienstverbanden werden dan op de verkeerde plek getoond. Dit is nu opgelost. Verder is de layout van het rapport </w:t>
      </w:r>
      <w:r w:rsidR="00F50193" w:rsidRPr="00596FCB">
        <w:t>gestandaardiseerd</w:t>
      </w:r>
      <w:r w:rsidRPr="00596FCB">
        <w:t xml:space="preserve">, zodat deze overeenkomt met andere standaardrapportages. </w:t>
      </w:r>
    </w:p>
    <w:p w14:paraId="5814A67D" w14:textId="77777777" w:rsidR="00CA5584" w:rsidRPr="001E6176" w:rsidRDefault="00CA5584" w:rsidP="00CA5584">
      <w:pPr>
        <w:rPr>
          <w:sz w:val="18"/>
          <w:szCs w:val="18"/>
        </w:rPr>
      </w:pPr>
    </w:p>
    <w:p w14:paraId="6F9D289A" w14:textId="77777777" w:rsidR="00CA5584" w:rsidRPr="001E6176" w:rsidRDefault="00CA5584" w:rsidP="00CA5584">
      <w:pPr>
        <w:rPr>
          <w:sz w:val="18"/>
          <w:szCs w:val="18"/>
        </w:rPr>
      </w:pPr>
    </w:p>
    <w:p w14:paraId="2265D914" w14:textId="32BA7C25" w:rsidR="001E343C" w:rsidRPr="00E34995" w:rsidRDefault="000F0C96" w:rsidP="00C93818">
      <w:pPr>
        <w:pStyle w:val="Heading1"/>
      </w:pPr>
      <w:bookmarkStart w:id="61" w:name="_Toc47086179"/>
      <w:bookmarkStart w:id="62" w:name="_Toc111203730"/>
      <w:r w:rsidRPr="00627524">
        <w:t>Modules</w:t>
      </w:r>
      <w:bookmarkStart w:id="63" w:name="_Verwijderen_van_gebruiker"/>
      <w:bookmarkStart w:id="64" w:name="_Verzuim_NL"/>
      <w:bookmarkEnd w:id="61"/>
      <w:bookmarkEnd w:id="63"/>
      <w:bookmarkEnd w:id="64"/>
      <w:bookmarkEnd w:id="62"/>
    </w:p>
    <w:p w14:paraId="2394C862" w14:textId="77777777" w:rsidR="009C6E91" w:rsidRPr="001E6176" w:rsidRDefault="009C6E91" w:rsidP="00C93818">
      <w:pPr>
        <w:pStyle w:val="Heading2"/>
      </w:pPr>
      <w:bookmarkStart w:id="65" w:name="_Toc47086180"/>
      <w:bookmarkStart w:id="66" w:name="_Toc111203731"/>
      <w:r w:rsidRPr="00627524">
        <w:t>Medisch</w:t>
      </w:r>
      <w:r w:rsidRPr="001E6176">
        <w:t xml:space="preserve"> </w:t>
      </w:r>
      <w:r w:rsidRPr="002F5DEB">
        <w:t>dossier</w:t>
      </w:r>
      <w:bookmarkEnd w:id="65"/>
      <w:bookmarkEnd w:id="66"/>
    </w:p>
    <w:p w14:paraId="10F6FB5B" w14:textId="508276F1" w:rsidR="00646D3E" w:rsidRPr="001E6176" w:rsidRDefault="00646D3E" w:rsidP="00A43612">
      <w:pPr>
        <w:pStyle w:val="Heading3"/>
      </w:pPr>
      <w:bookmarkStart w:id="67" w:name="_Toc109920573"/>
      <w:bookmarkStart w:id="68" w:name="_Toc111203732"/>
      <w:r w:rsidRPr="00627524">
        <w:t>Ora</w:t>
      </w:r>
      <w:r w:rsidRPr="001E6176">
        <w:t xml:space="preserve"> meldingen taakstatussen</w:t>
      </w:r>
      <w:bookmarkEnd w:id="67"/>
      <w:bookmarkEnd w:id="68"/>
    </w:p>
    <w:p w14:paraId="6E159E7C" w14:textId="77777777" w:rsidR="00646D3E" w:rsidRPr="00596FCB" w:rsidRDefault="00646D3E" w:rsidP="00646D3E">
      <w:r w:rsidRPr="00596FCB">
        <w:t>In verband met verbeteringen aan op het gebied van taakstatussen - bijvoorbeeld het voltooien van een taak - gaan we de berichten in het ORA (Overzicht Re-integratie Activiteiten) aanpassen, zodat ze meer op elkaar lijken voor de verschillende taakstatussen. De bestaande ORA-berichten blijven bestaan, maar kunnen er vanaf deze release er net iets anders uit zien.</w:t>
      </w:r>
    </w:p>
    <w:p w14:paraId="1DD81A37" w14:textId="77777777" w:rsidR="009C6E91" w:rsidRPr="00596FCB" w:rsidRDefault="009C6E91" w:rsidP="004441C5">
      <w:pPr>
        <w:pStyle w:val="Heading2"/>
        <w:numPr>
          <w:ilvl w:val="0"/>
          <w:numId w:val="0"/>
        </w:numPr>
        <w:rPr>
          <w:sz w:val="32"/>
          <w:szCs w:val="36"/>
        </w:rPr>
      </w:pPr>
    </w:p>
    <w:p w14:paraId="067275D1" w14:textId="3DA06762" w:rsidR="009C6E91" w:rsidRPr="001E6176" w:rsidRDefault="009C6E91" w:rsidP="004441C5">
      <w:pPr>
        <w:pStyle w:val="Heading2"/>
      </w:pPr>
      <w:bookmarkStart w:id="69" w:name="_Toc47086181"/>
      <w:bookmarkStart w:id="70" w:name="_Toc111203733"/>
      <w:r w:rsidRPr="001E6176">
        <w:t>Agenda</w:t>
      </w:r>
      <w:bookmarkEnd w:id="69"/>
      <w:bookmarkEnd w:id="70"/>
    </w:p>
    <w:p w14:paraId="0CF05ED5" w14:textId="459E63CF" w:rsidR="00627A8A" w:rsidRPr="001E6176" w:rsidRDefault="00627A8A" w:rsidP="00A43612">
      <w:pPr>
        <w:pStyle w:val="Heading3"/>
      </w:pPr>
      <w:bookmarkStart w:id="71" w:name="_Toc110966563"/>
      <w:bookmarkStart w:id="72" w:name="_Toc111203734"/>
      <w:r w:rsidRPr="001E6176">
        <w:t>Geen afspraakreminders bij conceptafspraken of afspraken in verleden</w:t>
      </w:r>
      <w:bookmarkEnd w:id="71"/>
      <w:bookmarkEnd w:id="72"/>
    </w:p>
    <w:p w14:paraId="7C72CAC5" w14:textId="77777777" w:rsidR="00627A8A" w:rsidRPr="00596FCB" w:rsidRDefault="00627A8A" w:rsidP="00627A8A">
      <w:pPr>
        <w:rPr>
          <w:u w:val="single"/>
        </w:rPr>
      </w:pPr>
      <w:r w:rsidRPr="00596FCB">
        <w:rPr>
          <w:u w:val="single"/>
        </w:rPr>
        <w:t>Waarom deze wijziging?</w:t>
      </w:r>
    </w:p>
    <w:p w14:paraId="5AD9ED03" w14:textId="330DF85C" w:rsidR="00627A8A" w:rsidRPr="00596FCB" w:rsidRDefault="00627A8A" w:rsidP="00627A8A">
      <w:r w:rsidRPr="00596FCB">
        <w:t xml:space="preserve">Wanneer je een conceptafspraak in de agenda maakte waarbij standaard afspraakreminders ingericht waren, dan werden de afspraakreminders alsnog verstuurd – ook al was het nog geen definitieve afspraak. Dit klopt niet, want pas bij definitieve afspraken is het natuurlijk pas belangrijk om de juiste reminders te sturen. </w:t>
      </w:r>
    </w:p>
    <w:p w14:paraId="75667942" w14:textId="77777777" w:rsidR="00627A8A" w:rsidRPr="00596FCB" w:rsidRDefault="00627A8A" w:rsidP="00627A8A"/>
    <w:p w14:paraId="7746CBC3" w14:textId="77777777" w:rsidR="00627A8A" w:rsidRPr="00596FCB" w:rsidRDefault="00627A8A" w:rsidP="00627A8A">
      <w:r w:rsidRPr="00596FCB">
        <w:t xml:space="preserve">Ook is ondervonden dat afspraakreminders verstuurd werden bij afspraken in het verleden die met terugwerkende kracht definitief gemaakt werden. De afspraakreminders zijn dan niet meer relevant, want de afspraak is dan al geweest of zelfs uitgevoerd. </w:t>
      </w:r>
    </w:p>
    <w:p w14:paraId="72040288" w14:textId="77777777" w:rsidR="00627A8A" w:rsidRPr="00596FCB" w:rsidRDefault="00627A8A" w:rsidP="00627A8A"/>
    <w:p w14:paraId="1EE1FDA4" w14:textId="77777777" w:rsidR="00627A8A" w:rsidRPr="00596FCB" w:rsidRDefault="00627A8A" w:rsidP="00627A8A">
      <w:pPr>
        <w:rPr>
          <w:u w:val="single"/>
        </w:rPr>
      </w:pPr>
      <w:r w:rsidRPr="00596FCB">
        <w:rPr>
          <w:u w:val="single"/>
        </w:rPr>
        <w:t>Wat is er gewijzigd?</w:t>
      </w:r>
    </w:p>
    <w:p w14:paraId="5ECC3526" w14:textId="77777777" w:rsidR="00627A8A" w:rsidRPr="00596FCB" w:rsidRDefault="00627A8A" w:rsidP="00627A8A">
      <w:r w:rsidRPr="00596FCB">
        <w:t>Wanneer je een conceptafspraak maakt, worden de afspraakreminders nog niet verstuurd. Deze worden pas verstuurd wanneer de afspraak de status ‘Definitief’ krijgt. Ook wanneer een conceptafspraak in het verleden met terugwerkende kracht op definitief wordt gezet, worden er geen afspraakreminders verstuurd om miscommunicatie over afspraken te voorkomen.</w:t>
      </w:r>
    </w:p>
    <w:p w14:paraId="5FC05BF3" w14:textId="77777777" w:rsidR="009C6E91" w:rsidRPr="001E6176" w:rsidRDefault="009C6E91" w:rsidP="009C6E91">
      <w:pPr>
        <w:rPr>
          <w:sz w:val="18"/>
          <w:szCs w:val="18"/>
        </w:rPr>
      </w:pPr>
    </w:p>
    <w:p w14:paraId="56B4531D" w14:textId="77777777" w:rsidR="009C6E91" w:rsidRPr="001E6176" w:rsidRDefault="009C6E91" w:rsidP="009C6E91">
      <w:pPr>
        <w:rPr>
          <w:sz w:val="18"/>
          <w:szCs w:val="18"/>
        </w:rPr>
      </w:pPr>
    </w:p>
    <w:p w14:paraId="5EE552EE" w14:textId="77777777" w:rsidR="009C6E91" w:rsidRPr="00D41819" w:rsidRDefault="009C6E91" w:rsidP="00D41819">
      <w:pPr>
        <w:pStyle w:val="Heading2"/>
        <w:rPr>
          <w:rStyle w:val="SubtleEmphasis"/>
          <w:i w:val="0"/>
          <w:color w:val="auto"/>
        </w:rPr>
      </w:pPr>
      <w:bookmarkStart w:id="73" w:name="_Toc47086190"/>
      <w:bookmarkStart w:id="74" w:name="_Toc111203735"/>
      <w:r w:rsidRPr="00D41819">
        <w:rPr>
          <w:rStyle w:val="SubtleEmphasis"/>
          <w:i w:val="0"/>
          <w:iCs w:val="0"/>
          <w:color w:val="auto"/>
        </w:rPr>
        <w:t>Inkomensverzekeringen</w:t>
      </w:r>
      <w:bookmarkEnd w:id="73"/>
      <w:bookmarkEnd w:id="74"/>
    </w:p>
    <w:p w14:paraId="1D970BCE" w14:textId="6D2344BA" w:rsidR="001B2AC5" w:rsidRPr="001E6176" w:rsidRDefault="001B2AC5" w:rsidP="00A43612">
      <w:pPr>
        <w:pStyle w:val="Heading3"/>
        <w:rPr>
          <w:rFonts w:eastAsia="FuturaBT Light" w:cs="FuturaBT Light"/>
        </w:rPr>
      </w:pPr>
      <w:bookmarkStart w:id="75" w:name="_Toc109920575"/>
      <w:bookmarkStart w:id="76" w:name="_Toc111203736"/>
      <w:r w:rsidRPr="00D41819">
        <w:t>Totaalbedrag van claim in</w:t>
      </w:r>
      <w:r w:rsidRPr="001E6176">
        <w:t xml:space="preserve"> claimspecificatie</w:t>
      </w:r>
      <w:bookmarkEnd w:id="75"/>
      <w:bookmarkEnd w:id="76"/>
    </w:p>
    <w:p w14:paraId="46ACB2BB" w14:textId="77777777" w:rsidR="001B2AC5" w:rsidRPr="00596FCB" w:rsidRDefault="001B2AC5" w:rsidP="001B2AC5">
      <w:r w:rsidRPr="00596FCB">
        <w:rPr>
          <w:rFonts w:eastAsia="FuturaBT Light" w:cs="FuturaBT Light"/>
          <w:u w:val="single"/>
        </w:rPr>
        <w:t xml:space="preserve">Waarom deze wijzigingen? </w:t>
      </w:r>
    </w:p>
    <w:p w14:paraId="4CF64C99" w14:textId="398536FB" w:rsidR="001B2AC5" w:rsidRPr="00596FCB" w:rsidRDefault="001B2AC5" w:rsidP="007632B9">
      <w:pPr>
        <w:rPr>
          <w:rFonts w:eastAsia="FuturaBT Light" w:cs="FuturaBT Light"/>
        </w:rPr>
      </w:pPr>
      <w:r w:rsidRPr="00596FCB">
        <w:rPr>
          <w:rFonts w:eastAsia="FuturaBT Light" w:cs="FuturaBT Light"/>
        </w:rPr>
        <w:t xml:space="preserve">Om een claim goed te kunnen beoordelen, is het belangrijk om inzicht te hebben in de hoogte die de uitkering van de totale claim bevat. Dit was al mogelijk in het overzicht van een claim en boeking, maar nog niet in de specificatie van de claim. Vanaf deze sprint is het mogelijk om het totaalbedrag in één oogopslag te zien binnen een claim. </w:t>
      </w:r>
    </w:p>
    <w:p w14:paraId="4568A587" w14:textId="77777777" w:rsidR="007632B9" w:rsidRPr="00596FCB" w:rsidRDefault="007632B9" w:rsidP="007632B9">
      <w:pPr>
        <w:rPr>
          <w:rFonts w:eastAsia="FuturaBT Light" w:cs="FuturaBT Light"/>
          <w:u w:val="single"/>
        </w:rPr>
      </w:pPr>
    </w:p>
    <w:p w14:paraId="1FE55796" w14:textId="77777777" w:rsidR="001B2AC5" w:rsidRPr="00596FCB" w:rsidRDefault="001B2AC5" w:rsidP="001B2AC5">
      <w:r w:rsidRPr="00596FCB">
        <w:rPr>
          <w:rFonts w:eastAsia="FuturaBT Light" w:cs="FuturaBT Light"/>
          <w:u w:val="single"/>
        </w:rPr>
        <w:t>Wat is er gewijzigd?</w:t>
      </w:r>
    </w:p>
    <w:p w14:paraId="3C5DCC57" w14:textId="77777777" w:rsidR="001B2AC5" w:rsidRPr="00596FCB" w:rsidRDefault="001B2AC5" w:rsidP="001B2AC5">
      <w:pPr>
        <w:rPr>
          <w:rFonts w:eastAsia="FuturaBT Light" w:cs="FuturaBT Light"/>
          <w:color w:val="000000" w:themeColor="text1"/>
        </w:rPr>
      </w:pPr>
      <w:r w:rsidRPr="00596FCB">
        <w:rPr>
          <w:rFonts w:eastAsia="FuturaBT Light" w:cs="FuturaBT Light"/>
          <w:color w:val="000000" w:themeColor="text1"/>
        </w:rPr>
        <w:t xml:space="preserve">Bij het opvoeren van een handmatige claim of binnen de claimspecificatie van een claim, wordt nu het totaalbedrag getoond. </w:t>
      </w:r>
    </w:p>
    <w:p w14:paraId="7574FDF1" w14:textId="0AC2A386" w:rsidR="001B2AC5" w:rsidRPr="001E6176" w:rsidRDefault="001B2AC5" w:rsidP="001B2AC5">
      <w:pPr>
        <w:rPr>
          <w:sz w:val="18"/>
          <w:szCs w:val="18"/>
        </w:rPr>
      </w:pPr>
      <w:r w:rsidRPr="001E6176">
        <w:rPr>
          <w:noProof/>
          <w:sz w:val="18"/>
          <w:szCs w:val="18"/>
        </w:rPr>
        <w:drawing>
          <wp:inline distT="0" distB="0" distL="0" distR="0" wp14:anchorId="755D5603" wp14:editId="4AE93850">
            <wp:extent cx="5705475" cy="2720186"/>
            <wp:effectExtent l="0" t="0" r="0" b="4445"/>
            <wp:docPr id="15"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9599" cy="2722152"/>
                    </a:xfrm>
                    <a:prstGeom prst="rect">
                      <a:avLst/>
                    </a:prstGeom>
                    <a:noFill/>
                    <a:ln>
                      <a:noFill/>
                    </a:ln>
                  </pic:spPr>
                </pic:pic>
              </a:graphicData>
            </a:graphic>
          </wp:inline>
        </w:drawing>
      </w:r>
    </w:p>
    <w:p w14:paraId="243F0CAD" w14:textId="77777777" w:rsidR="001B2AC5" w:rsidRPr="001E6176" w:rsidRDefault="001B2AC5" w:rsidP="001B2AC5">
      <w:pPr>
        <w:rPr>
          <w:sz w:val="18"/>
          <w:szCs w:val="18"/>
        </w:rPr>
      </w:pPr>
    </w:p>
    <w:p w14:paraId="1046EDD0" w14:textId="77777777" w:rsidR="00596FCB" w:rsidRDefault="00596FCB">
      <w:pPr>
        <w:spacing w:after="160" w:line="259" w:lineRule="auto"/>
        <w:rPr>
          <w:rFonts w:eastAsiaTheme="majorEastAsia" w:cstheme="majorBidi"/>
          <w:caps/>
          <w:szCs w:val="24"/>
          <w:lang w:eastAsia="nl-NL"/>
        </w:rPr>
      </w:pPr>
      <w:bookmarkStart w:id="77" w:name="_Toc109920576"/>
      <w:r>
        <w:br w:type="page"/>
      </w:r>
    </w:p>
    <w:p w14:paraId="21D601B8" w14:textId="283EE794" w:rsidR="001B2AC5" w:rsidRPr="001E6176" w:rsidRDefault="001B2AC5" w:rsidP="00A43612">
      <w:pPr>
        <w:pStyle w:val="Heading3"/>
      </w:pPr>
      <w:bookmarkStart w:id="78" w:name="_Toc111203737"/>
      <w:r w:rsidRPr="001E6176">
        <w:lastRenderedPageBreak/>
        <w:t>Betalingskenmerk vastleggen op claimniveau</w:t>
      </w:r>
      <w:bookmarkEnd w:id="77"/>
      <w:bookmarkEnd w:id="78"/>
    </w:p>
    <w:p w14:paraId="2A0CC484" w14:textId="77777777" w:rsidR="001B2AC5" w:rsidRPr="00596FCB" w:rsidRDefault="001B2AC5" w:rsidP="001B2AC5">
      <w:r w:rsidRPr="00596FCB">
        <w:rPr>
          <w:rFonts w:eastAsia="FuturaBT Light" w:cs="FuturaBT Light"/>
          <w:u w:val="single"/>
        </w:rPr>
        <w:t xml:space="preserve">Waarom deze wijzigingen? </w:t>
      </w:r>
    </w:p>
    <w:p w14:paraId="46DBB92B" w14:textId="77777777" w:rsidR="001B2AC5" w:rsidRPr="00596FCB" w:rsidRDefault="001B2AC5" w:rsidP="001B2AC5">
      <w:pPr>
        <w:rPr>
          <w:rFonts w:eastAsia="FuturaBT Light" w:cs="FuturaBT Light"/>
        </w:rPr>
      </w:pPr>
      <w:r w:rsidRPr="00596FCB">
        <w:rPr>
          <w:rFonts w:eastAsia="FuturaBT Light" w:cs="FuturaBT Light"/>
        </w:rPr>
        <w:t xml:space="preserve">Het voegt voor de gebruiker veel waarde toe om eenmalig een betalingskenmerk vast te leggen, zodat deze bij het opvoeren van een claimregel overgenomen wordt. Het was al mogelijk om een betalingskenmerk vast te leggen over een periode binnen een polis. Vanaf deze release is het mogelijk om het betalingskenmerk op claimniveau op te voeren. </w:t>
      </w:r>
    </w:p>
    <w:p w14:paraId="765B8FD1" w14:textId="77777777" w:rsidR="001B2AC5" w:rsidRPr="00596FCB" w:rsidRDefault="001B2AC5" w:rsidP="001B2AC5">
      <w:r w:rsidRPr="00596FCB">
        <w:rPr>
          <w:rFonts w:eastAsia="FuturaBT Light" w:cs="FuturaBT Light"/>
          <w:b/>
        </w:rPr>
        <w:t xml:space="preserve"> </w:t>
      </w:r>
    </w:p>
    <w:p w14:paraId="31A94607" w14:textId="77777777" w:rsidR="001B2AC5" w:rsidRPr="00596FCB" w:rsidRDefault="001B2AC5" w:rsidP="001B2AC5">
      <w:r w:rsidRPr="00596FCB">
        <w:rPr>
          <w:rFonts w:eastAsia="FuturaBT Light" w:cs="FuturaBT Light"/>
          <w:u w:val="single"/>
        </w:rPr>
        <w:t>Wat is er gewijzigd?</w:t>
      </w:r>
    </w:p>
    <w:p w14:paraId="45F0532F" w14:textId="77777777" w:rsidR="001B2AC5" w:rsidRPr="00596FCB" w:rsidRDefault="001B2AC5" w:rsidP="001B2AC5">
      <w:pPr>
        <w:rPr>
          <w:rFonts w:eastAsia="FuturaBT Light" w:cs="FuturaBT Light"/>
          <w:color w:val="000000" w:themeColor="text1"/>
        </w:rPr>
      </w:pPr>
      <w:r w:rsidRPr="00596FCB">
        <w:rPr>
          <w:rFonts w:eastAsia="FuturaBT Light" w:cs="FuturaBT Light"/>
          <w:color w:val="000000" w:themeColor="text1"/>
        </w:rPr>
        <w:t>Bij het opvoeren van een handmatige claim en binnen de claimspecificatie van een claim is er een veld ‘Betalingskenmerk’ toegevoegd. Wanneer in dit veld een betalingskenmerk ingevuld of gewijzigd wordt, zal deze op de claimregels automatisch overgenomen worden. Het betalingskenmerk kan op de polis worden opgevoerd. Dit betekent dat wanneer een polis geselecteerd is en er een betalingskenmerk vastgelegd is op de polis, dit betalingskenmerk automatisch gebruikt wordt. Bij het selecteren van een andere polis wordt dit veld ook overgenomen door het nieuwe betalingskenmerk, ook als er geen betalingskenmerk vastgelegd is op de polis.</w:t>
      </w:r>
    </w:p>
    <w:p w14:paraId="2FB40758" w14:textId="77777777" w:rsidR="001B2AC5" w:rsidRPr="001E6176" w:rsidRDefault="001B2AC5" w:rsidP="001B2AC5">
      <w:pPr>
        <w:rPr>
          <w:sz w:val="18"/>
          <w:szCs w:val="18"/>
        </w:rPr>
      </w:pPr>
    </w:p>
    <w:p w14:paraId="288A8992" w14:textId="2B202BC4" w:rsidR="001B2AC5" w:rsidRPr="001E6176" w:rsidRDefault="001B2AC5" w:rsidP="001B2AC5">
      <w:pPr>
        <w:rPr>
          <w:sz w:val="18"/>
          <w:szCs w:val="18"/>
        </w:rPr>
      </w:pPr>
      <w:r w:rsidRPr="001E6176">
        <w:rPr>
          <w:noProof/>
          <w:sz w:val="18"/>
          <w:szCs w:val="18"/>
        </w:rPr>
        <w:drawing>
          <wp:inline distT="0" distB="0" distL="0" distR="0" wp14:anchorId="18B9949A" wp14:editId="2EE1C07B">
            <wp:extent cx="5753100" cy="2612866"/>
            <wp:effectExtent l="0" t="0" r="0" b="0"/>
            <wp:docPr id="14"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0243" cy="2625193"/>
                    </a:xfrm>
                    <a:prstGeom prst="rect">
                      <a:avLst/>
                    </a:prstGeom>
                    <a:noFill/>
                    <a:ln>
                      <a:noFill/>
                    </a:ln>
                  </pic:spPr>
                </pic:pic>
              </a:graphicData>
            </a:graphic>
          </wp:inline>
        </w:drawing>
      </w:r>
    </w:p>
    <w:p w14:paraId="65CC6E45" w14:textId="77777777" w:rsidR="001B2AC5" w:rsidRPr="001E6176" w:rsidRDefault="001B2AC5" w:rsidP="00A43612">
      <w:pPr>
        <w:pStyle w:val="Heading3"/>
      </w:pPr>
      <w:bookmarkStart w:id="79" w:name="_Toc109920577"/>
      <w:bookmarkStart w:id="80" w:name="_Toc111203738"/>
      <w:r w:rsidRPr="001E6176">
        <w:t>Periode (filter) binnen claimoverzicht</w:t>
      </w:r>
      <w:bookmarkEnd w:id="79"/>
      <w:bookmarkEnd w:id="80"/>
    </w:p>
    <w:p w14:paraId="6EAF2ACD" w14:textId="77777777" w:rsidR="001B2AC5" w:rsidRPr="00596FCB" w:rsidRDefault="001B2AC5" w:rsidP="001B2AC5">
      <w:r w:rsidRPr="00596FCB">
        <w:rPr>
          <w:rFonts w:eastAsia="FuturaBT Light" w:cs="FuturaBT Light"/>
          <w:u w:val="single"/>
        </w:rPr>
        <w:t xml:space="preserve">Waarom deze wijzigingen? </w:t>
      </w:r>
    </w:p>
    <w:p w14:paraId="5109DD3A" w14:textId="77777777" w:rsidR="001B2AC5" w:rsidRPr="00596FCB" w:rsidRDefault="001B2AC5" w:rsidP="001B2AC5">
      <w:r w:rsidRPr="00596FCB">
        <w:rPr>
          <w:rFonts w:eastAsia="FuturaBT Light" w:cs="FuturaBT Light"/>
        </w:rPr>
        <w:t xml:space="preserve">Om het monitoren en het beoordelen van de claims te bevorderen, is het vanaf deze release mogelijk voor gebruikers om in het claimoverzicht inzicht te krijgen in de periode van de claims en hierop te filteren. </w:t>
      </w:r>
    </w:p>
    <w:p w14:paraId="0278E380" w14:textId="77777777" w:rsidR="001B2AC5" w:rsidRPr="00596FCB" w:rsidRDefault="001B2AC5" w:rsidP="001B2AC5">
      <w:r w:rsidRPr="00596FCB">
        <w:rPr>
          <w:rFonts w:eastAsia="FuturaBT Light" w:cs="FuturaBT Light"/>
          <w:b/>
        </w:rPr>
        <w:t xml:space="preserve"> </w:t>
      </w:r>
    </w:p>
    <w:p w14:paraId="72BC486A" w14:textId="77777777" w:rsidR="001B2AC5" w:rsidRPr="00596FCB" w:rsidRDefault="001B2AC5" w:rsidP="001B2AC5">
      <w:r w:rsidRPr="00596FCB">
        <w:rPr>
          <w:rFonts w:eastAsia="FuturaBT Light" w:cs="FuturaBT Light"/>
          <w:u w:val="single"/>
        </w:rPr>
        <w:t>Wat is er gewijzigd?</w:t>
      </w:r>
    </w:p>
    <w:p w14:paraId="3C32FD13" w14:textId="77777777" w:rsidR="001B2AC5" w:rsidRPr="00596FCB" w:rsidRDefault="001B2AC5" w:rsidP="001B2AC5">
      <w:pPr>
        <w:rPr>
          <w:rFonts w:eastAsia="FuturaBT Light" w:cs="FuturaBT Light"/>
          <w:color w:val="000000" w:themeColor="text1"/>
        </w:rPr>
      </w:pPr>
      <w:r w:rsidRPr="00596FCB">
        <w:rPr>
          <w:rFonts w:eastAsia="FuturaBT Light" w:cs="FuturaBT Light"/>
          <w:color w:val="000000" w:themeColor="text1"/>
        </w:rPr>
        <w:t xml:space="preserve">Binnen het claimoverzicht worden nu de start- en einddatum van de periodes getoond in de tabel en is er de mogelijkheid om hierop te filteren. Aangezien de periode vastgelegd wordt per claimregel en deze dus kan afwijken over verschillende claimregels, zal de periode in de tabel de eerste en laatste datum tonen over alle claimregels. Bijvoorbeeld: bij een claim bestaande uit twee claimregels, een van periode 1 januari tot 1 februari en een van 15 januari tot en met 15 februari, zal de start- en eindperiode in het claimoverzicht van </w:t>
      </w:r>
      <w:r w:rsidRPr="00596FCB">
        <w:rPr>
          <w:rFonts w:eastAsia="FuturaBT Light" w:cs="FuturaBT Light"/>
          <w:color w:val="000000" w:themeColor="text1"/>
        </w:rPr>
        <w:lastRenderedPageBreak/>
        <w:t>1 januari tot 15 februari lopen. Claimregels die geen periode hebben, worden beschouwd zonder een start en eindtijd te hebben. De filtering werkt volgens dezelfde principes.</w:t>
      </w:r>
    </w:p>
    <w:p w14:paraId="0B23A855" w14:textId="77777777" w:rsidR="001B2AC5" w:rsidRPr="001E6176" w:rsidRDefault="001B2AC5" w:rsidP="001B2AC5">
      <w:pPr>
        <w:rPr>
          <w:rFonts w:eastAsia="FuturaBT Light" w:cs="FuturaBT Light"/>
          <w:color w:val="000000" w:themeColor="text1"/>
          <w:sz w:val="18"/>
          <w:szCs w:val="18"/>
        </w:rPr>
      </w:pPr>
    </w:p>
    <w:p w14:paraId="1EAB54AC" w14:textId="667F2500" w:rsidR="009C6E91" w:rsidRPr="001E6176" w:rsidRDefault="001B2AC5" w:rsidP="001B2AC5">
      <w:pPr>
        <w:rPr>
          <w:sz w:val="18"/>
          <w:szCs w:val="18"/>
        </w:rPr>
      </w:pPr>
      <w:r w:rsidRPr="001E6176">
        <w:rPr>
          <w:noProof/>
          <w:sz w:val="18"/>
          <w:szCs w:val="18"/>
        </w:rPr>
        <w:drawing>
          <wp:inline distT="0" distB="0" distL="0" distR="0" wp14:anchorId="22868488" wp14:editId="20E40421">
            <wp:extent cx="5731510" cy="2562860"/>
            <wp:effectExtent l="0" t="0" r="2540" b="8890"/>
            <wp:docPr id="13"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562860"/>
                    </a:xfrm>
                    <a:prstGeom prst="rect">
                      <a:avLst/>
                    </a:prstGeom>
                    <a:noFill/>
                    <a:ln>
                      <a:noFill/>
                    </a:ln>
                  </pic:spPr>
                </pic:pic>
              </a:graphicData>
            </a:graphic>
          </wp:inline>
        </w:drawing>
      </w:r>
    </w:p>
    <w:p w14:paraId="7237B8FF" w14:textId="77777777" w:rsidR="009C6E91" w:rsidRDefault="009C6E91" w:rsidP="009C6E91">
      <w:pPr>
        <w:rPr>
          <w:sz w:val="18"/>
          <w:szCs w:val="18"/>
        </w:rPr>
      </w:pPr>
    </w:p>
    <w:p w14:paraId="541CF56B" w14:textId="77777777" w:rsidR="00596FCB" w:rsidRPr="001E6176" w:rsidRDefault="00596FCB" w:rsidP="009C6E91">
      <w:pPr>
        <w:rPr>
          <w:sz w:val="18"/>
          <w:szCs w:val="18"/>
        </w:rPr>
      </w:pPr>
    </w:p>
    <w:p w14:paraId="5EC11535" w14:textId="77777777" w:rsidR="009C6E91" w:rsidRPr="001E6176" w:rsidRDefault="009C6E91" w:rsidP="00D41819">
      <w:pPr>
        <w:pStyle w:val="Heading2"/>
      </w:pPr>
      <w:bookmarkStart w:id="81" w:name="_Toc111203739"/>
      <w:r w:rsidRPr="001E6176">
        <w:t>UWV Koppelingen</w:t>
      </w:r>
      <w:bookmarkEnd w:id="81"/>
    </w:p>
    <w:p w14:paraId="547F3C91" w14:textId="3FAE1FE6" w:rsidR="0006272C" w:rsidRPr="001E6176" w:rsidRDefault="0006272C" w:rsidP="00A43612">
      <w:pPr>
        <w:pStyle w:val="Heading3"/>
      </w:pPr>
      <w:bookmarkStart w:id="82" w:name="_Toc109920579"/>
      <w:bookmarkStart w:id="83" w:name="_Toc111203740"/>
      <w:r w:rsidRPr="001E6176">
        <w:t>Ondersteuning Wet betaald ouderschapsverlof</w:t>
      </w:r>
      <w:bookmarkEnd w:id="82"/>
      <w:r w:rsidRPr="001E6176">
        <w:t xml:space="preserve"> (Wbo)</w:t>
      </w:r>
      <w:bookmarkEnd w:id="83"/>
    </w:p>
    <w:p w14:paraId="30437532" w14:textId="77777777" w:rsidR="0006272C" w:rsidRPr="00596FCB" w:rsidRDefault="0006272C" w:rsidP="0006272C">
      <w:pPr>
        <w:rPr>
          <w:u w:val="single"/>
        </w:rPr>
      </w:pPr>
      <w:r w:rsidRPr="00596FCB">
        <w:rPr>
          <w:u w:val="single"/>
        </w:rPr>
        <w:t>Waarom deze wijzigingen?</w:t>
      </w:r>
    </w:p>
    <w:p w14:paraId="26F3D5EF" w14:textId="77777777" w:rsidR="0006272C" w:rsidRPr="00596FCB" w:rsidRDefault="0006272C" w:rsidP="0006272C">
      <w:r w:rsidRPr="00596FCB">
        <w:t xml:space="preserve">Ouders hebben, tot hun kind 8 jaar oud is, recht op maximaal 26 keer het aantal uren van hun werkweek als onbetaald ouderschapsverlof. Vanaf 2 augustus 2022 gaat de nieuwe wet betaald ouderschapsverlof in, waardoor ze vanaf die tijd 9 werkweken uitgekeerd kunnen krijgen van het UWV. </w:t>
      </w:r>
    </w:p>
    <w:p w14:paraId="7362F256" w14:textId="77777777" w:rsidR="0006272C" w:rsidRPr="00596FCB" w:rsidRDefault="0006272C" w:rsidP="0006272C"/>
    <w:p w14:paraId="35F7B625" w14:textId="77777777" w:rsidR="0006272C" w:rsidRPr="00596FCB" w:rsidRDefault="0006272C" w:rsidP="0006272C">
      <w:r w:rsidRPr="00596FCB">
        <w:t xml:space="preserve">Ouders kunnen dit verlof flexibel opnemen, maar moeten het betaald ouderschapsverlof binnen 1 jaar na geboorte van het kind opnemen. Bij adoptie- of pleegkinderen geldt dat het binnen 1 jaar na opname in het gezin opgenomen moet worden en wanneer het kind nog geen 8 jaar is. De uitkering kan worden aangevraagd bij het UWV wanneer minimaal 1 keer het aantal uren van de werkweek verlof is opgenomen. Ook kunnen overige samenwonende verzorgers gebruik maken van het betaald ouderschapsverlof. </w:t>
      </w:r>
    </w:p>
    <w:p w14:paraId="7B13684E" w14:textId="77777777" w:rsidR="0006272C" w:rsidRPr="00596FCB" w:rsidRDefault="0006272C" w:rsidP="0006272C">
      <w:r w:rsidRPr="00596FCB">
        <w:t>Je kunt als werkgever het verlof voor jouw werknemer in één keer aanvragen bij het UWV via het aanvraagformulier nadat al het betaald ouderschapsverlof is opgenomen, maar het UWV maakt het ook mogelijk om tussentijds de uitkering aan te vragen. Dit gaat via de betaalverzoeken. Je kunt 3 betaalverzoeken indienen bij het UWV, waarvan de eerste bij de initiële aanvraag erbij in zit.</w:t>
      </w:r>
    </w:p>
    <w:p w14:paraId="32956163" w14:textId="77777777" w:rsidR="0006272C" w:rsidRPr="00596FCB" w:rsidRDefault="0006272C" w:rsidP="0006272C"/>
    <w:p w14:paraId="27C5DFEB" w14:textId="77777777" w:rsidR="0006272C" w:rsidRPr="00596FCB" w:rsidRDefault="0006272C" w:rsidP="0006272C">
      <w:r w:rsidRPr="00596FCB">
        <w:t>Let op: bij geboorte of adoptie van een meerling heeft de werknemer recht op 9 werkweken en 3 betaalverzoeken per kind! Dus bij een tweeling is dit bijvoorbeeld 18 werkweken betaald ouderschapsverlof en 6 mogelijke betaalverzoeken om in te dienen bij het UWV.</w:t>
      </w:r>
    </w:p>
    <w:p w14:paraId="6D2C02C0" w14:textId="77777777" w:rsidR="0006272C" w:rsidRPr="00596FCB" w:rsidRDefault="0006272C" w:rsidP="0006272C"/>
    <w:p w14:paraId="4C726B6C" w14:textId="12DB93B5" w:rsidR="0006272C" w:rsidRPr="00596FCB" w:rsidRDefault="0006272C" w:rsidP="0006272C">
      <w:r w:rsidRPr="00596FCB">
        <w:t xml:space="preserve">Als werkgever kan je het betaald ouderschapsverlof aanvragen via het werkgeverportaal van de UWV, maar we hebben hier ook </w:t>
      </w:r>
      <w:r w:rsidR="00AF41CB" w:rsidRPr="00596FCB">
        <w:t>Digitaal Melden</w:t>
      </w:r>
      <w:r w:rsidRPr="00596FCB">
        <w:t xml:space="preserve"> schermen voor gemaakt zodat je dit ook aan kan vragen binnen de </w:t>
      </w:r>
      <w:r w:rsidRPr="00596FCB">
        <w:lastRenderedPageBreak/>
        <w:t xml:space="preserve">Xpert Suite wanneer je gebruik maakt van de </w:t>
      </w:r>
      <w:r w:rsidR="00AF41CB" w:rsidRPr="00596FCB">
        <w:t>Digitaal Melden module</w:t>
      </w:r>
      <w:r w:rsidRPr="00596FCB">
        <w:t xml:space="preserve">. Om het werkproces te ondersteunen, hebben we voor alle klanten een nieuw standaard protocol toegevoegd voor het bijhouden van het traject verloop van betaald ouderschapsverlof. Ook zitten er standaard taken bij die automatisch </w:t>
      </w:r>
      <w:r w:rsidR="00AF41CB" w:rsidRPr="00596FCB">
        <w:t>Digitaal Melden</w:t>
      </w:r>
      <w:r w:rsidRPr="00596FCB">
        <w:t xml:space="preserve"> schermen worden wanneer je gebruik maakt van de </w:t>
      </w:r>
      <w:r w:rsidR="00AF41CB" w:rsidRPr="00596FCB">
        <w:t>module</w:t>
      </w:r>
      <w:r w:rsidRPr="00596FCB">
        <w:t xml:space="preserve">. </w:t>
      </w:r>
    </w:p>
    <w:p w14:paraId="5C8FE8D2" w14:textId="77777777" w:rsidR="0006272C" w:rsidRPr="00596FCB" w:rsidRDefault="0006272C" w:rsidP="0006272C"/>
    <w:p w14:paraId="17E3B149" w14:textId="77777777" w:rsidR="0006272C" w:rsidRPr="00596FCB" w:rsidRDefault="0006272C" w:rsidP="0006272C">
      <w:r w:rsidRPr="00596FCB">
        <w:t>Meer detailinformatie over de Wet Betaald Ouderschapsverlof kun je lezen op de website van het UWV:</w:t>
      </w:r>
      <w:r w:rsidRPr="00596FCB">
        <w:br/>
      </w:r>
      <w:hyperlink r:id="rId54" w:history="1">
        <w:r w:rsidRPr="00596FCB">
          <w:rPr>
            <w:rStyle w:val="Hyperlink"/>
          </w:rPr>
          <w:t>https://www.uwv.nl/werkgevers/overige-onderwerpen/betaald-ouderschapsverlof</w:t>
        </w:r>
      </w:hyperlink>
      <w:r w:rsidRPr="00596FCB">
        <w:t xml:space="preserve"> </w:t>
      </w:r>
    </w:p>
    <w:p w14:paraId="1514EDB4" w14:textId="77777777" w:rsidR="0006272C" w:rsidRPr="00596FCB" w:rsidRDefault="0006272C" w:rsidP="0006272C"/>
    <w:p w14:paraId="5EEFBDFF" w14:textId="77777777" w:rsidR="0006272C" w:rsidRPr="00596FCB" w:rsidRDefault="0006272C" w:rsidP="0006272C">
      <w:pPr>
        <w:rPr>
          <w:u w:val="single"/>
        </w:rPr>
      </w:pPr>
      <w:r w:rsidRPr="00596FCB">
        <w:rPr>
          <w:u w:val="single"/>
        </w:rPr>
        <w:t>Wat is er gewijzigd?</w:t>
      </w:r>
    </w:p>
    <w:p w14:paraId="2E58D4E7" w14:textId="77777777" w:rsidR="0006272C" w:rsidRPr="00596FCB" w:rsidRDefault="0006272C" w:rsidP="0006272C">
      <w:pPr>
        <w:rPr>
          <w:u w:val="single"/>
        </w:rPr>
      </w:pPr>
      <w:r w:rsidRPr="00596FCB">
        <w:t>We hebben een nieuw standaard protocol toegevoegd voor het betaalde ouderschapsverlof genaamd “</w:t>
      </w:r>
      <w:proofErr w:type="spellStart"/>
      <w:r w:rsidRPr="00596FCB">
        <w:t>VerzuimExpert</w:t>
      </w:r>
      <w:proofErr w:type="spellEnd"/>
      <w:r w:rsidRPr="00596FCB">
        <w:t xml:space="preserve"> – Betaald Ouderschapsverlof”. Deze kun je starten op de geboorte- of opnamedatum van het kind om het verloop van het betaald ouderschapsverlof bij te houden. </w:t>
      </w:r>
    </w:p>
    <w:p w14:paraId="20EC5FA9" w14:textId="77777777" w:rsidR="0006272C" w:rsidRPr="00596FCB" w:rsidRDefault="0006272C" w:rsidP="0006272C"/>
    <w:p w14:paraId="271EA3A6" w14:textId="77777777" w:rsidR="0006272C" w:rsidRPr="00596FCB" w:rsidRDefault="0006272C" w:rsidP="0006272C">
      <w:pPr>
        <w:jc w:val="center"/>
      </w:pPr>
      <w:r w:rsidRPr="00596FCB">
        <w:rPr>
          <w:noProof/>
        </w:rPr>
        <w:drawing>
          <wp:inline distT="0" distB="0" distL="0" distR="0" wp14:anchorId="1AB4A97A" wp14:editId="1FD66166">
            <wp:extent cx="3733800" cy="1552575"/>
            <wp:effectExtent l="0" t="0" r="0" b="9525"/>
            <wp:docPr id="19"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applica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3800" cy="1552575"/>
                    </a:xfrm>
                    <a:prstGeom prst="rect">
                      <a:avLst/>
                    </a:prstGeom>
                    <a:noFill/>
                    <a:ln>
                      <a:noFill/>
                    </a:ln>
                  </pic:spPr>
                </pic:pic>
              </a:graphicData>
            </a:graphic>
          </wp:inline>
        </w:drawing>
      </w:r>
    </w:p>
    <w:p w14:paraId="5D78D532" w14:textId="77777777" w:rsidR="0006272C" w:rsidRPr="00596FCB" w:rsidRDefault="0006272C" w:rsidP="0006272C"/>
    <w:p w14:paraId="7F97BA59" w14:textId="77777777" w:rsidR="0006272C" w:rsidRPr="00596FCB" w:rsidRDefault="0006272C" w:rsidP="0006272C">
      <w:r w:rsidRPr="00596FCB">
        <w:t xml:space="preserve">Er is een taak toegevoegd voor de initiële aanvraag van het betaalde ouderschapsverlof samen met het eerste betaalverzoek en een eigen opdracht die je toe kan voegen voor het betaalverzoek. Binnen het protocol zit ook een herinneringstaak op week 52 om aan te geven dat verlof niet meer opgenomen kan worden. </w:t>
      </w:r>
    </w:p>
    <w:p w14:paraId="7AD4EAB4" w14:textId="77777777" w:rsidR="0006272C" w:rsidRPr="001E6176" w:rsidRDefault="0006272C" w:rsidP="0006272C">
      <w:pPr>
        <w:rPr>
          <w:sz w:val="18"/>
          <w:szCs w:val="18"/>
        </w:rPr>
      </w:pPr>
    </w:p>
    <w:p w14:paraId="553CFDB1" w14:textId="77777777" w:rsidR="0006272C" w:rsidRPr="001E6176" w:rsidRDefault="0006272C" w:rsidP="0006272C">
      <w:pPr>
        <w:rPr>
          <w:sz w:val="18"/>
          <w:szCs w:val="18"/>
        </w:rPr>
      </w:pPr>
      <w:r w:rsidRPr="001E6176">
        <w:rPr>
          <w:noProof/>
          <w:sz w:val="18"/>
          <w:szCs w:val="18"/>
        </w:rPr>
        <w:drawing>
          <wp:inline distT="0" distB="0" distL="0" distR="0" wp14:anchorId="7E6342BE" wp14:editId="4104782C">
            <wp:extent cx="5731510" cy="1047115"/>
            <wp:effectExtent l="0" t="0" r="2540" b="635"/>
            <wp:docPr id="17"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1047115"/>
                    </a:xfrm>
                    <a:prstGeom prst="rect">
                      <a:avLst/>
                    </a:prstGeom>
                    <a:noFill/>
                    <a:ln>
                      <a:noFill/>
                    </a:ln>
                  </pic:spPr>
                </pic:pic>
              </a:graphicData>
            </a:graphic>
          </wp:inline>
        </w:drawing>
      </w:r>
    </w:p>
    <w:p w14:paraId="1FDD4459" w14:textId="77777777" w:rsidR="0006272C" w:rsidRPr="001E6176" w:rsidRDefault="0006272C" w:rsidP="0006272C">
      <w:pPr>
        <w:rPr>
          <w:sz w:val="18"/>
          <w:szCs w:val="18"/>
        </w:rPr>
      </w:pPr>
    </w:p>
    <w:p w14:paraId="0693C408" w14:textId="77777777" w:rsidR="0006272C" w:rsidRPr="001E6176" w:rsidRDefault="0006272C" w:rsidP="0006272C">
      <w:pPr>
        <w:rPr>
          <w:sz w:val="18"/>
          <w:szCs w:val="18"/>
        </w:rPr>
      </w:pPr>
      <w:r w:rsidRPr="001E6176">
        <w:rPr>
          <w:noProof/>
          <w:sz w:val="18"/>
          <w:szCs w:val="18"/>
        </w:rPr>
        <w:lastRenderedPageBreak/>
        <w:drawing>
          <wp:inline distT="0" distB="0" distL="0" distR="0" wp14:anchorId="63830148" wp14:editId="33D50412">
            <wp:extent cx="5724525" cy="2533650"/>
            <wp:effectExtent l="0" t="0" r="9525" b="0"/>
            <wp:docPr id="16"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emai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2533650"/>
                    </a:xfrm>
                    <a:prstGeom prst="rect">
                      <a:avLst/>
                    </a:prstGeom>
                    <a:noFill/>
                    <a:ln>
                      <a:noFill/>
                    </a:ln>
                  </pic:spPr>
                </pic:pic>
              </a:graphicData>
            </a:graphic>
          </wp:inline>
        </w:drawing>
      </w:r>
    </w:p>
    <w:p w14:paraId="6DD41522" w14:textId="77777777" w:rsidR="0006272C" w:rsidRPr="001E6176" w:rsidRDefault="0006272C" w:rsidP="0006272C">
      <w:pPr>
        <w:rPr>
          <w:sz w:val="18"/>
          <w:szCs w:val="18"/>
        </w:rPr>
      </w:pPr>
    </w:p>
    <w:p w14:paraId="2F406569" w14:textId="5DCD7C4E" w:rsidR="0006272C" w:rsidRPr="00596FCB" w:rsidRDefault="0006272C" w:rsidP="0006272C">
      <w:r w:rsidRPr="00596FCB">
        <w:t>Natuurlijk kun je dit protocol verder uitbreiden met jouw eigen inrichting, om de administratie van het trajectverloop van het betaald ouderschapsverlof goed bij te houden op jouw eigen manier.</w:t>
      </w:r>
    </w:p>
    <w:p w14:paraId="75328BF1" w14:textId="77777777" w:rsidR="0016661E" w:rsidRPr="001E6176" w:rsidRDefault="0016661E" w:rsidP="0006272C">
      <w:pPr>
        <w:rPr>
          <w:sz w:val="18"/>
          <w:szCs w:val="18"/>
        </w:rPr>
      </w:pPr>
    </w:p>
    <w:p w14:paraId="10D5328C" w14:textId="478C84E6" w:rsidR="00CB48E8" w:rsidRPr="001E6176" w:rsidRDefault="00716933" w:rsidP="00A43612">
      <w:pPr>
        <w:pStyle w:val="Heading3"/>
      </w:pPr>
      <w:bookmarkStart w:id="84" w:name="_Toc109920581"/>
      <w:bookmarkStart w:id="85" w:name="_Toc111203741"/>
      <w:r w:rsidRPr="001E6176">
        <w:t>Digitaal aanvragen van</w:t>
      </w:r>
      <w:r w:rsidR="00357987" w:rsidRPr="001E6176">
        <w:t xml:space="preserve"> </w:t>
      </w:r>
      <w:r w:rsidR="00CB48E8" w:rsidRPr="001E6176">
        <w:t>Betaald ouderschapsverlof</w:t>
      </w:r>
      <w:bookmarkEnd w:id="84"/>
      <w:r w:rsidR="00357987" w:rsidRPr="001E6176">
        <w:t xml:space="preserve"> (W</w:t>
      </w:r>
      <w:r w:rsidR="007B4835">
        <w:t>bo</w:t>
      </w:r>
      <w:r w:rsidR="00357987" w:rsidRPr="001E6176">
        <w:t>)</w:t>
      </w:r>
      <w:bookmarkEnd w:id="85"/>
    </w:p>
    <w:p w14:paraId="5E00D470" w14:textId="77777777" w:rsidR="00CB48E8" w:rsidRPr="00596FCB" w:rsidRDefault="00CB48E8" w:rsidP="00CB48E8">
      <w:pPr>
        <w:rPr>
          <w:u w:val="single"/>
        </w:rPr>
      </w:pPr>
      <w:r w:rsidRPr="00596FCB">
        <w:rPr>
          <w:u w:val="single"/>
        </w:rPr>
        <w:t>Waarom deze wijzigingen?</w:t>
      </w:r>
    </w:p>
    <w:p w14:paraId="60E2B3A3" w14:textId="2F86AEAC" w:rsidR="00CB48E8" w:rsidRPr="00596FCB" w:rsidRDefault="00CB48E8" w:rsidP="00CB48E8">
      <w:r w:rsidRPr="00596FCB">
        <w:t>De Wet</w:t>
      </w:r>
      <w:r w:rsidR="000B4C50" w:rsidRPr="00596FCB">
        <w:t xml:space="preserve"> </w:t>
      </w:r>
      <w:r w:rsidR="00116312" w:rsidRPr="00596FCB">
        <w:t>betaald ouderschapsverlof (</w:t>
      </w:r>
      <w:proofErr w:type="spellStart"/>
      <w:r w:rsidR="00116312" w:rsidRPr="00596FCB">
        <w:t>W</w:t>
      </w:r>
      <w:r w:rsidR="0041721E" w:rsidRPr="00596FCB">
        <w:t>bo</w:t>
      </w:r>
      <w:proofErr w:type="spellEnd"/>
      <w:r w:rsidR="00116312" w:rsidRPr="00596FCB">
        <w:t xml:space="preserve">) is </w:t>
      </w:r>
      <w:r w:rsidRPr="00596FCB">
        <w:t>vanaf 2 augustus in</w:t>
      </w:r>
      <w:r w:rsidR="00116312" w:rsidRPr="00596FCB">
        <w:t>gegaan</w:t>
      </w:r>
      <w:r w:rsidRPr="00596FCB">
        <w:t xml:space="preserve">. </w:t>
      </w:r>
      <w:r w:rsidR="00F853EF" w:rsidRPr="00596FCB">
        <w:t>In het kader van deze wet (</w:t>
      </w:r>
      <w:r w:rsidRPr="00596FCB">
        <w:t>in</w:t>
      </w:r>
      <w:r w:rsidR="00F853EF" w:rsidRPr="00596FCB">
        <w:t xml:space="preserve"> meer det</w:t>
      </w:r>
      <w:r w:rsidR="00705968" w:rsidRPr="00596FCB">
        <w:t>ail</w:t>
      </w:r>
      <w:r w:rsidR="00F853EF" w:rsidRPr="00596FCB">
        <w:t xml:space="preserve"> beschreven in sectie </w:t>
      </w:r>
      <w:r w:rsidR="00705968" w:rsidRPr="00596FCB">
        <w:t>Verzuim</w:t>
      </w:r>
      <w:r w:rsidR="00F853EF" w:rsidRPr="00596FCB">
        <w:t>)</w:t>
      </w:r>
      <w:r w:rsidR="00643F7D" w:rsidRPr="00596FCB">
        <w:t xml:space="preserve"> kan een </w:t>
      </w:r>
      <w:r w:rsidR="000B4C50" w:rsidRPr="00596FCB">
        <w:t>uitkering</w:t>
      </w:r>
      <w:r w:rsidR="00643F7D" w:rsidRPr="00596FCB">
        <w:t xml:space="preserve"> worden aangevraagd bij het UWV</w:t>
      </w:r>
      <w:r w:rsidRPr="00596FCB">
        <w:t xml:space="preserve">. </w:t>
      </w:r>
      <w:r w:rsidR="00643F7D" w:rsidRPr="00596FCB">
        <w:t>Wanneer gebruik gemaakt wordt van de module Digitaal melden</w:t>
      </w:r>
      <w:r w:rsidR="00BC4989" w:rsidRPr="00596FCB">
        <w:t>, kunnen de aanvraag en de opvolgende betalingsverzoeken geautomatiseerd vanuit de Xpert Suite worden gedaan.</w:t>
      </w:r>
      <w:r w:rsidR="00CE0048" w:rsidRPr="00596FCB">
        <w:t xml:space="preserve"> </w:t>
      </w:r>
    </w:p>
    <w:p w14:paraId="74126414" w14:textId="77777777" w:rsidR="00CB48E8" w:rsidRPr="00596FCB" w:rsidRDefault="00CB48E8" w:rsidP="00CB48E8"/>
    <w:p w14:paraId="00965ABD" w14:textId="77777777" w:rsidR="00CB48E8" w:rsidRPr="00596FCB" w:rsidRDefault="00CB48E8" w:rsidP="00CB48E8">
      <w:r w:rsidRPr="00596FCB">
        <w:t>Voor meer informatie over de Wet Betaald Ouderschapsverlof, lees het hoofdstuk over de nieuwe standaardprotocollen of raadpleeg de officiële website van het UWV.</w:t>
      </w:r>
    </w:p>
    <w:p w14:paraId="2323C7B9" w14:textId="77777777" w:rsidR="00CB48E8" w:rsidRPr="00596FCB" w:rsidRDefault="00652C04" w:rsidP="00CB48E8">
      <w:hyperlink r:id="rId58" w:history="1">
        <w:r w:rsidR="00CB48E8" w:rsidRPr="00596FCB">
          <w:rPr>
            <w:rStyle w:val="Hyperlink"/>
          </w:rPr>
          <w:t>https://www.uwv.nl/werkgevers/overige-onderwerpen/betaald-ouderschapsverlof</w:t>
        </w:r>
      </w:hyperlink>
      <w:r w:rsidR="00CB48E8" w:rsidRPr="00596FCB">
        <w:t xml:space="preserve"> </w:t>
      </w:r>
    </w:p>
    <w:p w14:paraId="2EB1CD7D" w14:textId="77777777" w:rsidR="00CB48E8" w:rsidRPr="00596FCB" w:rsidRDefault="00CB48E8" w:rsidP="00CB48E8"/>
    <w:p w14:paraId="757D1BE6" w14:textId="27474EEF" w:rsidR="00B72FBA" w:rsidRPr="00596FCB" w:rsidRDefault="00CB48E8" w:rsidP="00CB48E8">
      <w:pPr>
        <w:rPr>
          <w:u w:val="single"/>
        </w:rPr>
      </w:pPr>
      <w:r w:rsidRPr="00596FCB">
        <w:rPr>
          <w:u w:val="single"/>
        </w:rPr>
        <w:t>Wat is er gewijzigd?</w:t>
      </w:r>
    </w:p>
    <w:p w14:paraId="064E929D" w14:textId="6791C323" w:rsidR="00CB48E8" w:rsidRPr="00596FCB" w:rsidRDefault="00357987" w:rsidP="00CB48E8">
      <w:r w:rsidRPr="00596FCB">
        <w:t>Indien gebruik gemaakt wordt van de module Digitaal melden</w:t>
      </w:r>
      <w:r w:rsidR="00B72FBA" w:rsidRPr="00596FCB">
        <w:t xml:space="preserve">, komen bij de eerder beschreven </w:t>
      </w:r>
      <w:proofErr w:type="spellStart"/>
      <w:r w:rsidR="00B72FBA" w:rsidRPr="00596FCB">
        <w:t>Wbo</w:t>
      </w:r>
      <w:proofErr w:type="spellEnd"/>
      <w:r w:rsidR="00B72FBA" w:rsidRPr="00596FCB">
        <w:t xml:space="preserve"> standaardtaken nieuwe schermen beschikbaar waarmee de betreffende verzoeken digitaal kunnen worden ingediend en opgevolgd. Hierdoor kun je alles van het trajectverloop en de aanvragen makkelijk </w:t>
      </w:r>
      <w:r w:rsidR="00383EC9" w:rsidRPr="00596FCB">
        <w:t xml:space="preserve">initiëren en monitoren </w:t>
      </w:r>
      <w:r w:rsidR="00B72FBA" w:rsidRPr="00596FCB">
        <w:t>binnen de Xpert Suite.</w:t>
      </w:r>
    </w:p>
    <w:p w14:paraId="0F5B3348" w14:textId="77777777" w:rsidR="00CB48E8" w:rsidRPr="00596FCB" w:rsidRDefault="00CB48E8" w:rsidP="00CB48E8"/>
    <w:p w14:paraId="38CB0502" w14:textId="6DDD369B" w:rsidR="00CB48E8" w:rsidRPr="00596FCB" w:rsidRDefault="00CB48E8" w:rsidP="00CB48E8">
      <w:r w:rsidRPr="00596FCB">
        <w:t xml:space="preserve">Voor de initiële aanvraag (gecombineerd met het eerste betaalverzoek) </w:t>
      </w:r>
      <w:r w:rsidR="00383EC9" w:rsidRPr="00596FCB">
        <w:t>is het onderstaande scherm gerealiseerd</w:t>
      </w:r>
      <w:r w:rsidRPr="00596FCB">
        <w:t xml:space="preserve"> om de uitkering aan te vragen voor het </w:t>
      </w:r>
      <w:r w:rsidR="00383EC9" w:rsidRPr="00596FCB">
        <w:t>reeds</w:t>
      </w:r>
      <w:r w:rsidRPr="00596FCB">
        <w:t xml:space="preserve"> opgenomen betaald ouderschapsverlof. Alle benodigde informatie voor het UWV om de aanvraag te verwerken wordt of </w:t>
      </w:r>
      <w:r w:rsidR="008A00E5" w:rsidRPr="00596FCB">
        <w:t>vooringevuld</w:t>
      </w:r>
      <w:r w:rsidRPr="00596FCB">
        <w:t xml:space="preserve"> of </w:t>
      </w:r>
      <w:r w:rsidR="008A00E5" w:rsidRPr="00596FCB">
        <w:t xml:space="preserve">kan worden ingevoerd </w:t>
      </w:r>
      <w:r w:rsidRPr="00596FCB">
        <w:t>op dit scherm. Voor betaald ouderschapsverlof zijn er specifiek een paar nieuwe gegevens nodig die nog niet eerder bij een UWV</w:t>
      </w:r>
      <w:r w:rsidR="008A00E5" w:rsidRPr="00596FCB">
        <w:t xml:space="preserve"> aanvraag</w:t>
      </w:r>
      <w:r w:rsidRPr="00596FCB">
        <w:t xml:space="preserve"> nodig waren, zoals bijvoorbeeld het type situatie, </w:t>
      </w:r>
      <w:r w:rsidR="00A07B7E" w:rsidRPr="00596FCB">
        <w:t xml:space="preserve">het aantal </w:t>
      </w:r>
      <w:r w:rsidRPr="00596FCB">
        <w:t xml:space="preserve">kinderen en de datum van het betaalverzoek. Verder lijkt het </w:t>
      </w:r>
      <w:r w:rsidR="00A07B7E" w:rsidRPr="00596FCB">
        <w:t xml:space="preserve">scherm </w:t>
      </w:r>
      <w:r w:rsidRPr="00596FCB">
        <w:t xml:space="preserve">erg op andere </w:t>
      </w:r>
      <w:r w:rsidR="00A07B7E" w:rsidRPr="00596FCB">
        <w:t xml:space="preserve">schermen voor digitaal melden </w:t>
      </w:r>
      <w:r w:rsidRPr="00596FCB">
        <w:t xml:space="preserve">waarbij informatie van de werknemer, werkgever, contactpersoon en informatie over de uitbetaling </w:t>
      </w:r>
      <w:r w:rsidR="00A07B7E" w:rsidRPr="00596FCB">
        <w:t>dient te worden opgegeven</w:t>
      </w:r>
      <w:r w:rsidRPr="00596FCB">
        <w:t xml:space="preserve">. Let op: </w:t>
      </w:r>
      <w:r w:rsidR="00A07B7E" w:rsidRPr="00596FCB">
        <w:t xml:space="preserve">Aanpassingen </w:t>
      </w:r>
      <w:r w:rsidRPr="00596FCB">
        <w:t xml:space="preserve">die gemaakt worden op bestaande </w:t>
      </w:r>
      <w:r w:rsidR="00A07B7E" w:rsidRPr="00596FCB">
        <w:t>(</w:t>
      </w:r>
      <w:proofErr w:type="spellStart"/>
      <w:r w:rsidR="00A07B7E" w:rsidRPr="00596FCB">
        <w:t>vooringevulde</w:t>
      </w:r>
      <w:proofErr w:type="spellEnd"/>
      <w:r w:rsidR="00A07B7E" w:rsidRPr="00596FCB">
        <w:t xml:space="preserve">) </w:t>
      </w:r>
      <w:r w:rsidRPr="00596FCB">
        <w:lastRenderedPageBreak/>
        <w:t>gegevens worden alleen op dit document opgeslagen en zullen nog apart binnen de Xpert Suite aangepast moeten worden.</w:t>
      </w:r>
    </w:p>
    <w:p w14:paraId="5F8BEBE0" w14:textId="77777777" w:rsidR="00CB48E8" w:rsidRPr="001E6176" w:rsidRDefault="00CB48E8" w:rsidP="00CB48E8">
      <w:pPr>
        <w:rPr>
          <w:sz w:val="18"/>
          <w:szCs w:val="18"/>
        </w:rPr>
      </w:pPr>
    </w:p>
    <w:p w14:paraId="15E4DB86" w14:textId="745BCE82" w:rsidR="00CB48E8" w:rsidRPr="001E6176" w:rsidRDefault="00CB48E8" w:rsidP="00CB48E8">
      <w:pPr>
        <w:rPr>
          <w:sz w:val="18"/>
          <w:szCs w:val="18"/>
        </w:rPr>
      </w:pPr>
      <w:r w:rsidRPr="001E6176">
        <w:rPr>
          <w:noProof/>
          <w:sz w:val="18"/>
          <w:szCs w:val="18"/>
        </w:rPr>
        <w:drawing>
          <wp:inline distT="0" distB="0" distL="0" distR="0" wp14:anchorId="0C73DC66" wp14:editId="4AE5FE5B">
            <wp:extent cx="5724525" cy="4343400"/>
            <wp:effectExtent l="0" t="0" r="9525" b="0"/>
            <wp:docPr id="21" name="Picture 20"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application, email&#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4343400"/>
                    </a:xfrm>
                    <a:prstGeom prst="rect">
                      <a:avLst/>
                    </a:prstGeom>
                    <a:noFill/>
                    <a:ln>
                      <a:noFill/>
                    </a:ln>
                  </pic:spPr>
                </pic:pic>
              </a:graphicData>
            </a:graphic>
          </wp:inline>
        </w:drawing>
      </w:r>
    </w:p>
    <w:p w14:paraId="07C673C8" w14:textId="77777777" w:rsidR="00CB48E8" w:rsidRPr="001E6176" w:rsidRDefault="00CB48E8" w:rsidP="00CB48E8">
      <w:pPr>
        <w:rPr>
          <w:sz w:val="18"/>
          <w:szCs w:val="18"/>
        </w:rPr>
      </w:pPr>
    </w:p>
    <w:p w14:paraId="635479CC" w14:textId="77777777" w:rsidR="00CB48E8" w:rsidRPr="00596FCB" w:rsidRDefault="00CB48E8" w:rsidP="00CB48E8"/>
    <w:p w14:paraId="3AD18584" w14:textId="2353365E" w:rsidR="00CB48E8" w:rsidRPr="00596FCB" w:rsidRDefault="00CB48E8" w:rsidP="00CB48E8">
      <w:r w:rsidRPr="00596FCB">
        <w:t xml:space="preserve">Het unieke van het betaald ouderschapsverlof is dat je ook tussentijds de uitkering kan uitvragen en </w:t>
      </w:r>
      <w:r w:rsidR="00A07B7E" w:rsidRPr="00596FCB">
        <w:t xml:space="preserve">dit </w:t>
      </w:r>
      <w:r w:rsidRPr="00596FCB">
        <w:t>niet volledig achteraf hoeft te doen. In dat geval vul je de initiële aanvraag niet in na</w:t>
      </w:r>
      <w:r w:rsidR="00BD5775" w:rsidRPr="00596FCB">
        <w:t>dat</w:t>
      </w:r>
      <w:r w:rsidRPr="00596FCB">
        <w:t xml:space="preserve"> het verlof volledig is opgenomen</w:t>
      </w:r>
      <w:r w:rsidR="00BD5775" w:rsidRPr="00596FCB">
        <w:t>,</w:t>
      </w:r>
      <w:r w:rsidRPr="00596FCB">
        <w:t xml:space="preserve"> maar tijdens het verlof voor de werkweken die al opgenomen zijn. Om de rest van de uitkering aan te vragen kun je nog extra betaalverzoeken indienen bij het UWV, de hoeveelheid van betaalverzoeken hangt af van de situatie van de werknemer. </w:t>
      </w:r>
    </w:p>
    <w:p w14:paraId="12FBDCD7" w14:textId="77777777" w:rsidR="00CB48E8" w:rsidRPr="00596FCB" w:rsidRDefault="00CB48E8" w:rsidP="00CB48E8"/>
    <w:p w14:paraId="6353ED4F" w14:textId="6F73FEB8" w:rsidR="00CB48E8" w:rsidRPr="00596FCB" w:rsidRDefault="00CB48E8" w:rsidP="00CB48E8">
      <w:r w:rsidRPr="00596FCB">
        <w:t xml:space="preserve">Het nieuwe scherm om betaalverzoeken in te dienen lijkt erg op de initiële aanvraag van het </w:t>
      </w:r>
      <w:proofErr w:type="spellStart"/>
      <w:r w:rsidRPr="00596FCB">
        <w:t>W</w:t>
      </w:r>
      <w:r w:rsidR="00BD5775" w:rsidRPr="00596FCB">
        <w:t>bo</w:t>
      </w:r>
      <w:proofErr w:type="spellEnd"/>
      <w:r w:rsidRPr="00596FCB">
        <w:t>, maar met een aantal gegevens minder</w:t>
      </w:r>
      <w:r w:rsidR="00BD5775" w:rsidRPr="00596FCB">
        <w:t>,</w:t>
      </w:r>
      <w:r w:rsidRPr="00596FCB">
        <w:t xml:space="preserve"> omdat het UWV deze al heeft ontvangen. Nu hoef je alleen de basisinformatie van de werknemer, werkgever, contactpersoon en betaalinformatie in te voeren met de info</w:t>
      </w:r>
      <w:r w:rsidR="00BD5775" w:rsidRPr="00596FCB">
        <w:t>rmatie</w:t>
      </w:r>
      <w:r w:rsidRPr="00596FCB">
        <w:t xml:space="preserve"> wanneer het betaalverzoek gestart is en het verlof dat je uitgekeerd wilt hebben.  </w:t>
      </w:r>
    </w:p>
    <w:p w14:paraId="25C3DB4C" w14:textId="122CDA31" w:rsidR="00CB48E8" w:rsidRPr="001E6176" w:rsidRDefault="00CB48E8" w:rsidP="00CB48E8">
      <w:pPr>
        <w:rPr>
          <w:sz w:val="18"/>
          <w:szCs w:val="18"/>
        </w:rPr>
      </w:pPr>
      <w:r w:rsidRPr="001E6176">
        <w:rPr>
          <w:noProof/>
          <w:sz w:val="18"/>
          <w:szCs w:val="18"/>
        </w:rPr>
        <w:lastRenderedPageBreak/>
        <w:drawing>
          <wp:inline distT="0" distB="0" distL="0" distR="0" wp14:anchorId="53DAED7A" wp14:editId="0BC7FC75">
            <wp:extent cx="5731510" cy="4208145"/>
            <wp:effectExtent l="0" t="0" r="2540" b="1905"/>
            <wp:docPr id="20" name="Picture 2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application, email&#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4208145"/>
                    </a:xfrm>
                    <a:prstGeom prst="rect">
                      <a:avLst/>
                    </a:prstGeom>
                    <a:noFill/>
                    <a:ln>
                      <a:noFill/>
                    </a:ln>
                  </pic:spPr>
                </pic:pic>
              </a:graphicData>
            </a:graphic>
          </wp:inline>
        </w:drawing>
      </w:r>
    </w:p>
    <w:p w14:paraId="65C0C627" w14:textId="77777777" w:rsidR="00CB48E8" w:rsidRPr="001E6176" w:rsidRDefault="00CB48E8" w:rsidP="00CB48E8">
      <w:pPr>
        <w:rPr>
          <w:sz w:val="18"/>
          <w:szCs w:val="18"/>
        </w:rPr>
      </w:pPr>
    </w:p>
    <w:p w14:paraId="69B8FE6E" w14:textId="28FFBE92" w:rsidR="001E6176" w:rsidRPr="00596FCB" w:rsidRDefault="00CB48E8" w:rsidP="0016661E">
      <w:r w:rsidRPr="00596FCB">
        <w:t>Wanneer je het standaard protocol ‘</w:t>
      </w:r>
      <w:proofErr w:type="spellStart"/>
      <w:r w:rsidRPr="00596FCB">
        <w:t>VerzuimExpert</w:t>
      </w:r>
      <w:proofErr w:type="spellEnd"/>
      <w:r w:rsidRPr="00596FCB">
        <w:t xml:space="preserve"> – Betaald Ouderschapsverlof’ start, wordt automatisch de taak met de initiële aanvraag toegevoegd voor je en kun je extra betaalverzoeken toevoegen als eigen opdrachten. Deze taken hebben automatisch de</w:t>
      </w:r>
      <w:r w:rsidR="00807D9D" w:rsidRPr="00596FCB">
        <w:t>ze</w:t>
      </w:r>
      <w:r w:rsidRPr="00596FCB">
        <w:t xml:space="preserve"> nieuwe schermen en kunnen direct gebruikt worden om de uitkering aan te vragen bij het UWV. </w:t>
      </w:r>
      <w:r w:rsidRPr="00596FCB">
        <w:br/>
      </w:r>
    </w:p>
    <w:p w14:paraId="77EB7C5D" w14:textId="77777777" w:rsidR="0016661E" w:rsidRPr="0016661E" w:rsidRDefault="0016661E" w:rsidP="0016661E">
      <w:pPr>
        <w:rPr>
          <w:sz w:val="18"/>
          <w:szCs w:val="18"/>
        </w:rPr>
      </w:pPr>
    </w:p>
    <w:p w14:paraId="4281EE0B" w14:textId="77777777" w:rsidR="009C6E91" w:rsidRDefault="009C6E91" w:rsidP="001C7F10">
      <w:pPr>
        <w:pStyle w:val="Heading2"/>
      </w:pPr>
      <w:bookmarkStart w:id="86" w:name="_Toc111203742"/>
      <w:r>
        <w:t>Verloning</w:t>
      </w:r>
      <w:bookmarkEnd w:id="86"/>
    </w:p>
    <w:p w14:paraId="62033FE8" w14:textId="6BD299FE" w:rsidR="00B0277F" w:rsidRDefault="00B0277F" w:rsidP="00A43612">
      <w:pPr>
        <w:pStyle w:val="Heading3"/>
      </w:pPr>
      <w:bookmarkStart w:id="87" w:name="_Toc111203743"/>
      <w:r>
        <w:t xml:space="preserve">Bij werkhervatting door werknemer die meer verdient dan Ziektewet uitkering(en) wordt </w:t>
      </w:r>
      <w:r w:rsidR="007A1613">
        <w:t>te veel</w:t>
      </w:r>
      <w:r>
        <w:t xml:space="preserve"> ingehouden op uitkering</w:t>
      </w:r>
      <w:bookmarkEnd w:id="87"/>
    </w:p>
    <w:p w14:paraId="6C082DBB" w14:textId="77777777" w:rsidR="00292E4A" w:rsidRDefault="00292E4A" w:rsidP="00292E4A">
      <w:pPr>
        <w:rPr>
          <w:u w:val="single"/>
        </w:rPr>
      </w:pPr>
      <w:r>
        <w:rPr>
          <w:u w:val="single"/>
        </w:rPr>
        <w:t>Waarom deze wijzigingen?</w:t>
      </w:r>
    </w:p>
    <w:p w14:paraId="31B79D38" w14:textId="07FFBB85" w:rsidR="00B0277F" w:rsidRDefault="00B0277F" w:rsidP="00B0277F">
      <w:r>
        <w:t>Voor klanten die gebruik maken van de functionaliteit voor het verlonen van Ziektewetuitkeringen, is een aanpassing doorgevoerd bij de korting inkomsten. De korting inkomsten worden gebruikt als de werknemer (deels) weer aan het werk is</w:t>
      </w:r>
      <w:r w:rsidR="00A00EA1">
        <w:t>,</w:t>
      </w:r>
      <w:r>
        <w:t xml:space="preserve"> om de inkomsten tijdens de uitkering die ingehouden moeten worden op de uitkering te kunnen registreren. </w:t>
      </w:r>
    </w:p>
    <w:p w14:paraId="66E6CBE2" w14:textId="77777777" w:rsidR="000C27FF" w:rsidRDefault="000C27FF" w:rsidP="00B0277F"/>
    <w:p w14:paraId="6C17436F" w14:textId="47C183F6" w:rsidR="00B0277F" w:rsidRDefault="00B0277F" w:rsidP="00B0277F">
      <w:r>
        <w:t xml:space="preserve">Uit het gebruik van deze functionaliteit bij onze klanten bleek dat het bij werknemers met een hoger inkomen regelmatig voorkomt dat de korting inkomsten hoger zijn dan het uitgekeerde uitkeringsbedrag, waarbij handmatige correcties vanuit de salarisadministratie benodigd zijn. Vanaf deze release worden de inkomsten die door een werknemer over een bepaalde periode zijn verdiend, maximaal ingehouden tot het </w:t>
      </w:r>
      <w:r>
        <w:lastRenderedPageBreak/>
        <w:t>bedrag dat een werknemer over dezelfde periode aan uitkering ontvangt (</w:t>
      </w:r>
      <w:r w:rsidR="00292E4A">
        <w:t>Ziektewetuitkering</w:t>
      </w:r>
      <w:r>
        <w:t xml:space="preserve"> en Ziektewet aanvulling). </w:t>
      </w:r>
    </w:p>
    <w:p w14:paraId="1F87EB48" w14:textId="77777777" w:rsidR="00292E4A" w:rsidRDefault="00292E4A" w:rsidP="00B0277F"/>
    <w:p w14:paraId="353AC298" w14:textId="5075993C" w:rsidR="00292E4A" w:rsidRDefault="00292E4A" w:rsidP="00292E4A">
      <w:pPr>
        <w:rPr>
          <w:u w:val="single"/>
        </w:rPr>
      </w:pPr>
      <w:r>
        <w:rPr>
          <w:u w:val="single"/>
        </w:rPr>
        <w:t>Wat is er gewijzigd?</w:t>
      </w:r>
    </w:p>
    <w:p w14:paraId="5382EE36" w14:textId="3625AB3F" w:rsidR="00B0277F" w:rsidRDefault="00B0277F" w:rsidP="00B0277F">
      <w:r>
        <w:t xml:space="preserve">De maximering van de korting inkomsten wordt toegepast bij het opstellen van looncomponenten. Dit </w:t>
      </w:r>
      <w:r w:rsidR="00292E4A">
        <w:t>betekent</w:t>
      </w:r>
      <w:r>
        <w:t xml:space="preserve"> dat de volledige inkomsten van de werknemer tijdens de uitkering als korting inkomsten geregistreerd kunnen worden en dat de Xpert</w:t>
      </w:r>
      <w:r w:rsidR="00A00EA1">
        <w:t xml:space="preserve"> </w:t>
      </w:r>
      <w:r>
        <w:t>Suite vervolgens bereken</w:t>
      </w:r>
      <w:r w:rsidR="007940BB">
        <w:t>t</w:t>
      </w:r>
      <w:r>
        <w:t xml:space="preserve"> wat de maximum inhouding is. Als later blijkt dat een werknemer alsnog meer uitkering ontvangt (door hoger dagloon of gewijzigde uitkeringsdagen), dan wordt ook de maximum inhouding opnieuw berekend.</w:t>
      </w:r>
    </w:p>
    <w:p w14:paraId="5ED10342" w14:textId="77777777" w:rsidR="00F649A2" w:rsidRPr="001E6176" w:rsidRDefault="00F649A2" w:rsidP="00B0277F">
      <w:pPr>
        <w:rPr>
          <w:b/>
          <w:sz w:val="18"/>
          <w:szCs w:val="18"/>
        </w:rPr>
      </w:pPr>
    </w:p>
    <w:p w14:paraId="60F9753E" w14:textId="085C7A6B" w:rsidR="00B0277F" w:rsidRPr="00F649A2" w:rsidRDefault="00B0277F" w:rsidP="00B0277F">
      <w:pPr>
        <w:rPr>
          <w:b/>
          <w:bCs/>
        </w:rPr>
      </w:pPr>
      <w:r w:rsidRPr="00F649A2">
        <w:rPr>
          <w:b/>
          <w:bCs/>
        </w:rPr>
        <w:t>Opstellen van looncomponenten voor korting inkomsten</w:t>
      </w:r>
    </w:p>
    <w:p w14:paraId="6713AB9E" w14:textId="77777777" w:rsidR="002D0092" w:rsidRDefault="002D0092" w:rsidP="002D0092">
      <w:r w:rsidRPr="001E6176">
        <w:t xml:space="preserve">Bij het opstellen van de looncomponenten ‘Korting Inkomsten ZW’ en ‘Korting Inkomsten ZW Aanvulling’ wordt bepaald of het gehele bedrag ingehouden kan worden of hoeveel maximaal ingehouden kan worden. </w:t>
      </w:r>
    </w:p>
    <w:p w14:paraId="78ABB42C" w14:textId="77777777" w:rsidR="002D0092" w:rsidRPr="001E6176" w:rsidRDefault="002D0092" w:rsidP="002D0092"/>
    <w:p w14:paraId="6E2BEBC6" w14:textId="77777777" w:rsidR="002D0092" w:rsidRPr="001E6176" w:rsidRDefault="002D0092" w:rsidP="002D0092">
      <w:r w:rsidRPr="001E6176">
        <w:t>Geregistreerde korting inkomsten hebben altijd een start- en einddatum, dit wordt hier verder de korting-inkomsten-periode genoemd. Dit kan bijvoorbeeld de periode van de loonstrook zijn waarop deze inkomsten stonden.</w:t>
      </w:r>
    </w:p>
    <w:p w14:paraId="26010B6F" w14:textId="77777777" w:rsidR="002D0092" w:rsidRDefault="002D0092" w:rsidP="002D0092">
      <w:r w:rsidRPr="001E6176">
        <w:t xml:space="preserve">Voor het bepalen van het inhoudingsbedrag </w:t>
      </w:r>
      <w:r>
        <w:t xml:space="preserve">wordt de korting inkomsten per werkbare dag bepaald. Dit doe je door het totale korting inkomsten bedrag te delen door het aantal werkbare dagen in de korting-inkomsten-periode. Per uitkeringsdag wordt vervolgens bekeken of het gehele korting bedrag ingehouden kan worden, of dat deze moet worden gemaximeerd. </w:t>
      </w:r>
    </w:p>
    <w:p w14:paraId="11206896" w14:textId="77777777" w:rsidR="002D0092" w:rsidRPr="001E6176" w:rsidRDefault="002D0092" w:rsidP="002D0092"/>
    <w:p w14:paraId="2358EC01" w14:textId="77777777" w:rsidR="002D0092" w:rsidRPr="001E6176" w:rsidRDefault="002D0092" w:rsidP="002D0092">
      <w:r w:rsidRPr="001E6176">
        <w:t xml:space="preserve">Vervolgens wordt bij het opstellen van de looncomponenten voor de korting inkomsten gekeken naar de verloningsperiode. Voor de uitkeringsdagen in de verloningsperiode wordt gekeken hoeveel </w:t>
      </w:r>
      <w:r>
        <w:t>inhouding</w:t>
      </w:r>
      <w:r w:rsidRPr="001E6176">
        <w:t xml:space="preserve"> er voor die dagen bepaald was. Deze bedragen worden per uitkeringstype bij elkaar opgeteld en dit resulteert in de twee looncomponenten ‘Korting Inkomsten ZW’ en ‘Korting Inkomsten ZW Aanvulling’.</w:t>
      </w:r>
    </w:p>
    <w:p w14:paraId="5C40BF1B" w14:textId="7905B1FA" w:rsidR="00B0277F" w:rsidRPr="001E6176" w:rsidRDefault="001E6176">
      <w:pPr>
        <w:spacing w:after="160" w:line="259" w:lineRule="auto"/>
        <w:rPr>
          <w:sz w:val="18"/>
          <w:szCs w:val="18"/>
        </w:rPr>
      </w:pPr>
      <w:r w:rsidRPr="001E6176">
        <w:rPr>
          <w:sz w:val="18"/>
          <w:szCs w:val="18"/>
        </w:rPr>
        <w:br w:type="page"/>
      </w:r>
    </w:p>
    <w:tbl>
      <w:tblPr>
        <w:tblStyle w:val="TableGrid"/>
        <w:tblW w:w="0" w:type="auto"/>
        <w:tblLook w:val="04A0" w:firstRow="1" w:lastRow="0" w:firstColumn="1" w:lastColumn="0" w:noHBand="0" w:noVBand="1"/>
      </w:tblPr>
      <w:tblGrid>
        <w:gridCol w:w="9016"/>
      </w:tblGrid>
      <w:tr w:rsidR="0034478A" w:rsidRPr="00BB5ABA" w14:paraId="04ECCEA6" w14:textId="77777777" w:rsidTr="00E87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W w:w="8800" w:type="dxa"/>
              <w:tblCellMar>
                <w:left w:w="70" w:type="dxa"/>
                <w:right w:w="70" w:type="dxa"/>
              </w:tblCellMar>
              <w:tblLook w:val="04A0" w:firstRow="1" w:lastRow="0" w:firstColumn="1" w:lastColumn="0" w:noHBand="0" w:noVBand="1"/>
            </w:tblPr>
            <w:tblGrid>
              <w:gridCol w:w="4382"/>
              <w:gridCol w:w="4418"/>
            </w:tblGrid>
            <w:tr w:rsidR="0034478A" w:rsidRPr="00A0552F" w14:paraId="56EF5560" w14:textId="77777777" w:rsidTr="00E873AA">
              <w:trPr>
                <w:trHeight w:val="300"/>
              </w:trPr>
              <w:tc>
                <w:tcPr>
                  <w:tcW w:w="4382" w:type="dxa"/>
                  <w:tcBorders>
                    <w:top w:val="nil"/>
                    <w:left w:val="nil"/>
                    <w:bottom w:val="nil"/>
                    <w:right w:val="nil"/>
                  </w:tcBorders>
                  <w:shd w:val="clear" w:color="auto" w:fill="auto"/>
                  <w:noWrap/>
                  <w:vAlign w:val="bottom"/>
                  <w:hideMark/>
                </w:tcPr>
                <w:p w14:paraId="5F7DB2C4" w14:textId="77777777" w:rsidR="0034478A" w:rsidRPr="00432B15" w:rsidRDefault="0034478A" w:rsidP="00E873AA">
                  <w:pPr>
                    <w:rPr>
                      <w:b/>
                      <w:bCs/>
                      <w:sz w:val="18"/>
                      <w:szCs w:val="18"/>
                    </w:rPr>
                  </w:pPr>
                  <w:r w:rsidRPr="00432B15">
                    <w:rPr>
                      <w:b/>
                      <w:bCs/>
                      <w:sz w:val="18"/>
                      <w:szCs w:val="18"/>
                    </w:rPr>
                    <w:lastRenderedPageBreak/>
                    <w:t>Voorbeeld</w:t>
                  </w:r>
                  <w:r>
                    <w:rPr>
                      <w:b/>
                      <w:bCs/>
                      <w:sz w:val="18"/>
                      <w:szCs w:val="18"/>
                    </w:rPr>
                    <w:t xml:space="preserve"> 1: Korting inkomsten lager dan uitkering</w:t>
                  </w:r>
                </w:p>
              </w:tc>
              <w:tc>
                <w:tcPr>
                  <w:tcW w:w="4418" w:type="dxa"/>
                  <w:tcBorders>
                    <w:top w:val="nil"/>
                    <w:left w:val="nil"/>
                    <w:bottom w:val="nil"/>
                    <w:right w:val="nil"/>
                  </w:tcBorders>
                  <w:shd w:val="clear" w:color="auto" w:fill="auto"/>
                  <w:noWrap/>
                  <w:vAlign w:val="bottom"/>
                  <w:hideMark/>
                </w:tcPr>
                <w:p w14:paraId="7440043C" w14:textId="77777777" w:rsidR="0034478A" w:rsidRPr="00432B15" w:rsidRDefault="0034478A" w:rsidP="00E873AA">
                  <w:pPr>
                    <w:rPr>
                      <w:sz w:val="18"/>
                      <w:szCs w:val="18"/>
                    </w:rPr>
                  </w:pPr>
                </w:p>
              </w:tc>
            </w:tr>
            <w:tr w:rsidR="0034478A" w:rsidRPr="00A0552F" w14:paraId="1251320A" w14:textId="77777777" w:rsidTr="00E873AA">
              <w:trPr>
                <w:trHeight w:val="300"/>
              </w:trPr>
              <w:tc>
                <w:tcPr>
                  <w:tcW w:w="4382" w:type="dxa"/>
                  <w:tcBorders>
                    <w:top w:val="nil"/>
                    <w:left w:val="nil"/>
                    <w:bottom w:val="nil"/>
                    <w:right w:val="nil"/>
                  </w:tcBorders>
                  <w:shd w:val="clear" w:color="auto" w:fill="auto"/>
                  <w:noWrap/>
                  <w:vAlign w:val="bottom"/>
                  <w:hideMark/>
                </w:tcPr>
                <w:p w14:paraId="36AB2D26" w14:textId="77777777" w:rsidR="0034478A" w:rsidRPr="00432B15" w:rsidRDefault="0034478A" w:rsidP="00E873AA">
                  <w:pPr>
                    <w:rPr>
                      <w:sz w:val="18"/>
                      <w:szCs w:val="18"/>
                    </w:rPr>
                  </w:pPr>
                  <w:r w:rsidRPr="00432B15">
                    <w:rPr>
                      <w:sz w:val="18"/>
                      <w:szCs w:val="18"/>
                    </w:rPr>
                    <w:t>Korting inkomsten bedrag</w:t>
                  </w:r>
                </w:p>
              </w:tc>
              <w:tc>
                <w:tcPr>
                  <w:tcW w:w="4418" w:type="dxa"/>
                  <w:tcBorders>
                    <w:top w:val="nil"/>
                    <w:left w:val="nil"/>
                    <w:bottom w:val="nil"/>
                    <w:right w:val="nil"/>
                  </w:tcBorders>
                  <w:shd w:val="clear" w:color="auto" w:fill="auto"/>
                  <w:noWrap/>
                  <w:vAlign w:val="bottom"/>
                  <w:hideMark/>
                </w:tcPr>
                <w:p w14:paraId="5FEFEC82" w14:textId="77777777" w:rsidR="0034478A" w:rsidRPr="00432B15" w:rsidRDefault="0034478A" w:rsidP="00E873AA">
                  <w:pPr>
                    <w:rPr>
                      <w:sz w:val="18"/>
                      <w:szCs w:val="18"/>
                    </w:rPr>
                  </w:pPr>
                  <w:r>
                    <w:rPr>
                      <w:sz w:val="18"/>
                      <w:szCs w:val="18"/>
                    </w:rPr>
                    <w:t>25</w:t>
                  </w:r>
                  <w:r w:rsidRPr="00432B15">
                    <w:rPr>
                      <w:sz w:val="18"/>
                      <w:szCs w:val="18"/>
                    </w:rPr>
                    <w:t>0 euro</w:t>
                  </w:r>
                </w:p>
              </w:tc>
            </w:tr>
            <w:tr w:rsidR="0034478A" w:rsidRPr="0035265A" w14:paraId="0F44B227" w14:textId="77777777" w:rsidTr="00E873AA">
              <w:trPr>
                <w:trHeight w:val="300"/>
              </w:trPr>
              <w:tc>
                <w:tcPr>
                  <w:tcW w:w="4382" w:type="dxa"/>
                  <w:tcBorders>
                    <w:top w:val="nil"/>
                    <w:left w:val="nil"/>
                    <w:bottom w:val="nil"/>
                    <w:right w:val="nil"/>
                  </w:tcBorders>
                  <w:shd w:val="clear" w:color="auto" w:fill="auto"/>
                  <w:noWrap/>
                  <w:vAlign w:val="bottom"/>
                  <w:hideMark/>
                </w:tcPr>
                <w:p w14:paraId="4FF951F2" w14:textId="77777777" w:rsidR="0034478A" w:rsidRPr="00432B15" w:rsidRDefault="0034478A" w:rsidP="00E873AA">
                  <w:pPr>
                    <w:rPr>
                      <w:sz w:val="18"/>
                      <w:szCs w:val="18"/>
                    </w:rPr>
                  </w:pPr>
                  <w:r w:rsidRPr="00432B15">
                    <w:rPr>
                      <w:sz w:val="18"/>
                      <w:szCs w:val="18"/>
                    </w:rPr>
                    <w:t>Korting inkomsten periode</w:t>
                  </w:r>
                </w:p>
              </w:tc>
              <w:tc>
                <w:tcPr>
                  <w:tcW w:w="4418" w:type="dxa"/>
                  <w:tcBorders>
                    <w:top w:val="nil"/>
                    <w:left w:val="nil"/>
                    <w:bottom w:val="nil"/>
                    <w:right w:val="nil"/>
                  </w:tcBorders>
                  <w:shd w:val="clear" w:color="auto" w:fill="auto"/>
                  <w:noWrap/>
                  <w:vAlign w:val="bottom"/>
                  <w:hideMark/>
                </w:tcPr>
                <w:p w14:paraId="2AC9801D" w14:textId="77777777" w:rsidR="0034478A" w:rsidRPr="0035265A" w:rsidRDefault="0034478A" w:rsidP="00E873AA">
                  <w:pPr>
                    <w:rPr>
                      <w:sz w:val="18"/>
                      <w:szCs w:val="18"/>
                    </w:rPr>
                  </w:pPr>
                  <w:r w:rsidRPr="0035265A">
                    <w:rPr>
                      <w:sz w:val="18"/>
                      <w:szCs w:val="18"/>
                    </w:rPr>
                    <w:t>18 juli 2022 t/m 24 juli 2022 (5 werkb</w:t>
                  </w:r>
                  <w:r>
                    <w:rPr>
                      <w:sz w:val="18"/>
                      <w:szCs w:val="18"/>
                    </w:rPr>
                    <w:t>are dagen)</w:t>
                  </w:r>
                </w:p>
              </w:tc>
            </w:tr>
            <w:tr w:rsidR="0034478A" w:rsidRPr="00A0552F" w14:paraId="491AC6DE" w14:textId="77777777" w:rsidTr="00E873AA">
              <w:trPr>
                <w:trHeight w:val="300"/>
              </w:trPr>
              <w:tc>
                <w:tcPr>
                  <w:tcW w:w="4382" w:type="dxa"/>
                  <w:tcBorders>
                    <w:top w:val="nil"/>
                    <w:left w:val="nil"/>
                    <w:bottom w:val="nil"/>
                    <w:right w:val="nil"/>
                  </w:tcBorders>
                  <w:shd w:val="clear" w:color="auto" w:fill="auto"/>
                  <w:noWrap/>
                  <w:vAlign w:val="bottom"/>
                </w:tcPr>
                <w:p w14:paraId="59733EEF" w14:textId="77777777" w:rsidR="0034478A" w:rsidRDefault="0034478A" w:rsidP="00E873AA">
                  <w:pPr>
                    <w:rPr>
                      <w:sz w:val="18"/>
                      <w:szCs w:val="18"/>
                    </w:rPr>
                  </w:pPr>
                  <w:r>
                    <w:rPr>
                      <w:sz w:val="18"/>
                      <w:szCs w:val="18"/>
                    </w:rPr>
                    <w:t>Korting per werkbare dag in periode</w:t>
                  </w:r>
                </w:p>
              </w:tc>
              <w:tc>
                <w:tcPr>
                  <w:tcW w:w="4418" w:type="dxa"/>
                  <w:tcBorders>
                    <w:top w:val="nil"/>
                    <w:left w:val="nil"/>
                    <w:bottom w:val="nil"/>
                    <w:right w:val="nil"/>
                  </w:tcBorders>
                  <w:shd w:val="clear" w:color="auto" w:fill="auto"/>
                  <w:noWrap/>
                  <w:vAlign w:val="bottom"/>
                </w:tcPr>
                <w:p w14:paraId="35423C94" w14:textId="77777777" w:rsidR="0034478A" w:rsidRDefault="0034478A" w:rsidP="00E873AA">
                  <w:pPr>
                    <w:rPr>
                      <w:sz w:val="18"/>
                      <w:szCs w:val="18"/>
                    </w:rPr>
                  </w:pPr>
                  <w:proofErr w:type="gramStart"/>
                  <w:r>
                    <w:rPr>
                      <w:sz w:val="18"/>
                      <w:szCs w:val="18"/>
                    </w:rPr>
                    <w:t>250 /</w:t>
                  </w:r>
                  <w:proofErr w:type="gramEnd"/>
                  <w:r>
                    <w:rPr>
                      <w:sz w:val="18"/>
                      <w:szCs w:val="18"/>
                    </w:rPr>
                    <w:t xml:space="preserve"> 5 werkbare dagen = 50 euro per uitkeringsdag</w:t>
                  </w:r>
                </w:p>
              </w:tc>
            </w:tr>
            <w:tr w:rsidR="0034478A" w:rsidRPr="00A0552F" w14:paraId="7C6F6882" w14:textId="77777777" w:rsidTr="00E873AA">
              <w:trPr>
                <w:trHeight w:val="300"/>
              </w:trPr>
              <w:tc>
                <w:tcPr>
                  <w:tcW w:w="4382" w:type="dxa"/>
                  <w:tcBorders>
                    <w:top w:val="nil"/>
                    <w:left w:val="nil"/>
                    <w:bottom w:val="nil"/>
                    <w:right w:val="nil"/>
                  </w:tcBorders>
                  <w:shd w:val="clear" w:color="auto" w:fill="auto"/>
                  <w:noWrap/>
                  <w:vAlign w:val="bottom"/>
                  <w:hideMark/>
                </w:tcPr>
                <w:p w14:paraId="234C08F8" w14:textId="77777777" w:rsidR="0034478A" w:rsidRDefault="0034478A" w:rsidP="00E873AA">
                  <w:pPr>
                    <w:rPr>
                      <w:sz w:val="18"/>
                      <w:szCs w:val="18"/>
                    </w:rPr>
                  </w:pPr>
                </w:p>
                <w:p w14:paraId="3700CF29" w14:textId="77777777" w:rsidR="0034478A" w:rsidRPr="00432B15" w:rsidRDefault="0034478A" w:rsidP="00E873AA">
                  <w:pPr>
                    <w:rPr>
                      <w:sz w:val="18"/>
                      <w:szCs w:val="18"/>
                    </w:rPr>
                  </w:pPr>
                  <w:r w:rsidRPr="00432B15">
                    <w:rPr>
                      <w:sz w:val="18"/>
                      <w:szCs w:val="18"/>
                    </w:rPr>
                    <w:t>Verloning per week periode</w:t>
                  </w:r>
                </w:p>
              </w:tc>
              <w:tc>
                <w:tcPr>
                  <w:tcW w:w="4418" w:type="dxa"/>
                  <w:tcBorders>
                    <w:top w:val="nil"/>
                    <w:left w:val="nil"/>
                    <w:bottom w:val="nil"/>
                    <w:right w:val="nil"/>
                  </w:tcBorders>
                  <w:shd w:val="clear" w:color="auto" w:fill="auto"/>
                  <w:noWrap/>
                  <w:vAlign w:val="bottom"/>
                  <w:hideMark/>
                </w:tcPr>
                <w:p w14:paraId="35183328" w14:textId="77777777" w:rsidR="0034478A" w:rsidRPr="00432B15" w:rsidRDefault="0034478A" w:rsidP="00E873AA">
                  <w:pPr>
                    <w:rPr>
                      <w:sz w:val="18"/>
                      <w:szCs w:val="18"/>
                    </w:rPr>
                  </w:pPr>
                  <w:r w:rsidRPr="00432B15">
                    <w:rPr>
                      <w:sz w:val="18"/>
                      <w:szCs w:val="18"/>
                    </w:rPr>
                    <w:t>Weekperiode 18 juli 2022 t/m 24 juli 2022.</w:t>
                  </w:r>
                </w:p>
              </w:tc>
            </w:tr>
            <w:tr w:rsidR="0034478A" w:rsidRPr="00A0552F" w14:paraId="68878931" w14:textId="77777777" w:rsidTr="00E873AA">
              <w:trPr>
                <w:trHeight w:val="300"/>
              </w:trPr>
              <w:tc>
                <w:tcPr>
                  <w:tcW w:w="4382" w:type="dxa"/>
                  <w:tcBorders>
                    <w:top w:val="nil"/>
                    <w:left w:val="nil"/>
                    <w:bottom w:val="nil"/>
                    <w:right w:val="nil"/>
                  </w:tcBorders>
                  <w:shd w:val="clear" w:color="auto" w:fill="auto"/>
                  <w:noWrap/>
                  <w:vAlign w:val="bottom"/>
                  <w:hideMark/>
                </w:tcPr>
                <w:p w14:paraId="59094168" w14:textId="77777777" w:rsidR="0034478A" w:rsidRPr="00432B15" w:rsidRDefault="0034478A" w:rsidP="00E873AA">
                  <w:pPr>
                    <w:rPr>
                      <w:sz w:val="18"/>
                      <w:szCs w:val="18"/>
                    </w:rPr>
                  </w:pPr>
                  <w:proofErr w:type="gramStart"/>
                  <w:r w:rsidRPr="00432B15">
                    <w:rPr>
                      <w:sz w:val="18"/>
                      <w:szCs w:val="18"/>
                    </w:rPr>
                    <w:t>Ziektewet uitkering</w:t>
                  </w:r>
                  <w:proofErr w:type="gramEnd"/>
                </w:p>
              </w:tc>
              <w:tc>
                <w:tcPr>
                  <w:tcW w:w="4418" w:type="dxa"/>
                  <w:tcBorders>
                    <w:top w:val="nil"/>
                    <w:left w:val="nil"/>
                    <w:bottom w:val="nil"/>
                    <w:right w:val="nil"/>
                  </w:tcBorders>
                  <w:shd w:val="clear" w:color="auto" w:fill="auto"/>
                  <w:noWrap/>
                  <w:vAlign w:val="bottom"/>
                  <w:hideMark/>
                </w:tcPr>
                <w:p w14:paraId="531F0820" w14:textId="77777777" w:rsidR="0034478A" w:rsidRPr="00432B15" w:rsidRDefault="0034478A" w:rsidP="00E873AA">
                  <w:pPr>
                    <w:rPr>
                      <w:sz w:val="18"/>
                      <w:szCs w:val="18"/>
                    </w:rPr>
                  </w:pPr>
                  <w:r w:rsidRPr="00432B15">
                    <w:rPr>
                      <w:sz w:val="18"/>
                      <w:szCs w:val="18"/>
                    </w:rPr>
                    <w:t xml:space="preserve">70% van dagloon </w:t>
                  </w:r>
                  <w:r>
                    <w:rPr>
                      <w:sz w:val="18"/>
                      <w:szCs w:val="18"/>
                    </w:rPr>
                    <w:t xml:space="preserve">(100 euro) </w:t>
                  </w:r>
                  <w:r w:rsidRPr="00432B15">
                    <w:rPr>
                      <w:sz w:val="18"/>
                      <w:szCs w:val="18"/>
                    </w:rPr>
                    <w:t>= 70 euro per dag</w:t>
                  </w:r>
                </w:p>
              </w:tc>
            </w:tr>
            <w:tr w:rsidR="0034478A" w:rsidRPr="00A0552F" w14:paraId="386F1B5E" w14:textId="77777777" w:rsidTr="00E873AA">
              <w:trPr>
                <w:trHeight w:val="300"/>
              </w:trPr>
              <w:tc>
                <w:tcPr>
                  <w:tcW w:w="4382" w:type="dxa"/>
                  <w:tcBorders>
                    <w:top w:val="nil"/>
                    <w:left w:val="nil"/>
                    <w:bottom w:val="nil"/>
                    <w:right w:val="nil"/>
                  </w:tcBorders>
                  <w:shd w:val="clear" w:color="auto" w:fill="auto"/>
                  <w:noWrap/>
                  <w:vAlign w:val="bottom"/>
                  <w:hideMark/>
                </w:tcPr>
                <w:p w14:paraId="32A70746" w14:textId="77777777" w:rsidR="0034478A" w:rsidRPr="00432B15" w:rsidRDefault="0034478A" w:rsidP="00E873AA">
                  <w:pPr>
                    <w:rPr>
                      <w:sz w:val="18"/>
                      <w:szCs w:val="18"/>
                    </w:rPr>
                  </w:pPr>
                  <w:r w:rsidRPr="00432B15">
                    <w:rPr>
                      <w:sz w:val="18"/>
                      <w:szCs w:val="18"/>
                    </w:rPr>
                    <w:t>Ziektewet aanvullende uitkering</w:t>
                  </w:r>
                </w:p>
              </w:tc>
              <w:tc>
                <w:tcPr>
                  <w:tcW w:w="4418" w:type="dxa"/>
                  <w:tcBorders>
                    <w:top w:val="nil"/>
                    <w:left w:val="nil"/>
                    <w:bottom w:val="nil"/>
                    <w:right w:val="nil"/>
                  </w:tcBorders>
                  <w:shd w:val="clear" w:color="auto" w:fill="auto"/>
                  <w:noWrap/>
                  <w:vAlign w:val="bottom"/>
                  <w:hideMark/>
                </w:tcPr>
                <w:p w14:paraId="4CCEE68A" w14:textId="77777777" w:rsidR="0034478A" w:rsidRPr="00432B15" w:rsidRDefault="0034478A" w:rsidP="00E873AA">
                  <w:pPr>
                    <w:rPr>
                      <w:sz w:val="18"/>
                      <w:szCs w:val="18"/>
                    </w:rPr>
                  </w:pPr>
                  <w:r w:rsidRPr="00432B15">
                    <w:rPr>
                      <w:sz w:val="18"/>
                      <w:szCs w:val="18"/>
                    </w:rPr>
                    <w:t xml:space="preserve">20% van dagloon </w:t>
                  </w:r>
                  <w:r>
                    <w:rPr>
                      <w:sz w:val="18"/>
                      <w:szCs w:val="18"/>
                    </w:rPr>
                    <w:t xml:space="preserve">(100 euro) </w:t>
                  </w:r>
                  <w:r w:rsidRPr="00432B15">
                    <w:rPr>
                      <w:sz w:val="18"/>
                      <w:szCs w:val="18"/>
                    </w:rPr>
                    <w:t>= 20 euro per dag</w:t>
                  </w:r>
                </w:p>
              </w:tc>
            </w:tr>
            <w:tr w:rsidR="0034478A" w:rsidRPr="00A0552F" w14:paraId="6F34C00F" w14:textId="77777777" w:rsidTr="00E873AA">
              <w:trPr>
                <w:trHeight w:val="300"/>
              </w:trPr>
              <w:tc>
                <w:tcPr>
                  <w:tcW w:w="4382" w:type="dxa"/>
                  <w:tcBorders>
                    <w:top w:val="nil"/>
                    <w:left w:val="nil"/>
                    <w:bottom w:val="nil"/>
                    <w:right w:val="nil"/>
                  </w:tcBorders>
                  <w:shd w:val="clear" w:color="auto" w:fill="auto"/>
                  <w:noWrap/>
                  <w:vAlign w:val="bottom"/>
                  <w:hideMark/>
                </w:tcPr>
                <w:p w14:paraId="1979B9D2"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vAlign w:val="bottom"/>
                  <w:hideMark/>
                </w:tcPr>
                <w:p w14:paraId="6DDA6A81" w14:textId="77777777" w:rsidR="0034478A" w:rsidRPr="00432B15" w:rsidRDefault="0034478A" w:rsidP="00E873AA">
                  <w:pPr>
                    <w:rPr>
                      <w:sz w:val="18"/>
                      <w:szCs w:val="18"/>
                    </w:rPr>
                  </w:pPr>
                </w:p>
              </w:tc>
            </w:tr>
            <w:tr w:rsidR="0034478A" w:rsidRPr="00A0552F" w14:paraId="64BC688D" w14:textId="77777777" w:rsidTr="00E873AA">
              <w:trPr>
                <w:trHeight w:val="300"/>
              </w:trPr>
              <w:tc>
                <w:tcPr>
                  <w:tcW w:w="4382" w:type="dxa"/>
                  <w:tcBorders>
                    <w:top w:val="nil"/>
                    <w:left w:val="nil"/>
                    <w:bottom w:val="nil"/>
                    <w:right w:val="nil"/>
                  </w:tcBorders>
                  <w:shd w:val="clear" w:color="auto" w:fill="auto"/>
                  <w:noWrap/>
                  <w:vAlign w:val="bottom"/>
                  <w:hideMark/>
                </w:tcPr>
                <w:p w14:paraId="55B9008D" w14:textId="77777777" w:rsidR="0034478A" w:rsidRPr="00432B15" w:rsidRDefault="0034478A" w:rsidP="00E873AA">
                  <w:pPr>
                    <w:rPr>
                      <w:sz w:val="18"/>
                      <w:szCs w:val="18"/>
                      <w:u w:val="single"/>
                    </w:rPr>
                  </w:pPr>
                  <w:r w:rsidRPr="00432B15">
                    <w:rPr>
                      <w:sz w:val="18"/>
                      <w:szCs w:val="18"/>
                      <w:u w:val="single"/>
                    </w:rPr>
                    <w:t>Maandag 18 juli:</w:t>
                  </w:r>
                </w:p>
              </w:tc>
              <w:tc>
                <w:tcPr>
                  <w:tcW w:w="4418" w:type="dxa"/>
                  <w:tcBorders>
                    <w:top w:val="nil"/>
                    <w:left w:val="nil"/>
                    <w:bottom w:val="nil"/>
                    <w:right w:val="nil"/>
                  </w:tcBorders>
                  <w:shd w:val="clear" w:color="auto" w:fill="auto"/>
                  <w:noWrap/>
                  <w:vAlign w:val="bottom"/>
                  <w:hideMark/>
                </w:tcPr>
                <w:p w14:paraId="3556F9DD" w14:textId="77777777" w:rsidR="0034478A" w:rsidRPr="00432B15" w:rsidRDefault="0034478A" w:rsidP="00E873AA">
                  <w:pPr>
                    <w:rPr>
                      <w:sz w:val="18"/>
                      <w:szCs w:val="18"/>
                    </w:rPr>
                  </w:pPr>
                </w:p>
              </w:tc>
            </w:tr>
            <w:tr w:rsidR="0034478A" w:rsidRPr="00A0552F" w14:paraId="2B4D40DC" w14:textId="77777777" w:rsidTr="00E873AA">
              <w:trPr>
                <w:trHeight w:val="300"/>
              </w:trPr>
              <w:tc>
                <w:tcPr>
                  <w:tcW w:w="4382" w:type="dxa"/>
                  <w:tcBorders>
                    <w:top w:val="nil"/>
                    <w:left w:val="nil"/>
                    <w:bottom w:val="nil"/>
                    <w:right w:val="nil"/>
                  </w:tcBorders>
                  <w:shd w:val="clear" w:color="auto" w:fill="auto"/>
                  <w:noWrap/>
                  <w:hideMark/>
                </w:tcPr>
                <w:p w14:paraId="2B03DE30"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4E6F9FAB"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7891E6F2" w14:textId="77777777" w:rsidTr="00E873AA">
              <w:trPr>
                <w:trHeight w:val="300"/>
              </w:trPr>
              <w:tc>
                <w:tcPr>
                  <w:tcW w:w="4382" w:type="dxa"/>
                  <w:tcBorders>
                    <w:top w:val="nil"/>
                    <w:left w:val="nil"/>
                    <w:bottom w:val="nil"/>
                    <w:right w:val="nil"/>
                  </w:tcBorders>
                  <w:shd w:val="clear" w:color="auto" w:fill="auto"/>
                  <w:noWrap/>
                  <w:vAlign w:val="bottom"/>
                  <w:hideMark/>
                </w:tcPr>
                <w:p w14:paraId="4DBDF450"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0B528A57" w14:textId="77777777" w:rsidR="0034478A" w:rsidRPr="00432B15" w:rsidRDefault="0034478A" w:rsidP="00E873AA">
                  <w:pPr>
                    <w:rPr>
                      <w:sz w:val="18"/>
                      <w:szCs w:val="18"/>
                    </w:rPr>
                  </w:pPr>
                  <w:r>
                    <w:rPr>
                      <w:sz w:val="18"/>
                      <w:szCs w:val="18"/>
                    </w:rPr>
                    <w:t xml:space="preserve">50 euro op </w:t>
                  </w:r>
                  <w:proofErr w:type="gramStart"/>
                  <w:r>
                    <w:rPr>
                      <w:sz w:val="18"/>
                      <w:szCs w:val="18"/>
                    </w:rPr>
                    <w:t>ZW uitkering</w:t>
                  </w:r>
                  <w:proofErr w:type="gramEnd"/>
                  <w:r>
                    <w:rPr>
                      <w:sz w:val="18"/>
                      <w:szCs w:val="18"/>
                    </w:rPr>
                    <w:t xml:space="preserve"> inhouden</w:t>
                  </w:r>
                </w:p>
              </w:tc>
            </w:tr>
            <w:tr w:rsidR="0034478A" w:rsidRPr="00A0552F" w14:paraId="5BEDC42C" w14:textId="77777777" w:rsidTr="00E873AA">
              <w:trPr>
                <w:trHeight w:val="300"/>
              </w:trPr>
              <w:tc>
                <w:tcPr>
                  <w:tcW w:w="4382" w:type="dxa"/>
                  <w:tcBorders>
                    <w:top w:val="nil"/>
                    <w:left w:val="nil"/>
                    <w:bottom w:val="nil"/>
                    <w:right w:val="nil"/>
                  </w:tcBorders>
                  <w:shd w:val="clear" w:color="auto" w:fill="auto"/>
                  <w:noWrap/>
                  <w:vAlign w:val="bottom"/>
                  <w:hideMark/>
                </w:tcPr>
                <w:p w14:paraId="1055CCBA"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vAlign w:val="bottom"/>
                  <w:hideMark/>
                </w:tcPr>
                <w:p w14:paraId="469BA3F5" w14:textId="77777777" w:rsidR="0034478A" w:rsidRPr="00432B15" w:rsidRDefault="0034478A" w:rsidP="00E873AA">
                  <w:pPr>
                    <w:rPr>
                      <w:sz w:val="18"/>
                      <w:szCs w:val="18"/>
                    </w:rPr>
                  </w:pPr>
                </w:p>
              </w:tc>
            </w:tr>
            <w:tr w:rsidR="0034478A" w:rsidRPr="00A0552F" w14:paraId="1B5F88E3" w14:textId="77777777" w:rsidTr="00E873AA">
              <w:trPr>
                <w:trHeight w:val="300"/>
              </w:trPr>
              <w:tc>
                <w:tcPr>
                  <w:tcW w:w="4382" w:type="dxa"/>
                  <w:tcBorders>
                    <w:top w:val="nil"/>
                    <w:left w:val="nil"/>
                    <w:bottom w:val="nil"/>
                    <w:right w:val="nil"/>
                  </w:tcBorders>
                  <w:shd w:val="clear" w:color="auto" w:fill="auto"/>
                  <w:noWrap/>
                  <w:hideMark/>
                </w:tcPr>
                <w:p w14:paraId="4B8BA17A" w14:textId="77777777" w:rsidR="0034478A" w:rsidRPr="00432B15" w:rsidRDefault="0034478A" w:rsidP="00E873AA">
                  <w:pPr>
                    <w:rPr>
                      <w:sz w:val="18"/>
                      <w:szCs w:val="18"/>
                      <w:u w:val="single"/>
                    </w:rPr>
                  </w:pPr>
                  <w:r w:rsidRPr="00432B15">
                    <w:rPr>
                      <w:sz w:val="18"/>
                      <w:szCs w:val="18"/>
                      <w:u w:val="single"/>
                    </w:rPr>
                    <w:t>Dinsdag 19 juli:</w:t>
                  </w:r>
                </w:p>
              </w:tc>
              <w:tc>
                <w:tcPr>
                  <w:tcW w:w="4418" w:type="dxa"/>
                  <w:tcBorders>
                    <w:top w:val="nil"/>
                    <w:left w:val="nil"/>
                    <w:bottom w:val="nil"/>
                    <w:right w:val="nil"/>
                  </w:tcBorders>
                  <w:shd w:val="clear" w:color="auto" w:fill="auto"/>
                  <w:noWrap/>
                  <w:hideMark/>
                </w:tcPr>
                <w:p w14:paraId="46BEA8D3" w14:textId="77777777" w:rsidR="0034478A" w:rsidRPr="00432B15" w:rsidRDefault="0034478A" w:rsidP="00E873AA">
                  <w:pPr>
                    <w:rPr>
                      <w:sz w:val="18"/>
                      <w:szCs w:val="18"/>
                    </w:rPr>
                  </w:pPr>
                </w:p>
              </w:tc>
            </w:tr>
            <w:tr w:rsidR="0034478A" w:rsidRPr="00A0552F" w14:paraId="3CAA44C5" w14:textId="77777777" w:rsidTr="00E873AA">
              <w:trPr>
                <w:trHeight w:val="300"/>
              </w:trPr>
              <w:tc>
                <w:tcPr>
                  <w:tcW w:w="4382" w:type="dxa"/>
                  <w:tcBorders>
                    <w:top w:val="nil"/>
                    <w:left w:val="nil"/>
                    <w:bottom w:val="nil"/>
                    <w:right w:val="nil"/>
                  </w:tcBorders>
                  <w:shd w:val="clear" w:color="auto" w:fill="auto"/>
                  <w:noWrap/>
                  <w:hideMark/>
                </w:tcPr>
                <w:p w14:paraId="3B1324F6"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687DC98E"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731705FF" w14:textId="77777777" w:rsidTr="00E873AA">
              <w:trPr>
                <w:trHeight w:val="300"/>
              </w:trPr>
              <w:tc>
                <w:tcPr>
                  <w:tcW w:w="4382" w:type="dxa"/>
                  <w:tcBorders>
                    <w:top w:val="nil"/>
                    <w:left w:val="nil"/>
                    <w:bottom w:val="nil"/>
                    <w:right w:val="nil"/>
                  </w:tcBorders>
                  <w:shd w:val="clear" w:color="auto" w:fill="auto"/>
                  <w:noWrap/>
                  <w:vAlign w:val="bottom"/>
                  <w:hideMark/>
                </w:tcPr>
                <w:p w14:paraId="6B1D20E4"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5783B72C" w14:textId="77777777" w:rsidR="0034478A" w:rsidRPr="00432B15" w:rsidRDefault="0034478A" w:rsidP="00E873AA">
                  <w:pPr>
                    <w:rPr>
                      <w:sz w:val="18"/>
                      <w:szCs w:val="18"/>
                    </w:rPr>
                  </w:pPr>
                  <w:r>
                    <w:rPr>
                      <w:sz w:val="18"/>
                      <w:szCs w:val="18"/>
                    </w:rPr>
                    <w:t xml:space="preserve">50 euro op </w:t>
                  </w:r>
                  <w:proofErr w:type="gramStart"/>
                  <w:r>
                    <w:rPr>
                      <w:sz w:val="18"/>
                      <w:szCs w:val="18"/>
                    </w:rPr>
                    <w:t>ZW uitkering</w:t>
                  </w:r>
                  <w:proofErr w:type="gramEnd"/>
                  <w:r>
                    <w:rPr>
                      <w:sz w:val="18"/>
                      <w:szCs w:val="18"/>
                    </w:rPr>
                    <w:t xml:space="preserve"> inhouden</w:t>
                  </w:r>
                </w:p>
              </w:tc>
            </w:tr>
            <w:tr w:rsidR="0034478A" w:rsidRPr="00A0552F" w14:paraId="68BCB797" w14:textId="77777777" w:rsidTr="00E873AA">
              <w:trPr>
                <w:trHeight w:val="300"/>
              </w:trPr>
              <w:tc>
                <w:tcPr>
                  <w:tcW w:w="4382" w:type="dxa"/>
                  <w:tcBorders>
                    <w:top w:val="nil"/>
                    <w:left w:val="nil"/>
                    <w:bottom w:val="nil"/>
                    <w:right w:val="nil"/>
                  </w:tcBorders>
                  <w:shd w:val="clear" w:color="auto" w:fill="auto"/>
                  <w:noWrap/>
                  <w:hideMark/>
                </w:tcPr>
                <w:p w14:paraId="554E00DF"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2C8440F5" w14:textId="77777777" w:rsidR="0034478A" w:rsidRPr="00432B15" w:rsidRDefault="0034478A" w:rsidP="00E873AA">
                  <w:pPr>
                    <w:rPr>
                      <w:sz w:val="18"/>
                      <w:szCs w:val="18"/>
                    </w:rPr>
                  </w:pPr>
                </w:p>
              </w:tc>
            </w:tr>
            <w:tr w:rsidR="0034478A" w:rsidRPr="00A0552F" w14:paraId="4F987B7C" w14:textId="77777777" w:rsidTr="00E873AA">
              <w:trPr>
                <w:trHeight w:val="300"/>
              </w:trPr>
              <w:tc>
                <w:tcPr>
                  <w:tcW w:w="4382" w:type="dxa"/>
                  <w:tcBorders>
                    <w:top w:val="nil"/>
                    <w:left w:val="nil"/>
                    <w:bottom w:val="nil"/>
                    <w:right w:val="nil"/>
                  </w:tcBorders>
                  <w:shd w:val="clear" w:color="auto" w:fill="auto"/>
                  <w:noWrap/>
                  <w:hideMark/>
                </w:tcPr>
                <w:p w14:paraId="2ADC0BBA" w14:textId="77777777" w:rsidR="0034478A" w:rsidRPr="00432B15" w:rsidRDefault="0034478A" w:rsidP="00E873AA">
                  <w:pPr>
                    <w:rPr>
                      <w:sz w:val="18"/>
                      <w:szCs w:val="18"/>
                      <w:u w:val="single"/>
                    </w:rPr>
                  </w:pPr>
                  <w:r w:rsidRPr="00432B15">
                    <w:rPr>
                      <w:sz w:val="18"/>
                      <w:szCs w:val="18"/>
                      <w:u w:val="single"/>
                    </w:rPr>
                    <w:t>Woensdag 20 juli:</w:t>
                  </w:r>
                </w:p>
              </w:tc>
              <w:tc>
                <w:tcPr>
                  <w:tcW w:w="4418" w:type="dxa"/>
                  <w:tcBorders>
                    <w:top w:val="nil"/>
                    <w:left w:val="nil"/>
                    <w:bottom w:val="nil"/>
                    <w:right w:val="nil"/>
                  </w:tcBorders>
                  <w:shd w:val="clear" w:color="auto" w:fill="auto"/>
                  <w:noWrap/>
                  <w:hideMark/>
                </w:tcPr>
                <w:p w14:paraId="56BA9950" w14:textId="77777777" w:rsidR="0034478A" w:rsidRPr="00432B15" w:rsidRDefault="0034478A" w:rsidP="00E873AA">
                  <w:pPr>
                    <w:rPr>
                      <w:sz w:val="18"/>
                      <w:szCs w:val="18"/>
                    </w:rPr>
                  </w:pPr>
                </w:p>
              </w:tc>
            </w:tr>
            <w:tr w:rsidR="0034478A" w:rsidRPr="00A0552F" w14:paraId="69D9F949" w14:textId="77777777" w:rsidTr="00E873AA">
              <w:trPr>
                <w:trHeight w:val="300"/>
              </w:trPr>
              <w:tc>
                <w:tcPr>
                  <w:tcW w:w="4382" w:type="dxa"/>
                  <w:tcBorders>
                    <w:top w:val="nil"/>
                    <w:left w:val="nil"/>
                    <w:bottom w:val="nil"/>
                    <w:right w:val="nil"/>
                  </w:tcBorders>
                  <w:shd w:val="clear" w:color="auto" w:fill="auto"/>
                  <w:noWrap/>
                  <w:hideMark/>
                </w:tcPr>
                <w:p w14:paraId="27C633B1"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79B9D980"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6D4061EE" w14:textId="77777777" w:rsidTr="00E873AA">
              <w:trPr>
                <w:trHeight w:val="300"/>
              </w:trPr>
              <w:tc>
                <w:tcPr>
                  <w:tcW w:w="4382" w:type="dxa"/>
                  <w:tcBorders>
                    <w:top w:val="nil"/>
                    <w:left w:val="nil"/>
                    <w:bottom w:val="nil"/>
                    <w:right w:val="nil"/>
                  </w:tcBorders>
                  <w:shd w:val="clear" w:color="auto" w:fill="auto"/>
                  <w:noWrap/>
                  <w:vAlign w:val="bottom"/>
                  <w:hideMark/>
                </w:tcPr>
                <w:p w14:paraId="6A3D5409"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4DCDDA66" w14:textId="77777777" w:rsidR="0034478A" w:rsidRPr="00432B15" w:rsidRDefault="0034478A" w:rsidP="00E873AA">
                  <w:pPr>
                    <w:rPr>
                      <w:sz w:val="18"/>
                      <w:szCs w:val="18"/>
                    </w:rPr>
                  </w:pPr>
                  <w:r>
                    <w:rPr>
                      <w:sz w:val="18"/>
                      <w:szCs w:val="18"/>
                    </w:rPr>
                    <w:t xml:space="preserve">50 euro op </w:t>
                  </w:r>
                  <w:proofErr w:type="gramStart"/>
                  <w:r>
                    <w:rPr>
                      <w:sz w:val="18"/>
                      <w:szCs w:val="18"/>
                    </w:rPr>
                    <w:t>ZW uitkering</w:t>
                  </w:r>
                  <w:proofErr w:type="gramEnd"/>
                  <w:r>
                    <w:rPr>
                      <w:sz w:val="18"/>
                      <w:szCs w:val="18"/>
                    </w:rPr>
                    <w:t xml:space="preserve"> inhouden</w:t>
                  </w:r>
                </w:p>
              </w:tc>
            </w:tr>
            <w:tr w:rsidR="0034478A" w:rsidRPr="00A0552F" w14:paraId="2D5F4F5B" w14:textId="77777777" w:rsidTr="00E873AA">
              <w:trPr>
                <w:trHeight w:val="300"/>
              </w:trPr>
              <w:tc>
                <w:tcPr>
                  <w:tcW w:w="4382" w:type="dxa"/>
                  <w:tcBorders>
                    <w:top w:val="nil"/>
                    <w:left w:val="nil"/>
                    <w:bottom w:val="nil"/>
                    <w:right w:val="nil"/>
                  </w:tcBorders>
                  <w:shd w:val="clear" w:color="auto" w:fill="auto"/>
                  <w:noWrap/>
                  <w:hideMark/>
                </w:tcPr>
                <w:p w14:paraId="59F9D05C"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5FBB3EA6" w14:textId="77777777" w:rsidR="0034478A" w:rsidRPr="00432B15" w:rsidRDefault="0034478A" w:rsidP="00E873AA">
                  <w:pPr>
                    <w:rPr>
                      <w:sz w:val="18"/>
                      <w:szCs w:val="18"/>
                    </w:rPr>
                  </w:pPr>
                </w:p>
              </w:tc>
            </w:tr>
            <w:tr w:rsidR="0034478A" w:rsidRPr="00A0552F" w14:paraId="5B28FD7C" w14:textId="77777777" w:rsidTr="00E873AA">
              <w:trPr>
                <w:trHeight w:val="300"/>
              </w:trPr>
              <w:tc>
                <w:tcPr>
                  <w:tcW w:w="4382" w:type="dxa"/>
                  <w:tcBorders>
                    <w:top w:val="nil"/>
                    <w:left w:val="nil"/>
                    <w:bottom w:val="nil"/>
                    <w:right w:val="nil"/>
                  </w:tcBorders>
                  <w:shd w:val="clear" w:color="auto" w:fill="auto"/>
                  <w:noWrap/>
                  <w:hideMark/>
                </w:tcPr>
                <w:p w14:paraId="3C7422DC" w14:textId="77777777" w:rsidR="0034478A" w:rsidRPr="00432B15" w:rsidRDefault="0034478A" w:rsidP="00E873AA">
                  <w:pPr>
                    <w:rPr>
                      <w:sz w:val="18"/>
                      <w:szCs w:val="18"/>
                      <w:u w:val="single"/>
                    </w:rPr>
                  </w:pPr>
                  <w:r w:rsidRPr="00432B15">
                    <w:rPr>
                      <w:sz w:val="18"/>
                      <w:szCs w:val="18"/>
                      <w:u w:val="single"/>
                    </w:rPr>
                    <w:t>Donderdag 21 juli:</w:t>
                  </w:r>
                </w:p>
              </w:tc>
              <w:tc>
                <w:tcPr>
                  <w:tcW w:w="4418" w:type="dxa"/>
                  <w:tcBorders>
                    <w:top w:val="nil"/>
                    <w:left w:val="nil"/>
                    <w:bottom w:val="nil"/>
                    <w:right w:val="nil"/>
                  </w:tcBorders>
                  <w:shd w:val="clear" w:color="auto" w:fill="auto"/>
                  <w:noWrap/>
                  <w:hideMark/>
                </w:tcPr>
                <w:p w14:paraId="4E6A32BB" w14:textId="77777777" w:rsidR="0034478A" w:rsidRPr="00432B15" w:rsidRDefault="0034478A" w:rsidP="00E873AA">
                  <w:pPr>
                    <w:rPr>
                      <w:sz w:val="18"/>
                      <w:szCs w:val="18"/>
                    </w:rPr>
                  </w:pPr>
                </w:p>
              </w:tc>
            </w:tr>
            <w:tr w:rsidR="0034478A" w:rsidRPr="00A0552F" w14:paraId="66EBBB36" w14:textId="77777777" w:rsidTr="00E873AA">
              <w:trPr>
                <w:trHeight w:val="300"/>
              </w:trPr>
              <w:tc>
                <w:tcPr>
                  <w:tcW w:w="4382" w:type="dxa"/>
                  <w:tcBorders>
                    <w:top w:val="nil"/>
                    <w:left w:val="nil"/>
                    <w:bottom w:val="nil"/>
                    <w:right w:val="nil"/>
                  </w:tcBorders>
                  <w:shd w:val="clear" w:color="auto" w:fill="auto"/>
                  <w:noWrap/>
                  <w:hideMark/>
                </w:tcPr>
                <w:p w14:paraId="4E9157CF"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38E29144"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6D58C366" w14:textId="77777777" w:rsidTr="00E873AA">
              <w:trPr>
                <w:trHeight w:val="300"/>
              </w:trPr>
              <w:tc>
                <w:tcPr>
                  <w:tcW w:w="4382" w:type="dxa"/>
                  <w:tcBorders>
                    <w:top w:val="nil"/>
                    <w:left w:val="nil"/>
                    <w:bottom w:val="nil"/>
                    <w:right w:val="nil"/>
                  </w:tcBorders>
                  <w:shd w:val="clear" w:color="auto" w:fill="auto"/>
                  <w:noWrap/>
                  <w:vAlign w:val="bottom"/>
                  <w:hideMark/>
                </w:tcPr>
                <w:p w14:paraId="7C79FAD4"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6E988CA7" w14:textId="77777777" w:rsidR="0034478A" w:rsidRPr="00432B15" w:rsidRDefault="0034478A" w:rsidP="00E873AA">
                  <w:pPr>
                    <w:rPr>
                      <w:sz w:val="18"/>
                      <w:szCs w:val="18"/>
                    </w:rPr>
                  </w:pPr>
                  <w:r>
                    <w:rPr>
                      <w:sz w:val="18"/>
                      <w:szCs w:val="18"/>
                    </w:rPr>
                    <w:t xml:space="preserve">50 euro op </w:t>
                  </w:r>
                  <w:proofErr w:type="gramStart"/>
                  <w:r>
                    <w:rPr>
                      <w:sz w:val="18"/>
                      <w:szCs w:val="18"/>
                    </w:rPr>
                    <w:t>ZW uitkering</w:t>
                  </w:r>
                  <w:proofErr w:type="gramEnd"/>
                  <w:r>
                    <w:rPr>
                      <w:sz w:val="18"/>
                      <w:szCs w:val="18"/>
                    </w:rPr>
                    <w:t xml:space="preserve"> inhouden</w:t>
                  </w:r>
                </w:p>
              </w:tc>
            </w:tr>
            <w:tr w:rsidR="0034478A" w:rsidRPr="00A0552F" w14:paraId="610A968E" w14:textId="77777777" w:rsidTr="00E873AA">
              <w:trPr>
                <w:trHeight w:val="300"/>
              </w:trPr>
              <w:tc>
                <w:tcPr>
                  <w:tcW w:w="4382" w:type="dxa"/>
                  <w:tcBorders>
                    <w:top w:val="nil"/>
                    <w:left w:val="nil"/>
                    <w:bottom w:val="nil"/>
                    <w:right w:val="nil"/>
                  </w:tcBorders>
                  <w:shd w:val="clear" w:color="auto" w:fill="auto"/>
                  <w:noWrap/>
                  <w:hideMark/>
                </w:tcPr>
                <w:p w14:paraId="014D0D14"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03FB76D6" w14:textId="77777777" w:rsidR="0034478A" w:rsidRPr="00432B15" w:rsidRDefault="0034478A" w:rsidP="00E873AA">
                  <w:pPr>
                    <w:rPr>
                      <w:sz w:val="18"/>
                      <w:szCs w:val="18"/>
                    </w:rPr>
                  </w:pPr>
                </w:p>
              </w:tc>
            </w:tr>
            <w:tr w:rsidR="0034478A" w:rsidRPr="00A0552F" w14:paraId="1D023723" w14:textId="77777777" w:rsidTr="00E873AA">
              <w:trPr>
                <w:trHeight w:val="300"/>
              </w:trPr>
              <w:tc>
                <w:tcPr>
                  <w:tcW w:w="4382" w:type="dxa"/>
                  <w:tcBorders>
                    <w:top w:val="nil"/>
                    <w:left w:val="nil"/>
                    <w:bottom w:val="nil"/>
                    <w:right w:val="nil"/>
                  </w:tcBorders>
                  <w:shd w:val="clear" w:color="auto" w:fill="auto"/>
                  <w:noWrap/>
                  <w:hideMark/>
                </w:tcPr>
                <w:p w14:paraId="6E3EAE5E" w14:textId="77777777" w:rsidR="0034478A" w:rsidRPr="00432B15" w:rsidRDefault="0034478A" w:rsidP="00E873AA">
                  <w:pPr>
                    <w:rPr>
                      <w:sz w:val="18"/>
                      <w:szCs w:val="18"/>
                      <w:u w:val="single"/>
                    </w:rPr>
                  </w:pPr>
                  <w:r w:rsidRPr="00432B15">
                    <w:rPr>
                      <w:sz w:val="18"/>
                      <w:szCs w:val="18"/>
                      <w:u w:val="single"/>
                    </w:rPr>
                    <w:t>Vrijdag 22 juli:</w:t>
                  </w:r>
                </w:p>
              </w:tc>
              <w:tc>
                <w:tcPr>
                  <w:tcW w:w="4418" w:type="dxa"/>
                  <w:tcBorders>
                    <w:top w:val="nil"/>
                    <w:left w:val="nil"/>
                    <w:bottom w:val="nil"/>
                    <w:right w:val="nil"/>
                  </w:tcBorders>
                  <w:shd w:val="clear" w:color="auto" w:fill="auto"/>
                  <w:noWrap/>
                  <w:hideMark/>
                </w:tcPr>
                <w:p w14:paraId="75B4327F" w14:textId="77777777" w:rsidR="0034478A" w:rsidRPr="00432B15" w:rsidRDefault="0034478A" w:rsidP="00E873AA">
                  <w:pPr>
                    <w:rPr>
                      <w:sz w:val="18"/>
                      <w:szCs w:val="18"/>
                    </w:rPr>
                  </w:pPr>
                </w:p>
              </w:tc>
            </w:tr>
            <w:tr w:rsidR="0034478A" w:rsidRPr="00A0552F" w14:paraId="719BA650" w14:textId="77777777" w:rsidTr="00E873AA">
              <w:trPr>
                <w:trHeight w:val="300"/>
              </w:trPr>
              <w:tc>
                <w:tcPr>
                  <w:tcW w:w="4382" w:type="dxa"/>
                  <w:tcBorders>
                    <w:top w:val="nil"/>
                    <w:left w:val="nil"/>
                    <w:bottom w:val="nil"/>
                    <w:right w:val="nil"/>
                  </w:tcBorders>
                  <w:shd w:val="clear" w:color="auto" w:fill="auto"/>
                  <w:noWrap/>
                  <w:hideMark/>
                </w:tcPr>
                <w:p w14:paraId="7909FD12"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0F3EA70F"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59584FC1" w14:textId="77777777" w:rsidTr="00E873AA">
              <w:trPr>
                <w:trHeight w:val="300"/>
              </w:trPr>
              <w:tc>
                <w:tcPr>
                  <w:tcW w:w="4382" w:type="dxa"/>
                  <w:tcBorders>
                    <w:top w:val="nil"/>
                    <w:left w:val="nil"/>
                    <w:bottom w:val="nil"/>
                    <w:right w:val="nil"/>
                  </w:tcBorders>
                  <w:shd w:val="clear" w:color="auto" w:fill="auto"/>
                  <w:noWrap/>
                  <w:vAlign w:val="bottom"/>
                  <w:hideMark/>
                </w:tcPr>
                <w:p w14:paraId="7B485048"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203CD8DD" w14:textId="77777777" w:rsidR="0034478A" w:rsidRPr="00432B15" w:rsidRDefault="0034478A" w:rsidP="00E873AA">
                  <w:pPr>
                    <w:rPr>
                      <w:sz w:val="18"/>
                      <w:szCs w:val="18"/>
                    </w:rPr>
                  </w:pPr>
                  <w:r>
                    <w:rPr>
                      <w:sz w:val="18"/>
                      <w:szCs w:val="18"/>
                    </w:rPr>
                    <w:t xml:space="preserve">50 euro op </w:t>
                  </w:r>
                  <w:proofErr w:type="gramStart"/>
                  <w:r>
                    <w:rPr>
                      <w:sz w:val="18"/>
                      <w:szCs w:val="18"/>
                    </w:rPr>
                    <w:t>ZW uitkering</w:t>
                  </w:r>
                  <w:proofErr w:type="gramEnd"/>
                  <w:r>
                    <w:rPr>
                      <w:sz w:val="18"/>
                      <w:szCs w:val="18"/>
                    </w:rPr>
                    <w:t xml:space="preserve"> inhouden</w:t>
                  </w:r>
                </w:p>
              </w:tc>
            </w:tr>
            <w:tr w:rsidR="0034478A" w:rsidRPr="00A0552F" w14:paraId="061914A2" w14:textId="77777777" w:rsidTr="00E873AA">
              <w:trPr>
                <w:trHeight w:val="300"/>
              </w:trPr>
              <w:tc>
                <w:tcPr>
                  <w:tcW w:w="4382" w:type="dxa"/>
                  <w:tcBorders>
                    <w:top w:val="nil"/>
                    <w:left w:val="nil"/>
                    <w:bottom w:val="nil"/>
                    <w:right w:val="nil"/>
                  </w:tcBorders>
                  <w:shd w:val="clear" w:color="auto" w:fill="auto"/>
                  <w:noWrap/>
                  <w:hideMark/>
                </w:tcPr>
                <w:p w14:paraId="2BF8852B"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7819853B" w14:textId="77777777" w:rsidR="0034478A" w:rsidRPr="00432B15" w:rsidRDefault="0034478A" w:rsidP="00E873AA">
                  <w:pPr>
                    <w:rPr>
                      <w:sz w:val="18"/>
                      <w:szCs w:val="18"/>
                    </w:rPr>
                  </w:pPr>
                </w:p>
              </w:tc>
            </w:tr>
            <w:tr w:rsidR="0034478A" w:rsidRPr="00A0552F" w14:paraId="4E2BB8A5" w14:textId="77777777" w:rsidTr="00E873AA">
              <w:trPr>
                <w:trHeight w:val="300"/>
              </w:trPr>
              <w:tc>
                <w:tcPr>
                  <w:tcW w:w="4382" w:type="dxa"/>
                  <w:tcBorders>
                    <w:top w:val="nil"/>
                    <w:left w:val="nil"/>
                    <w:bottom w:val="nil"/>
                    <w:right w:val="nil"/>
                  </w:tcBorders>
                  <w:shd w:val="clear" w:color="auto" w:fill="auto"/>
                  <w:noWrap/>
                  <w:hideMark/>
                </w:tcPr>
                <w:p w14:paraId="0B39496C" w14:textId="77777777" w:rsidR="0034478A" w:rsidRPr="00432B15" w:rsidRDefault="0034478A" w:rsidP="00E873AA">
                  <w:pPr>
                    <w:rPr>
                      <w:sz w:val="18"/>
                      <w:szCs w:val="18"/>
                      <w:u w:val="single"/>
                    </w:rPr>
                  </w:pPr>
                  <w:r w:rsidRPr="00432B15">
                    <w:rPr>
                      <w:sz w:val="18"/>
                      <w:szCs w:val="18"/>
                      <w:u w:val="single"/>
                    </w:rPr>
                    <w:t>Zaterdag 23 juli: Geen werkbare dag voor uitkering</w:t>
                  </w:r>
                </w:p>
              </w:tc>
              <w:tc>
                <w:tcPr>
                  <w:tcW w:w="4418" w:type="dxa"/>
                  <w:tcBorders>
                    <w:top w:val="nil"/>
                    <w:left w:val="nil"/>
                    <w:bottom w:val="nil"/>
                    <w:right w:val="nil"/>
                  </w:tcBorders>
                  <w:shd w:val="clear" w:color="auto" w:fill="auto"/>
                  <w:noWrap/>
                  <w:hideMark/>
                </w:tcPr>
                <w:p w14:paraId="2FC25B0C" w14:textId="77777777" w:rsidR="0034478A" w:rsidRPr="00432B15" w:rsidRDefault="0034478A" w:rsidP="00E873AA">
                  <w:pPr>
                    <w:rPr>
                      <w:sz w:val="18"/>
                      <w:szCs w:val="18"/>
                      <w:u w:val="single"/>
                    </w:rPr>
                  </w:pPr>
                </w:p>
              </w:tc>
            </w:tr>
            <w:tr w:rsidR="0034478A" w:rsidRPr="00A0552F" w14:paraId="575706FF" w14:textId="77777777" w:rsidTr="00E873AA">
              <w:trPr>
                <w:trHeight w:val="300"/>
              </w:trPr>
              <w:tc>
                <w:tcPr>
                  <w:tcW w:w="4382" w:type="dxa"/>
                  <w:tcBorders>
                    <w:top w:val="nil"/>
                    <w:left w:val="nil"/>
                    <w:bottom w:val="nil"/>
                    <w:right w:val="nil"/>
                  </w:tcBorders>
                  <w:shd w:val="clear" w:color="auto" w:fill="auto"/>
                  <w:noWrap/>
                  <w:hideMark/>
                </w:tcPr>
                <w:p w14:paraId="7E57713F"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7BA07FE2" w14:textId="77777777" w:rsidR="0034478A" w:rsidRPr="00432B15" w:rsidRDefault="0034478A" w:rsidP="00E873AA">
                  <w:pPr>
                    <w:rPr>
                      <w:sz w:val="18"/>
                      <w:szCs w:val="18"/>
                    </w:rPr>
                  </w:pPr>
                </w:p>
              </w:tc>
            </w:tr>
            <w:tr w:rsidR="0034478A" w:rsidRPr="00A0552F" w14:paraId="281D6B6D" w14:textId="77777777" w:rsidTr="00E873AA">
              <w:trPr>
                <w:trHeight w:val="300"/>
              </w:trPr>
              <w:tc>
                <w:tcPr>
                  <w:tcW w:w="4382" w:type="dxa"/>
                  <w:tcBorders>
                    <w:top w:val="nil"/>
                    <w:left w:val="nil"/>
                    <w:bottom w:val="nil"/>
                    <w:right w:val="nil"/>
                  </w:tcBorders>
                  <w:shd w:val="clear" w:color="auto" w:fill="auto"/>
                  <w:noWrap/>
                  <w:hideMark/>
                </w:tcPr>
                <w:p w14:paraId="40B45541" w14:textId="77777777" w:rsidR="0034478A" w:rsidRPr="00432B15" w:rsidRDefault="0034478A" w:rsidP="00E873AA">
                  <w:pPr>
                    <w:rPr>
                      <w:sz w:val="18"/>
                      <w:szCs w:val="18"/>
                      <w:u w:val="single"/>
                    </w:rPr>
                  </w:pPr>
                  <w:r w:rsidRPr="00432B15">
                    <w:rPr>
                      <w:sz w:val="18"/>
                      <w:szCs w:val="18"/>
                      <w:u w:val="single"/>
                    </w:rPr>
                    <w:t>Zondag 24 juli: Geen werkbare dag voor uitkering</w:t>
                  </w:r>
                </w:p>
              </w:tc>
              <w:tc>
                <w:tcPr>
                  <w:tcW w:w="4418" w:type="dxa"/>
                  <w:tcBorders>
                    <w:top w:val="nil"/>
                    <w:left w:val="nil"/>
                    <w:bottom w:val="nil"/>
                    <w:right w:val="nil"/>
                  </w:tcBorders>
                  <w:shd w:val="clear" w:color="auto" w:fill="auto"/>
                  <w:noWrap/>
                  <w:hideMark/>
                </w:tcPr>
                <w:p w14:paraId="613778AD" w14:textId="77777777" w:rsidR="0034478A" w:rsidRPr="00432B15" w:rsidRDefault="0034478A" w:rsidP="00E873AA">
                  <w:pPr>
                    <w:rPr>
                      <w:sz w:val="18"/>
                      <w:szCs w:val="18"/>
                      <w:u w:val="single"/>
                    </w:rPr>
                  </w:pPr>
                </w:p>
              </w:tc>
            </w:tr>
            <w:tr w:rsidR="0034478A" w:rsidRPr="00A0552F" w14:paraId="0C76D783" w14:textId="77777777" w:rsidTr="00E873AA">
              <w:trPr>
                <w:trHeight w:val="300"/>
              </w:trPr>
              <w:tc>
                <w:tcPr>
                  <w:tcW w:w="4382" w:type="dxa"/>
                  <w:tcBorders>
                    <w:top w:val="nil"/>
                    <w:left w:val="nil"/>
                    <w:bottom w:val="nil"/>
                    <w:right w:val="nil"/>
                  </w:tcBorders>
                  <w:shd w:val="clear" w:color="auto" w:fill="auto"/>
                  <w:noWrap/>
                  <w:hideMark/>
                </w:tcPr>
                <w:p w14:paraId="0BAF01A1"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53DE2679" w14:textId="77777777" w:rsidR="0034478A" w:rsidRPr="00432B15" w:rsidRDefault="0034478A" w:rsidP="00E873AA">
                  <w:pPr>
                    <w:rPr>
                      <w:sz w:val="18"/>
                      <w:szCs w:val="18"/>
                    </w:rPr>
                  </w:pPr>
                </w:p>
              </w:tc>
            </w:tr>
            <w:tr w:rsidR="0034478A" w:rsidRPr="00A0552F" w14:paraId="20D7E1B1" w14:textId="77777777" w:rsidTr="00E873AA">
              <w:trPr>
                <w:trHeight w:val="300"/>
              </w:trPr>
              <w:tc>
                <w:tcPr>
                  <w:tcW w:w="4382" w:type="dxa"/>
                  <w:tcBorders>
                    <w:top w:val="nil"/>
                    <w:left w:val="nil"/>
                    <w:bottom w:val="nil"/>
                    <w:right w:val="nil"/>
                  </w:tcBorders>
                  <w:shd w:val="clear" w:color="auto" w:fill="auto"/>
                  <w:noWrap/>
                  <w:hideMark/>
                </w:tcPr>
                <w:p w14:paraId="4636711D" w14:textId="77777777" w:rsidR="0034478A" w:rsidRPr="00432B15" w:rsidRDefault="0034478A" w:rsidP="00E873AA">
                  <w:pPr>
                    <w:rPr>
                      <w:b/>
                      <w:bCs/>
                      <w:sz w:val="18"/>
                      <w:szCs w:val="18"/>
                    </w:rPr>
                  </w:pPr>
                  <w:r w:rsidRPr="00432B15">
                    <w:rPr>
                      <w:b/>
                      <w:bCs/>
                      <w:sz w:val="18"/>
                      <w:szCs w:val="18"/>
                    </w:rPr>
                    <w:t>Geeft de volgende looncomponenten</w:t>
                  </w:r>
                </w:p>
              </w:tc>
              <w:tc>
                <w:tcPr>
                  <w:tcW w:w="4418" w:type="dxa"/>
                  <w:tcBorders>
                    <w:top w:val="nil"/>
                    <w:left w:val="nil"/>
                    <w:bottom w:val="nil"/>
                    <w:right w:val="nil"/>
                  </w:tcBorders>
                  <w:shd w:val="clear" w:color="auto" w:fill="auto"/>
                  <w:noWrap/>
                  <w:hideMark/>
                </w:tcPr>
                <w:p w14:paraId="319E4C0A" w14:textId="77777777" w:rsidR="0034478A" w:rsidRPr="00432B15" w:rsidRDefault="0034478A" w:rsidP="00E873AA">
                  <w:pPr>
                    <w:rPr>
                      <w:b/>
                      <w:bCs/>
                      <w:sz w:val="18"/>
                      <w:szCs w:val="18"/>
                    </w:rPr>
                  </w:pPr>
                  <w:r w:rsidRPr="00432B15">
                    <w:rPr>
                      <w:b/>
                      <w:bCs/>
                      <w:sz w:val="18"/>
                      <w:szCs w:val="18"/>
                    </w:rPr>
                    <w:t xml:space="preserve">Weekperiode 18 juli 2022 t/m 24 juli 2022. </w:t>
                  </w:r>
                </w:p>
              </w:tc>
            </w:tr>
            <w:tr w:rsidR="0034478A" w:rsidRPr="00A0552F" w14:paraId="4A33D96F" w14:textId="77777777" w:rsidTr="00E873AA">
              <w:trPr>
                <w:trHeight w:val="300"/>
              </w:trPr>
              <w:tc>
                <w:tcPr>
                  <w:tcW w:w="4382" w:type="dxa"/>
                  <w:tcBorders>
                    <w:top w:val="nil"/>
                    <w:left w:val="nil"/>
                    <w:bottom w:val="nil"/>
                    <w:right w:val="nil"/>
                  </w:tcBorders>
                  <w:shd w:val="clear" w:color="auto" w:fill="auto"/>
                  <w:noWrap/>
                  <w:hideMark/>
                </w:tcPr>
                <w:p w14:paraId="14FA16C6" w14:textId="77777777" w:rsidR="0034478A" w:rsidRPr="00432B15" w:rsidRDefault="0034478A" w:rsidP="00E873AA">
                  <w:pPr>
                    <w:rPr>
                      <w:sz w:val="18"/>
                      <w:szCs w:val="18"/>
                    </w:rPr>
                  </w:pPr>
                  <w:r w:rsidRPr="00432B15">
                    <w:rPr>
                      <w:sz w:val="18"/>
                      <w:szCs w:val="18"/>
                    </w:rPr>
                    <w:t xml:space="preserve">Bruto </w:t>
                  </w:r>
                  <w:proofErr w:type="gramStart"/>
                  <w:r w:rsidRPr="00432B15">
                    <w:rPr>
                      <w:sz w:val="18"/>
                      <w:szCs w:val="18"/>
                    </w:rPr>
                    <w:t>ZW uitkering</w:t>
                  </w:r>
                  <w:proofErr w:type="gramEnd"/>
                </w:p>
              </w:tc>
              <w:tc>
                <w:tcPr>
                  <w:tcW w:w="4418" w:type="dxa"/>
                  <w:tcBorders>
                    <w:top w:val="nil"/>
                    <w:left w:val="nil"/>
                    <w:bottom w:val="nil"/>
                    <w:right w:val="nil"/>
                  </w:tcBorders>
                  <w:shd w:val="clear" w:color="auto" w:fill="auto"/>
                  <w:noWrap/>
                  <w:hideMark/>
                </w:tcPr>
                <w:p w14:paraId="59486ABE" w14:textId="77777777" w:rsidR="0034478A" w:rsidRPr="00432B15" w:rsidRDefault="0034478A" w:rsidP="00E873AA">
                  <w:pPr>
                    <w:rPr>
                      <w:sz w:val="18"/>
                      <w:szCs w:val="18"/>
                    </w:rPr>
                  </w:pPr>
                  <w:r w:rsidRPr="00432B15">
                    <w:rPr>
                      <w:sz w:val="18"/>
                      <w:szCs w:val="18"/>
                    </w:rPr>
                    <w:t>5 werkbare dagen * 70 euro = 350 euro</w:t>
                  </w:r>
                </w:p>
              </w:tc>
            </w:tr>
            <w:tr w:rsidR="0034478A" w:rsidRPr="00A0552F" w14:paraId="5ED32849" w14:textId="77777777" w:rsidTr="00E873AA">
              <w:trPr>
                <w:trHeight w:val="300"/>
              </w:trPr>
              <w:tc>
                <w:tcPr>
                  <w:tcW w:w="4382" w:type="dxa"/>
                  <w:tcBorders>
                    <w:top w:val="nil"/>
                    <w:left w:val="nil"/>
                    <w:bottom w:val="nil"/>
                    <w:right w:val="nil"/>
                  </w:tcBorders>
                  <w:shd w:val="clear" w:color="auto" w:fill="auto"/>
                  <w:noWrap/>
                  <w:hideMark/>
                </w:tcPr>
                <w:p w14:paraId="42294C11" w14:textId="77777777" w:rsidR="0034478A" w:rsidRPr="00432B15" w:rsidRDefault="0034478A" w:rsidP="00E873AA">
                  <w:pPr>
                    <w:rPr>
                      <w:sz w:val="18"/>
                      <w:szCs w:val="18"/>
                    </w:rPr>
                  </w:pPr>
                  <w:r w:rsidRPr="00432B15">
                    <w:rPr>
                      <w:sz w:val="18"/>
                      <w:szCs w:val="18"/>
                    </w:rPr>
                    <w:t xml:space="preserve">Bruto </w:t>
                  </w:r>
                  <w:proofErr w:type="gramStart"/>
                  <w:r w:rsidRPr="00432B15">
                    <w:rPr>
                      <w:sz w:val="18"/>
                      <w:szCs w:val="18"/>
                    </w:rPr>
                    <w:t>ZW aanvulling</w:t>
                  </w:r>
                  <w:proofErr w:type="gramEnd"/>
                </w:p>
              </w:tc>
              <w:tc>
                <w:tcPr>
                  <w:tcW w:w="4418" w:type="dxa"/>
                  <w:tcBorders>
                    <w:top w:val="nil"/>
                    <w:left w:val="nil"/>
                    <w:bottom w:val="nil"/>
                    <w:right w:val="nil"/>
                  </w:tcBorders>
                  <w:shd w:val="clear" w:color="auto" w:fill="auto"/>
                  <w:noWrap/>
                  <w:hideMark/>
                </w:tcPr>
                <w:p w14:paraId="455812B9" w14:textId="77777777" w:rsidR="0034478A" w:rsidRPr="00432B15" w:rsidRDefault="0034478A" w:rsidP="00E873AA">
                  <w:pPr>
                    <w:rPr>
                      <w:sz w:val="18"/>
                      <w:szCs w:val="18"/>
                    </w:rPr>
                  </w:pPr>
                  <w:r w:rsidRPr="00432B15">
                    <w:rPr>
                      <w:sz w:val="18"/>
                      <w:szCs w:val="18"/>
                    </w:rPr>
                    <w:t>5 werkbare dagen * 20 euro = 100 euro</w:t>
                  </w:r>
                </w:p>
              </w:tc>
            </w:tr>
            <w:tr w:rsidR="0034478A" w:rsidRPr="00A0552F" w14:paraId="0E992B41" w14:textId="77777777" w:rsidTr="00E873AA">
              <w:trPr>
                <w:trHeight w:val="300"/>
              </w:trPr>
              <w:tc>
                <w:tcPr>
                  <w:tcW w:w="4382" w:type="dxa"/>
                  <w:tcBorders>
                    <w:top w:val="nil"/>
                    <w:left w:val="nil"/>
                    <w:bottom w:val="nil"/>
                    <w:right w:val="nil"/>
                  </w:tcBorders>
                  <w:shd w:val="clear" w:color="auto" w:fill="auto"/>
                  <w:noWrap/>
                  <w:hideMark/>
                </w:tcPr>
                <w:p w14:paraId="65BD53A1" w14:textId="77777777" w:rsidR="0034478A" w:rsidRPr="00432B15" w:rsidRDefault="0034478A" w:rsidP="00E873AA">
                  <w:pPr>
                    <w:rPr>
                      <w:sz w:val="18"/>
                      <w:szCs w:val="18"/>
                    </w:rPr>
                  </w:pPr>
                  <w:r w:rsidRPr="00432B15">
                    <w:rPr>
                      <w:sz w:val="18"/>
                      <w:szCs w:val="18"/>
                    </w:rPr>
                    <w:t>Korting inkomsten ZW</w:t>
                  </w:r>
                </w:p>
              </w:tc>
              <w:tc>
                <w:tcPr>
                  <w:tcW w:w="4418" w:type="dxa"/>
                  <w:tcBorders>
                    <w:top w:val="nil"/>
                    <w:left w:val="nil"/>
                    <w:bottom w:val="nil"/>
                    <w:right w:val="nil"/>
                  </w:tcBorders>
                  <w:shd w:val="clear" w:color="auto" w:fill="auto"/>
                  <w:noWrap/>
                  <w:hideMark/>
                </w:tcPr>
                <w:p w14:paraId="2B3E42E6" w14:textId="77777777" w:rsidR="0034478A" w:rsidRPr="00432B15" w:rsidRDefault="0034478A" w:rsidP="00E873AA">
                  <w:pPr>
                    <w:rPr>
                      <w:sz w:val="18"/>
                      <w:szCs w:val="18"/>
                    </w:rPr>
                  </w:pPr>
                  <w:r>
                    <w:rPr>
                      <w:sz w:val="18"/>
                      <w:szCs w:val="18"/>
                    </w:rPr>
                    <w:t>5</w:t>
                  </w:r>
                  <w:r w:rsidRPr="00432B15">
                    <w:rPr>
                      <w:sz w:val="18"/>
                      <w:szCs w:val="18"/>
                    </w:rPr>
                    <w:t xml:space="preserve">0 + </w:t>
                  </w:r>
                  <w:r>
                    <w:rPr>
                      <w:sz w:val="18"/>
                      <w:szCs w:val="18"/>
                    </w:rPr>
                    <w:t>5</w:t>
                  </w:r>
                  <w:r w:rsidRPr="00432B15">
                    <w:rPr>
                      <w:sz w:val="18"/>
                      <w:szCs w:val="18"/>
                    </w:rPr>
                    <w:t xml:space="preserve">0 + </w:t>
                  </w:r>
                  <w:r>
                    <w:rPr>
                      <w:sz w:val="18"/>
                      <w:szCs w:val="18"/>
                    </w:rPr>
                    <w:t>5</w:t>
                  </w:r>
                  <w:r w:rsidRPr="00432B15">
                    <w:rPr>
                      <w:sz w:val="18"/>
                      <w:szCs w:val="18"/>
                    </w:rPr>
                    <w:t xml:space="preserve">0 + </w:t>
                  </w:r>
                  <w:r>
                    <w:rPr>
                      <w:sz w:val="18"/>
                      <w:szCs w:val="18"/>
                    </w:rPr>
                    <w:t>5</w:t>
                  </w:r>
                  <w:r w:rsidRPr="00432B15">
                    <w:rPr>
                      <w:sz w:val="18"/>
                      <w:szCs w:val="18"/>
                    </w:rPr>
                    <w:t xml:space="preserve">0 + </w:t>
                  </w:r>
                  <w:r>
                    <w:rPr>
                      <w:sz w:val="18"/>
                      <w:szCs w:val="18"/>
                    </w:rPr>
                    <w:t>5</w:t>
                  </w:r>
                  <w:r w:rsidRPr="00432B15">
                    <w:rPr>
                      <w:sz w:val="18"/>
                      <w:szCs w:val="18"/>
                    </w:rPr>
                    <w:t>0</w:t>
                  </w:r>
                  <w:r>
                    <w:rPr>
                      <w:sz w:val="18"/>
                      <w:szCs w:val="18"/>
                    </w:rPr>
                    <w:t xml:space="preserve"> + 0 + 0</w:t>
                  </w:r>
                  <w:r w:rsidRPr="00432B15">
                    <w:rPr>
                      <w:sz w:val="18"/>
                      <w:szCs w:val="18"/>
                    </w:rPr>
                    <w:t xml:space="preserve"> = </w:t>
                  </w:r>
                  <w:r>
                    <w:rPr>
                      <w:sz w:val="18"/>
                      <w:szCs w:val="18"/>
                    </w:rPr>
                    <w:t>2</w:t>
                  </w:r>
                  <w:r w:rsidRPr="00432B15">
                    <w:rPr>
                      <w:sz w:val="18"/>
                      <w:szCs w:val="18"/>
                    </w:rPr>
                    <w:t>50 euro</w:t>
                  </w:r>
                </w:p>
              </w:tc>
            </w:tr>
            <w:tr w:rsidR="0034478A" w:rsidRPr="00A0552F" w14:paraId="3B6F3596" w14:textId="77777777" w:rsidTr="00E873AA">
              <w:trPr>
                <w:trHeight w:val="300"/>
              </w:trPr>
              <w:tc>
                <w:tcPr>
                  <w:tcW w:w="4382" w:type="dxa"/>
                  <w:tcBorders>
                    <w:top w:val="nil"/>
                    <w:left w:val="nil"/>
                    <w:bottom w:val="nil"/>
                    <w:right w:val="nil"/>
                  </w:tcBorders>
                  <w:shd w:val="clear" w:color="auto" w:fill="auto"/>
                  <w:noWrap/>
                  <w:hideMark/>
                </w:tcPr>
                <w:p w14:paraId="251D0AD9" w14:textId="77777777" w:rsidR="0034478A" w:rsidRPr="00432B15" w:rsidRDefault="0034478A" w:rsidP="00E873AA">
                  <w:pPr>
                    <w:rPr>
                      <w:sz w:val="18"/>
                      <w:szCs w:val="18"/>
                    </w:rPr>
                  </w:pPr>
                  <w:r w:rsidRPr="00432B15">
                    <w:rPr>
                      <w:sz w:val="18"/>
                      <w:szCs w:val="18"/>
                    </w:rPr>
                    <w:t xml:space="preserve">Korting inkomsten aanvulling: </w:t>
                  </w:r>
                </w:p>
              </w:tc>
              <w:tc>
                <w:tcPr>
                  <w:tcW w:w="4418" w:type="dxa"/>
                  <w:tcBorders>
                    <w:top w:val="nil"/>
                    <w:left w:val="nil"/>
                    <w:bottom w:val="nil"/>
                    <w:right w:val="nil"/>
                  </w:tcBorders>
                  <w:shd w:val="clear" w:color="auto" w:fill="auto"/>
                  <w:noWrap/>
                  <w:hideMark/>
                </w:tcPr>
                <w:p w14:paraId="6635DD14" w14:textId="77777777" w:rsidR="0034478A" w:rsidRPr="00432B15" w:rsidRDefault="0034478A" w:rsidP="00E873AA">
                  <w:pPr>
                    <w:rPr>
                      <w:sz w:val="18"/>
                      <w:szCs w:val="18"/>
                    </w:rPr>
                  </w:pPr>
                  <w:r>
                    <w:rPr>
                      <w:sz w:val="18"/>
                      <w:szCs w:val="18"/>
                    </w:rPr>
                    <w:t>Geen inhouding benodigd</w:t>
                  </w:r>
                </w:p>
              </w:tc>
            </w:tr>
          </w:tbl>
          <w:p w14:paraId="346795DB" w14:textId="77777777" w:rsidR="0034478A" w:rsidRPr="00A0552F" w:rsidRDefault="0034478A" w:rsidP="00E873AA">
            <w:pPr>
              <w:pStyle w:val="NoSpacing"/>
              <w:rPr>
                <w:rStyle w:val="SubtleEmphasis"/>
                <w:rFonts w:ascii="FuturaBT Light" w:hAnsi="FuturaBT Light"/>
              </w:rPr>
            </w:pPr>
          </w:p>
        </w:tc>
      </w:tr>
    </w:tbl>
    <w:p w14:paraId="0BC072DA" w14:textId="77777777" w:rsidR="0034478A" w:rsidRDefault="0034478A" w:rsidP="0034478A">
      <w:pPr>
        <w:spacing w:after="160" w:line="259" w:lineRule="auto"/>
        <w:rPr>
          <w:sz w:val="18"/>
          <w:szCs w:val="18"/>
        </w:rPr>
      </w:pPr>
    </w:p>
    <w:p w14:paraId="7102BFAD" w14:textId="77777777" w:rsidR="0034478A" w:rsidRDefault="0034478A" w:rsidP="0034478A">
      <w:pPr>
        <w:spacing w:after="160" w:line="259" w:lineRule="auto"/>
        <w:rPr>
          <w:sz w:val="18"/>
          <w:szCs w:val="18"/>
        </w:rPr>
      </w:pPr>
      <w:r>
        <w:rPr>
          <w:sz w:val="18"/>
          <w:szCs w:val="18"/>
        </w:rPr>
        <w:br w:type="page"/>
      </w:r>
    </w:p>
    <w:tbl>
      <w:tblPr>
        <w:tblStyle w:val="TableGrid"/>
        <w:tblW w:w="0" w:type="auto"/>
        <w:tblLook w:val="04A0" w:firstRow="1" w:lastRow="0" w:firstColumn="1" w:lastColumn="0" w:noHBand="0" w:noVBand="1"/>
      </w:tblPr>
      <w:tblGrid>
        <w:gridCol w:w="9016"/>
      </w:tblGrid>
      <w:tr w:rsidR="0034478A" w:rsidRPr="00BB5ABA" w14:paraId="6A8AEE2C" w14:textId="77777777" w:rsidTr="00E87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W w:w="8800" w:type="dxa"/>
              <w:tblCellMar>
                <w:left w:w="70" w:type="dxa"/>
                <w:right w:w="70" w:type="dxa"/>
              </w:tblCellMar>
              <w:tblLook w:val="04A0" w:firstRow="1" w:lastRow="0" w:firstColumn="1" w:lastColumn="0" w:noHBand="0" w:noVBand="1"/>
            </w:tblPr>
            <w:tblGrid>
              <w:gridCol w:w="4382"/>
              <w:gridCol w:w="4418"/>
            </w:tblGrid>
            <w:tr w:rsidR="0034478A" w:rsidRPr="00A0552F" w14:paraId="2205AE5F" w14:textId="77777777" w:rsidTr="00E873AA">
              <w:trPr>
                <w:trHeight w:val="300"/>
              </w:trPr>
              <w:tc>
                <w:tcPr>
                  <w:tcW w:w="4382" w:type="dxa"/>
                  <w:tcBorders>
                    <w:top w:val="nil"/>
                    <w:left w:val="nil"/>
                    <w:bottom w:val="nil"/>
                    <w:right w:val="nil"/>
                  </w:tcBorders>
                  <w:shd w:val="clear" w:color="auto" w:fill="auto"/>
                  <w:noWrap/>
                  <w:vAlign w:val="bottom"/>
                  <w:hideMark/>
                </w:tcPr>
                <w:p w14:paraId="11804FAE" w14:textId="77777777" w:rsidR="0034478A" w:rsidRPr="00432B15" w:rsidRDefault="0034478A" w:rsidP="00E873AA">
                  <w:pPr>
                    <w:rPr>
                      <w:b/>
                      <w:bCs/>
                      <w:sz w:val="18"/>
                      <w:szCs w:val="18"/>
                    </w:rPr>
                  </w:pPr>
                  <w:r w:rsidRPr="00432B15">
                    <w:rPr>
                      <w:b/>
                      <w:bCs/>
                      <w:sz w:val="18"/>
                      <w:szCs w:val="18"/>
                    </w:rPr>
                    <w:lastRenderedPageBreak/>
                    <w:t>Voorbeeld</w:t>
                  </w:r>
                  <w:r>
                    <w:rPr>
                      <w:b/>
                      <w:bCs/>
                      <w:sz w:val="18"/>
                      <w:szCs w:val="18"/>
                    </w:rPr>
                    <w:t xml:space="preserve"> 2: Korting inkomsten hoger dan uitkering</w:t>
                  </w:r>
                </w:p>
              </w:tc>
              <w:tc>
                <w:tcPr>
                  <w:tcW w:w="4418" w:type="dxa"/>
                  <w:tcBorders>
                    <w:top w:val="nil"/>
                    <w:left w:val="nil"/>
                    <w:bottom w:val="nil"/>
                    <w:right w:val="nil"/>
                  </w:tcBorders>
                  <w:shd w:val="clear" w:color="auto" w:fill="auto"/>
                  <w:noWrap/>
                  <w:vAlign w:val="bottom"/>
                  <w:hideMark/>
                </w:tcPr>
                <w:p w14:paraId="027D7532" w14:textId="77777777" w:rsidR="0034478A" w:rsidRPr="00432B15" w:rsidRDefault="0034478A" w:rsidP="00E873AA">
                  <w:pPr>
                    <w:rPr>
                      <w:sz w:val="18"/>
                      <w:szCs w:val="18"/>
                    </w:rPr>
                  </w:pPr>
                </w:p>
              </w:tc>
            </w:tr>
            <w:tr w:rsidR="0034478A" w:rsidRPr="00A0552F" w14:paraId="287A758B" w14:textId="77777777" w:rsidTr="00E873AA">
              <w:trPr>
                <w:trHeight w:val="300"/>
              </w:trPr>
              <w:tc>
                <w:tcPr>
                  <w:tcW w:w="4382" w:type="dxa"/>
                  <w:tcBorders>
                    <w:top w:val="nil"/>
                    <w:left w:val="nil"/>
                    <w:bottom w:val="nil"/>
                    <w:right w:val="nil"/>
                  </w:tcBorders>
                  <w:shd w:val="clear" w:color="auto" w:fill="auto"/>
                  <w:noWrap/>
                  <w:vAlign w:val="bottom"/>
                  <w:hideMark/>
                </w:tcPr>
                <w:p w14:paraId="4EFF36A0" w14:textId="77777777" w:rsidR="0034478A" w:rsidRPr="00432B15" w:rsidRDefault="0034478A" w:rsidP="00E873AA">
                  <w:pPr>
                    <w:rPr>
                      <w:sz w:val="18"/>
                      <w:szCs w:val="18"/>
                    </w:rPr>
                  </w:pPr>
                  <w:r w:rsidRPr="00432B15">
                    <w:rPr>
                      <w:sz w:val="18"/>
                      <w:szCs w:val="18"/>
                    </w:rPr>
                    <w:t>Korting inkomsten bedrag</w:t>
                  </w:r>
                </w:p>
              </w:tc>
              <w:tc>
                <w:tcPr>
                  <w:tcW w:w="4418" w:type="dxa"/>
                  <w:tcBorders>
                    <w:top w:val="nil"/>
                    <w:left w:val="nil"/>
                    <w:bottom w:val="nil"/>
                    <w:right w:val="nil"/>
                  </w:tcBorders>
                  <w:shd w:val="clear" w:color="auto" w:fill="auto"/>
                  <w:noWrap/>
                  <w:vAlign w:val="bottom"/>
                  <w:hideMark/>
                </w:tcPr>
                <w:p w14:paraId="2FDF66E0" w14:textId="77777777" w:rsidR="0034478A" w:rsidRPr="00432B15" w:rsidRDefault="0034478A" w:rsidP="00E873AA">
                  <w:pPr>
                    <w:rPr>
                      <w:sz w:val="18"/>
                      <w:szCs w:val="18"/>
                    </w:rPr>
                  </w:pPr>
                  <w:r w:rsidRPr="00432B15">
                    <w:rPr>
                      <w:sz w:val="18"/>
                      <w:szCs w:val="18"/>
                    </w:rPr>
                    <w:t>500 euro</w:t>
                  </w:r>
                </w:p>
              </w:tc>
            </w:tr>
            <w:tr w:rsidR="0034478A" w:rsidRPr="0035265A" w14:paraId="29FE37BE" w14:textId="77777777" w:rsidTr="00E873AA">
              <w:trPr>
                <w:trHeight w:val="300"/>
              </w:trPr>
              <w:tc>
                <w:tcPr>
                  <w:tcW w:w="4382" w:type="dxa"/>
                  <w:tcBorders>
                    <w:top w:val="nil"/>
                    <w:left w:val="nil"/>
                    <w:bottom w:val="nil"/>
                    <w:right w:val="nil"/>
                  </w:tcBorders>
                  <w:shd w:val="clear" w:color="auto" w:fill="auto"/>
                  <w:noWrap/>
                  <w:vAlign w:val="bottom"/>
                  <w:hideMark/>
                </w:tcPr>
                <w:p w14:paraId="7CFC2AFC" w14:textId="77777777" w:rsidR="0034478A" w:rsidRPr="00432B15" w:rsidRDefault="0034478A" w:rsidP="00E873AA">
                  <w:pPr>
                    <w:rPr>
                      <w:sz w:val="18"/>
                      <w:szCs w:val="18"/>
                    </w:rPr>
                  </w:pPr>
                  <w:r w:rsidRPr="00432B15">
                    <w:rPr>
                      <w:sz w:val="18"/>
                      <w:szCs w:val="18"/>
                    </w:rPr>
                    <w:t>Korting inkomsten periode</w:t>
                  </w:r>
                </w:p>
              </w:tc>
              <w:tc>
                <w:tcPr>
                  <w:tcW w:w="4418" w:type="dxa"/>
                  <w:tcBorders>
                    <w:top w:val="nil"/>
                    <w:left w:val="nil"/>
                    <w:bottom w:val="nil"/>
                    <w:right w:val="nil"/>
                  </w:tcBorders>
                  <w:shd w:val="clear" w:color="auto" w:fill="auto"/>
                  <w:noWrap/>
                  <w:vAlign w:val="bottom"/>
                  <w:hideMark/>
                </w:tcPr>
                <w:p w14:paraId="710A0F6A" w14:textId="77777777" w:rsidR="0034478A" w:rsidRPr="0035265A" w:rsidRDefault="0034478A" w:rsidP="00E873AA">
                  <w:pPr>
                    <w:rPr>
                      <w:sz w:val="18"/>
                      <w:szCs w:val="18"/>
                    </w:rPr>
                  </w:pPr>
                  <w:r w:rsidRPr="0035265A">
                    <w:rPr>
                      <w:sz w:val="18"/>
                      <w:szCs w:val="18"/>
                    </w:rPr>
                    <w:t>18 juli 2022 t/m 24 juli 2022 (5 werkb</w:t>
                  </w:r>
                  <w:r>
                    <w:rPr>
                      <w:sz w:val="18"/>
                      <w:szCs w:val="18"/>
                    </w:rPr>
                    <w:t>are dagen)</w:t>
                  </w:r>
                </w:p>
              </w:tc>
            </w:tr>
            <w:tr w:rsidR="0034478A" w:rsidRPr="00A0552F" w14:paraId="4F2630F0" w14:textId="77777777" w:rsidTr="00E873AA">
              <w:trPr>
                <w:trHeight w:val="300"/>
              </w:trPr>
              <w:tc>
                <w:tcPr>
                  <w:tcW w:w="4382" w:type="dxa"/>
                  <w:tcBorders>
                    <w:top w:val="nil"/>
                    <w:left w:val="nil"/>
                    <w:bottom w:val="nil"/>
                    <w:right w:val="nil"/>
                  </w:tcBorders>
                  <w:shd w:val="clear" w:color="auto" w:fill="auto"/>
                  <w:noWrap/>
                  <w:vAlign w:val="bottom"/>
                </w:tcPr>
                <w:p w14:paraId="18AD2C99" w14:textId="77777777" w:rsidR="0034478A" w:rsidRDefault="0034478A" w:rsidP="00E873AA">
                  <w:pPr>
                    <w:rPr>
                      <w:sz w:val="18"/>
                      <w:szCs w:val="18"/>
                    </w:rPr>
                  </w:pPr>
                  <w:r>
                    <w:rPr>
                      <w:sz w:val="18"/>
                      <w:szCs w:val="18"/>
                    </w:rPr>
                    <w:t>Korting per werkbare dag in periode</w:t>
                  </w:r>
                </w:p>
              </w:tc>
              <w:tc>
                <w:tcPr>
                  <w:tcW w:w="4418" w:type="dxa"/>
                  <w:tcBorders>
                    <w:top w:val="nil"/>
                    <w:left w:val="nil"/>
                    <w:bottom w:val="nil"/>
                    <w:right w:val="nil"/>
                  </w:tcBorders>
                  <w:shd w:val="clear" w:color="auto" w:fill="auto"/>
                  <w:noWrap/>
                  <w:vAlign w:val="bottom"/>
                </w:tcPr>
                <w:p w14:paraId="4694A261" w14:textId="77777777" w:rsidR="0034478A" w:rsidRDefault="0034478A" w:rsidP="00E873AA">
                  <w:pPr>
                    <w:rPr>
                      <w:sz w:val="18"/>
                      <w:szCs w:val="18"/>
                    </w:rPr>
                  </w:pPr>
                  <w:r>
                    <w:rPr>
                      <w:sz w:val="18"/>
                      <w:szCs w:val="18"/>
                    </w:rPr>
                    <w:t>500/ 5 werkbare dagen = 100 euro per uitkeringsdag</w:t>
                  </w:r>
                </w:p>
              </w:tc>
            </w:tr>
            <w:tr w:rsidR="0034478A" w:rsidRPr="00A0552F" w14:paraId="7BD6EE3F" w14:textId="77777777" w:rsidTr="00E873AA">
              <w:trPr>
                <w:trHeight w:val="300"/>
              </w:trPr>
              <w:tc>
                <w:tcPr>
                  <w:tcW w:w="4382" w:type="dxa"/>
                  <w:tcBorders>
                    <w:top w:val="nil"/>
                    <w:left w:val="nil"/>
                    <w:bottom w:val="nil"/>
                    <w:right w:val="nil"/>
                  </w:tcBorders>
                  <w:shd w:val="clear" w:color="auto" w:fill="auto"/>
                  <w:noWrap/>
                  <w:vAlign w:val="bottom"/>
                  <w:hideMark/>
                </w:tcPr>
                <w:p w14:paraId="07304EE4" w14:textId="77777777" w:rsidR="0034478A" w:rsidRDefault="0034478A" w:rsidP="00E873AA">
                  <w:pPr>
                    <w:rPr>
                      <w:sz w:val="18"/>
                      <w:szCs w:val="18"/>
                    </w:rPr>
                  </w:pPr>
                </w:p>
                <w:p w14:paraId="634F434A" w14:textId="77777777" w:rsidR="0034478A" w:rsidRPr="00432B15" w:rsidRDefault="0034478A" w:rsidP="00E873AA">
                  <w:pPr>
                    <w:rPr>
                      <w:sz w:val="18"/>
                      <w:szCs w:val="18"/>
                    </w:rPr>
                  </w:pPr>
                  <w:r w:rsidRPr="00432B15">
                    <w:rPr>
                      <w:sz w:val="18"/>
                      <w:szCs w:val="18"/>
                    </w:rPr>
                    <w:t>Verloning per week periode</w:t>
                  </w:r>
                </w:p>
              </w:tc>
              <w:tc>
                <w:tcPr>
                  <w:tcW w:w="4418" w:type="dxa"/>
                  <w:tcBorders>
                    <w:top w:val="nil"/>
                    <w:left w:val="nil"/>
                    <w:bottom w:val="nil"/>
                    <w:right w:val="nil"/>
                  </w:tcBorders>
                  <w:shd w:val="clear" w:color="auto" w:fill="auto"/>
                  <w:noWrap/>
                  <w:vAlign w:val="bottom"/>
                  <w:hideMark/>
                </w:tcPr>
                <w:p w14:paraId="72D54C24" w14:textId="77777777" w:rsidR="0034478A" w:rsidRPr="00432B15" w:rsidRDefault="0034478A" w:rsidP="00E873AA">
                  <w:pPr>
                    <w:rPr>
                      <w:sz w:val="18"/>
                      <w:szCs w:val="18"/>
                    </w:rPr>
                  </w:pPr>
                  <w:r w:rsidRPr="00432B15">
                    <w:rPr>
                      <w:sz w:val="18"/>
                      <w:szCs w:val="18"/>
                    </w:rPr>
                    <w:t>Weekperiode 18 juli 2022 t/m 24 juli 2022.</w:t>
                  </w:r>
                </w:p>
              </w:tc>
            </w:tr>
            <w:tr w:rsidR="0034478A" w:rsidRPr="00A0552F" w14:paraId="514A3857" w14:textId="77777777" w:rsidTr="00E873AA">
              <w:trPr>
                <w:trHeight w:val="300"/>
              </w:trPr>
              <w:tc>
                <w:tcPr>
                  <w:tcW w:w="4382" w:type="dxa"/>
                  <w:tcBorders>
                    <w:top w:val="nil"/>
                    <w:left w:val="nil"/>
                    <w:bottom w:val="nil"/>
                    <w:right w:val="nil"/>
                  </w:tcBorders>
                  <w:shd w:val="clear" w:color="auto" w:fill="auto"/>
                  <w:noWrap/>
                  <w:vAlign w:val="bottom"/>
                  <w:hideMark/>
                </w:tcPr>
                <w:p w14:paraId="7F7ED9C0" w14:textId="77777777" w:rsidR="0034478A" w:rsidRPr="00432B15" w:rsidRDefault="0034478A" w:rsidP="00E873AA">
                  <w:pPr>
                    <w:rPr>
                      <w:sz w:val="18"/>
                      <w:szCs w:val="18"/>
                    </w:rPr>
                  </w:pPr>
                  <w:proofErr w:type="gramStart"/>
                  <w:r w:rsidRPr="00432B15">
                    <w:rPr>
                      <w:sz w:val="18"/>
                      <w:szCs w:val="18"/>
                    </w:rPr>
                    <w:t>Ziektewet uitkering</w:t>
                  </w:r>
                  <w:proofErr w:type="gramEnd"/>
                </w:p>
              </w:tc>
              <w:tc>
                <w:tcPr>
                  <w:tcW w:w="4418" w:type="dxa"/>
                  <w:tcBorders>
                    <w:top w:val="nil"/>
                    <w:left w:val="nil"/>
                    <w:bottom w:val="nil"/>
                    <w:right w:val="nil"/>
                  </w:tcBorders>
                  <w:shd w:val="clear" w:color="auto" w:fill="auto"/>
                  <w:noWrap/>
                  <w:vAlign w:val="bottom"/>
                  <w:hideMark/>
                </w:tcPr>
                <w:p w14:paraId="4074861F" w14:textId="77777777" w:rsidR="0034478A" w:rsidRPr="00432B15" w:rsidRDefault="0034478A" w:rsidP="00E873AA">
                  <w:pPr>
                    <w:rPr>
                      <w:sz w:val="18"/>
                      <w:szCs w:val="18"/>
                    </w:rPr>
                  </w:pPr>
                  <w:r w:rsidRPr="00432B15">
                    <w:rPr>
                      <w:sz w:val="18"/>
                      <w:szCs w:val="18"/>
                    </w:rPr>
                    <w:t xml:space="preserve">70% van dagloon </w:t>
                  </w:r>
                  <w:r>
                    <w:rPr>
                      <w:sz w:val="18"/>
                      <w:szCs w:val="18"/>
                    </w:rPr>
                    <w:t xml:space="preserve">(100 euro) </w:t>
                  </w:r>
                  <w:r w:rsidRPr="00432B15">
                    <w:rPr>
                      <w:sz w:val="18"/>
                      <w:szCs w:val="18"/>
                    </w:rPr>
                    <w:t>= 70 euro per dag</w:t>
                  </w:r>
                </w:p>
              </w:tc>
            </w:tr>
            <w:tr w:rsidR="0034478A" w:rsidRPr="00A0552F" w14:paraId="33016B86" w14:textId="77777777" w:rsidTr="00E873AA">
              <w:trPr>
                <w:trHeight w:val="300"/>
              </w:trPr>
              <w:tc>
                <w:tcPr>
                  <w:tcW w:w="4382" w:type="dxa"/>
                  <w:tcBorders>
                    <w:top w:val="nil"/>
                    <w:left w:val="nil"/>
                    <w:bottom w:val="nil"/>
                    <w:right w:val="nil"/>
                  </w:tcBorders>
                  <w:shd w:val="clear" w:color="auto" w:fill="auto"/>
                  <w:noWrap/>
                  <w:vAlign w:val="bottom"/>
                  <w:hideMark/>
                </w:tcPr>
                <w:p w14:paraId="27603CB8" w14:textId="77777777" w:rsidR="0034478A" w:rsidRPr="00432B15" w:rsidRDefault="0034478A" w:rsidP="00E873AA">
                  <w:pPr>
                    <w:rPr>
                      <w:sz w:val="18"/>
                      <w:szCs w:val="18"/>
                    </w:rPr>
                  </w:pPr>
                  <w:r w:rsidRPr="00432B15">
                    <w:rPr>
                      <w:sz w:val="18"/>
                      <w:szCs w:val="18"/>
                    </w:rPr>
                    <w:t>Ziektewet aanvullende uitkering</w:t>
                  </w:r>
                </w:p>
              </w:tc>
              <w:tc>
                <w:tcPr>
                  <w:tcW w:w="4418" w:type="dxa"/>
                  <w:tcBorders>
                    <w:top w:val="nil"/>
                    <w:left w:val="nil"/>
                    <w:bottom w:val="nil"/>
                    <w:right w:val="nil"/>
                  </w:tcBorders>
                  <w:shd w:val="clear" w:color="auto" w:fill="auto"/>
                  <w:noWrap/>
                  <w:vAlign w:val="bottom"/>
                  <w:hideMark/>
                </w:tcPr>
                <w:p w14:paraId="320633E3" w14:textId="77777777" w:rsidR="0034478A" w:rsidRPr="00432B15" w:rsidRDefault="0034478A" w:rsidP="00E873AA">
                  <w:pPr>
                    <w:rPr>
                      <w:sz w:val="18"/>
                      <w:szCs w:val="18"/>
                    </w:rPr>
                  </w:pPr>
                  <w:r w:rsidRPr="00432B15">
                    <w:rPr>
                      <w:sz w:val="18"/>
                      <w:szCs w:val="18"/>
                    </w:rPr>
                    <w:t xml:space="preserve">20% van dagloon </w:t>
                  </w:r>
                  <w:r>
                    <w:rPr>
                      <w:sz w:val="18"/>
                      <w:szCs w:val="18"/>
                    </w:rPr>
                    <w:t xml:space="preserve">(100 euro) </w:t>
                  </w:r>
                  <w:r w:rsidRPr="00432B15">
                    <w:rPr>
                      <w:sz w:val="18"/>
                      <w:szCs w:val="18"/>
                    </w:rPr>
                    <w:t>= 20 euro per dag</w:t>
                  </w:r>
                </w:p>
              </w:tc>
            </w:tr>
            <w:tr w:rsidR="0034478A" w:rsidRPr="00A0552F" w14:paraId="256126F5" w14:textId="77777777" w:rsidTr="00E873AA">
              <w:trPr>
                <w:trHeight w:val="300"/>
              </w:trPr>
              <w:tc>
                <w:tcPr>
                  <w:tcW w:w="4382" w:type="dxa"/>
                  <w:tcBorders>
                    <w:top w:val="nil"/>
                    <w:left w:val="nil"/>
                    <w:bottom w:val="nil"/>
                    <w:right w:val="nil"/>
                  </w:tcBorders>
                  <w:shd w:val="clear" w:color="auto" w:fill="auto"/>
                  <w:noWrap/>
                  <w:vAlign w:val="bottom"/>
                  <w:hideMark/>
                </w:tcPr>
                <w:p w14:paraId="5886C846"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vAlign w:val="bottom"/>
                  <w:hideMark/>
                </w:tcPr>
                <w:p w14:paraId="45BE020B" w14:textId="77777777" w:rsidR="0034478A" w:rsidRPr="00432B15" w:rsidRDefault="0034478A" w:rsidP="00E873AA">
                  <w:pPr>
                    <w:rPr>
                      <w:sz w:val="18"/>
                      <w:szCs w:val="18"/>
                    </w:rPr>
                  </w:pPr>
                </w:p>
              </w:tc>
            </w:tr>
            <w:tr w:rsidR="0034478A" w:rsidRPr="00A0552F" w14:paraId="7A8599AE" w14:textId="77777777" w:rsidTr="00E873AA">
              <w:trPr>
                <w:trHeight w:val="300"/>
              </w:trPr>
              <w:tc>
                <w:tcPr>
                  <w:tcW w:w="4382" w:type="dxa"/>
                  <w:tcBorders>
                    <w:top w:val="nil"/>
                    <w:left w:val="nil"/>
                    <w:bottom w:val="nil"/>
                    <w:right w:val="nil"/>
                  </w:tcBorders>
                  <w:shd w:val="clear" w:color="auto" w:fill="auto"/>
                  <w:noWrap/>
                  <w:vAlign w:val="bottom"/>
                  <w:hideMark/>
                </w:tcPr>
                <w:p w14:paraId="1B203902" w14:textId="77777777" w:rsidR="0034478A" w:rsidRPr="00432B15" w:rsidRDefault="0034478A" w:rsidP="00E873AA">
                  <w:pPr>
                    <w:rPr>
                      <w:sz w:val="18"/>
                      <w:szCs w:val="18"/>
                      <w:u w:val="single"/>
                    </w:rPr>
                  </w:pPr>
                  <w:r w:rsidRPr="00432B15">
                    <w:rPr>
                      <w:sz w:val="18"/>
                      <w:szCs w:val="18"/>
                      <w:u w:val="single"/>
                    </w:rPr>
                    <w:t>Maandag 18 juli:</w:t>
                  </w:r>
                </w:p>
              </w:tc>
              <w:tc>
                <w:tcPr>
                  <w:tcW w:w="4418" w:type="dxa"/>
                  <w:tcBorders>
                    <w:top w:val="nil"/>
                    <w:left w:val="nil"/>
                    <w:bottom w:val="nil"/>
                    <w:right w:val="nil"/>
                  </w:tcBorders>
                  <w:shd w:val="clear" w:color="auto" w:fill="auto"/>
                  <w:noWrap/>
                  <w:vAlign w:val="bottom"/>
                  <w:hideMark/>
                </w:tcPr>
                <w:p w14:paraId="3E37B773" w14:textId="77777777" w:rsidR="0034478A" w:rsidRPr="00432B15" w:rsidRDefault="0034478A" w:rsidP="00E873AA">
                  <w:pPr>
                    <w:rPr>
                      <w:sz w:val="18"/>
                      <w:szCs w:val="18"/>
                    </w:rPr>
                  </w:pPr>
                </w:p>
              </w:tc>
            </w:tr>
            <w:tr w:rsidR="0034478A" w:rsidRPr="00A0552F" w14:paraId="3D13472B" w14:textId="77777777" w:rsidTr="00E873AA">
              <w:trPr>
                <w:trHeight w:val="300"/>
              </w:trPr>
              <w:tc>
                <w:tcPr>
                  <w:tcW w:w="4382" w:type="dxa"/>
                  <w:tcBorders>
                    <w:top w:val="nil"/>
                    <w:left w:val="nil"/>
                    <w:bottom w:val="nil"/>
                    <w:right w:val="nil"/>
                  </w:tcBorders>
                  <w:shd w:val="clear" w:color="auto" w:fill="auto"/>
                  <w:noWrap/>
                  <w:hideMark/>
                </w:tcPr>
                <w:p w14:paraId="72659F6B"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3FA1CBC6"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693081EF" w14:textId="77777777" w:rsidTr="00E873AA">
              <w:trPr>
                <w:trHeight w:val="300"/>
              </w:trPr>
              <w:tc>
                <w:tcPr>
                  <w:tcW w:w="4382" w:type="dxa"/>
                  <w:tcBorders>
                    <w:top w:val="nil"/>
                    <w:left w:val="nil"/>
                    <w:bottom w:val="nil"/>
                    <w:right w:val="nil"/>
                  </w:tcBorders>
                  <w:shd w:val="clear" w:color="auto" w:fill="auto"/>
                  <w:noWrap/>
                  <w:vAlign w:val="bottom"/>
                  <w:hideMark/>
                </w:tcPr>
                <w:p w14:paraId="279E071A"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7483390C" w14:textId="77777777" w:rsidR="0034478A" w:rsidRPr="00432B15" w:rsidRDefault="0034478A" w:rsidP="00E873AA">
                  <w:pPr>
                    <w:rPr>
                      <w:sz w:val="18"/>
                      <w:szCs w:val="18"/>
                    </w:rPr>
                  </w:pPr>
                  <w:r>
                    <w:rPr>
                      <w:sz w:val="18"/>
                      <w:szCs w:val="18"/>
                    </w:rPr>
                    <w:t>70 + 20 = 90 euro gemaximeerd (i.p.v. 100 euro)</w:t>
                  </w:r>
                </w:p>
              </w:tc>
            </w:tr>
            <w:tr w:rsidR="0034478A" w:rsidRPr="00A0552F" w14:paraId="6385D46D" w14:textId="77777777" w:rsidTr="00E873AA">
              <w:trPr>
                <w:trHeight w:val="300"/>
              </w:trPr>
              <w:tc>
                <w:tcPr>
                  <w:tcW w:w="4382" w:type="dxa"/>
                  <w:tcBorders>
                    <w:top w:val="nil"/>
                    <w:left w:val="nil"/>
                    <w:bottom w:val="nil"/>
                    <w:right w:val="nil"/>
                  </w:tcBorders>
                  <w:shd w:val="clear" w:color="auto" w:fill="auto"/>
                  <w:noWrap/>
                  <w:vAlign w:val="bottom"/>
                  <w:hideMark/>
                </w:tcPr>
                <w:p w14:paraId="04F5A257"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vAlign w:val="bottom"/>
                  <w:hideMark/>
                </w:tcPr>
                <w:p w14:paraId="5E61A863" w14:textId="77777777" w:rsidR="0034478A" w:rsidRPr="00432B15" w:rsidRDefault="0034478A" w:rsidP="00E873AA">
                  <w:pPr>
                    <w:rPr>
                      <w:sz w:val="18"/>
                      <w:szCs w:val="18"/>
                    </w:rPr>
                  </w:pPr>
                </w:p>
              </w:tc>
            </w:tr>
            <w:tr w:rsidR="0034478A" w:rsidRPr="00A0552F" w14:paraId="520C7014" w14:textId="77777777" w:rsidTr="00E873AA">
              <w:trPr>
                <w:trHeight w:val="300"/>
              </w:trPr>
              <w:tc>
                <w:tcPr>
                  <w:tcW w:w="4382" w:type="dxa"/>
                  <w:tcBorders>
                    <w:top w:val="nil"/>
                    <w:left w:val="nil"/>
                    <w:bottom w:val="nil"/>
                    <w:right w:val="nil"/>
                  </w:tcBorders>
                  <w:shd w:val="clear" w:color="auto" w:fill="auto"/>
                  <w:noWrap/>
                  <w:hideMark/>
                </w:tcPr>
                <w:p w14:paraId="20333A1C" w14:textId="77777777" w:rsidR="0034478A" w:rsidRPr="00432B15" w:rsidRDefault="0034478A" w:rsidP="00E873AA">
                  <w:pPr>
                    <w:rPr>
                      <w:sz w:val="18"/>
                      <w:szCs w:val="18"/>
                      <w:u w:val="single"/>
                    </w:rPr>
                  </w:pPr>
                  <w:r w:rsidRPr="00432B15">
                    <w:rPr>
                      <w:sz w:val="18"/>
                      <w:szCs w:val="18"/>
                      <w:u w:val="single"/>
                    </w:rPr>
                    <w:t>Dinsdag 19 juli:</w:t>
                  </w:r>
                </w:p>
              </w:tc>
              <w:tc>
                <w:tcPr>
                  <w:tcW w:w="4418" w:type="dxa"/>
                  <w:tcBorders>
                    <w:top w:val="nil"/>
                    <w:left w:val="nil"/>
                    <w:bottom w:val="nil"/>
                    <w:right w:val="nil"/>
                  </w:tcBorders>
                  <w:shd w:val="clear" w:color="auto" w:fill="auto"/>
                  <w:noWrap/>
                  <w:hideMark/>
                </w:tcPr>
                <w:p w14:paraId="6848F5D9" w14:textId="77777777" w:rsidR="0034478A" w:rsidRPr="00432B15" w:rsidRDefault="0034478A" w:rsidP="00E873AA">
                  <w:pPr>
                    <w:rPr>
                      <w:sz w:val="18"/>
                      <w:szCs w:val="18"/>
                    </w:rPr>
                  </w:pPr>
                </w:p>
              </w:tc>
            </w:tr>
            <w:tr w:rsidR="0034478A" w:rsidRPr="00A0552F" w14:paraId="5836165D" w14:textId="77777777" w:rsidTr="00E873AA">
              <w:trPr>
                <w:trHeight w:val="300"/>
              </w:trPr>
              <w:tc>
                <w:tcPr>
                  <w:tcW w:w="4382" w:type="dxa"/>
                  <w:tcBorders>
                    <w:top w:val="nil"/>
                    <w:left w:val="nil"/>
                    <w:bottom w:val="nil"/>
                    <w:right w:val="nil"/>
                  </w:tcBorders>
                  <w:shd w:val="clear" w:color="auto" w:fill="auto"/>
                  <w:noWrap/>
                  <w:hideMark/>
                </w:tcPr>
                <w:p w14:paraId="42349ED6"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77BE3CF9"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3A26EBC3" w14:textId="77777777" w:rsidTr="00E873AA">
              <w:trPr>
                <w:trHeight w:val="300"/>
              </w:trPr>
              <w:tc>
                <w:tcPr>
                  <w:tcW w:w="4382" w:type="dxa"/>
                  <w:tcBorders>
                    <w:top w:val="nil"/>
                    <w:left w:val="nil"/>
                    <w:bottom w:val="nil"/>
                    <w:right w:val="nil"/>
                  </w:tcBorders>
                  <w:shd w:val="clear" w:color="auto" w:fill="auto"/>
                  <w:noWrap/>
                  <w:vAlign w:val="bottom"/>
                  <w:hideMark/>
                </w:tcPr>
                <w:p w14:paraId="2E04DC02"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0B78F3A0" w14:textId="77777777" w:rsidR="0034478A" w:rsidRPr="00432B15" w:rsidRDefault="0034478A" w:rsidP="00E873AA">
                  <w:pPr>
                    <w:rPr>
                      <w:sz w:val="18"/>
                      <w:szCs w:val="18"/>
                    </w:rPr>
                  </w:pPr>
                  <w:r>
                    <w:rPr>
                      <w:sz w:val="18"/>
                      <w:szCs w:val="18"/>
                    </w:rPr>
                    <w:t>70 + 20 = 90 euro gemaximeerd (i.p.v. 100 euro)</w:t>
                  </w:r>
                </w:p>
              </w:tc>
            </w:tr>
            <w:tr w:rsidR="0034478A" w:rsidRPr="00A0552F" w14:paraId="35C95AAF" w14:textId="77777777" w:rsidTr="00E873AA">
              <w:trPr>
                <w:trHeight w:val="300"/>
              </w:trPr>
              <w:tc>
                <w:tcPr>
                  <w:tcW w:w="4382" w:type="dxa"/>
                  <w:tcBorders>
                    <w:top w:val="nil"/>
                    <w:left w:val="nil"/>
                    <w:bottom w:val="nil"/>
                    <w:right w:val="nil"/>
                  </w:tcBorders>
                  <w:shd w:val="clear" w:color="auto" w:fill="auto"/>
                  <w:noWrap/>
                  <w:hideMark/>
                </w:tcPr>
                <w:p w14:paraId="022F58E2"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6D717CB0" w14:textId="77777777" w:rsidR="0034478A" w:rsidRPr="00432B15" w:rsidRDefault="0034478A" w:rsidP="00E873AA">
                  <w:pPr>
                    <w:rPr>
                      <w:sz w:val="18"/>
                      <w:szCs w:val="18"/>
                    </w:rPr>
                  </w:pPr>
                </w:p>
              </w:tc>
            </w:tr>
            <w:tr w:rsidR="0034478A" w:rsidRPr="00A0552F" w14:paraId="3D86DF62" w14:textId="77777777" w:rsidTr="00E873AA">
              <w:trPr>
                <w:trHeight w:val="300"/>
              </w:trPr>
              <w:tc>
                <w:tcPr>
                  <w:tcW w:w="4382" w:type="dxa"/>
                  <w:tcBorders>
                    <w:top w:val="nil"/>
                    <w:left w:val="nil"/>
                    <w:bottom w:val="nil"/>
                    <w:right w:val="nil"/>
                  </w:tcBorders>
                  <w:shd w:val="clear" w:color="auto" w:fill="auto"/>
                  <w:noWrap/>
                  <w:hideMark/>
                </w:tcPr>
                <w:p w14:paraId="08A8C7F7" w14:textId="77777777" w:rsidR="0034478A" w:rsidRPr="00432B15" w:rsidRDefault="0034478A" w:rsidP="00E873AA">
                  <w:pPr>
                    <w:rPr>
                      <w:sz w:val="18"/>
                      <w:szCs w:val="18"/>
                      <w:u w:val="single"/>
                    </w:rPr>
                  </w:pPr>
                  <w:r w:rsidRPr="00432B15">
                    <w:rPr>
                      <w:sz w:val="18"/>
                      <w:szCs w:val="18"/>
                      <w:u w:val="single"/>
                    </w:rPr>
                    <w:t>Woensdag 20 juli:</w:t>
                  </w:r>
                </w:p>
              </w:tc>
              <w:tc>
                <w:tcPr>
                  <w:tcW w:w="4418" w:type="dxa"/>
                  <w:tcBorders>
                    <w:top w:val="nil"/>
                    <w:left w:val="nil"/>
                    <w:bottom w:val="nil"/>
                    <w:right w:val="nil"/>
                  </w:tcBorders>
                  <w:shd w:val="clear" w:color="auto" w:fill="auto"/>
                  <w:noWrap/>
                  <w:hideMark/>
                </w:tcPr>
                <w:p w14:paraId="4E0C00C8" w14:textId="77777777" w:rsidR="0034478A" w:rsidRPr="00432B15" w:rsidRDefault="0034478A" w:rsidP="00E873AA">
                  <w:pPr>
                    <w:rPr>
                      <w:sz w:val="18"/>
                      <w:szCs w:val="18"/>
                    </w:rPr>
                  </w:pPr>
                </w:p>
              </w:tc>
            </w:tr>
            <w:tr w:rsidR="0034478A" w:rsidRPr="00A0552F" w14:paraId="08357309" w14:textId="77777777" w:rsidTr="00E873AA">
              <w:trPr>
                <w:trHeight w:val="300"/>
              </w:trPr>
              <w:tc>
                <w:tcPr>
                  <w:tcW w:w="4382" w:type="dxa"/>
                  <w:tcBorders>
                    <w:top w:val="nil"/>
                    <w:left w:val="nil"/>
                    <w:bottom w:val="nil"/>
                    <w:right w:val="nil"/>
                  </w:tcBorders>
                  <w:shd w:val="clear" w:color="auto" w:fill="auto"/>
                  <w:noWrap/>
                  <w:hideMark/>
                </w:tcPr>
                <w:p w14:paraId="7A348D90"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4D27BAC8"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7E3D316A" w14:textId="77777777" w:rsidTr="00E873AA">
              <w:trPr>
                <w:trHeight w:val="300"/>
              </w:trPr>
              <w:tc>
                <w:tcPr>
                  <w:tcW w:w="4382" w:type="dxa"/>
                  <w:tcBorders>
                    <w:top w:val="nil"/>
                    <w:left w:val="nil"/>
                    <w:bottom w:val="nil"/>
                    <w:right w:val="nil"/>
                  </w:tcBorders>
                  <w:shd w:val="clear" w:color="auto" w:fill="auto"/>
                  <w:noWrap/>
                  <w:vAlign w:val="bottom"/>
                  <w:hideMark/>
                </w:tcPr>
                <w:p w14:paraId="058AD4B9"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3A0F7661" w14:textId="77777777" w:rsidR="0034478A" w:rsidRPr="00432B15" w:rsidRDefault="0034478A" w:rsidP="00E873AA">
                  <w:pPr>
                    <w:rPr>
                      <w:sz w:val="18"/>
                      <w:szCs w:val="18"/>
                    </w:rPr>
                  </w:pPr>
                  <w:r>
                    <w:rPr>
                      <w:sz w:val="18"/>
                      <w:szCs w:val="18"/>
                    </w:rPr>
                    <w:t>70 + 20 = 90 euro gemaximeerd (i.p.v. 100 euro)</w:t>
                  </w:r>
                </w:p>
              </w:tc>
            </w:tr>
            <w:tr w:rsidR="0034478A" w:rsidRPr="00A0552F" w14:paraId="0A68867D" w14:textId="77777777" w:rsidTr="00E873AA">
              <w:trPr>
                <w:trHeight w:val="300"/>
              </w:trPr>
              <w:tc>
                <w:tcPr>
                  <w:tcW w:w="4382" w:type="dxa"/>
                  <w:tcBorders>
                    <w:top w:val="nil"/>
                    <w:left w:val="nil"/>
                    <w:bottom w:val="nil"/>
                    <w:right w:val="nil"/>
                  </w:tcBorders>
                  <w:shd w:val="clear" w:color="auto" w:fill="auto"/>
                  <w:noWrap/>
                  <w:hideMark/>
                </w:tcPr>
                <w:p w14:paraId="0C9DA8F8"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1767F682" w14:textId="77777777" w:rsidR="0034478A" w:rsidRPr="00432B15" w:rsidRDefault="0034478A" w:rsidP="00E873AA">
                  <w:pPr>
                    <w:rPr>
                      <w:sz w:val="18"/>
                      <w:szCs w:val="18"/>
                    </w:rPr>
                  </w:pPr>
                </w:p>
              </w:tc>
            </w:tr>
            <w:tr w:rsidR="0034478A" w:rsidRPr="00A0552F" w14:paraId="0EC29A4A" w14:textId="77777777" w:rsidTr="00E873AA">
              <w:trPr>
                <w:trHeight w:val="300"/>
              </w:trPr>
              <w:tc>
                <w:tcPr>
                  <w:tcW w:w="4382" w:type="dxa"/>
                  <w:tcBorders>
                    <w:top w:val="nil"/>
                    <w:left w:val="nil"/>
                    <w:bottom w:val="nil"/>
                    <w:right w:val="nil"/>
                  </w:tcBorders>
                  <w:shd w:val="clear" w:color="auto" w:fill="auto"/>
                  <w:noWrap/>
                  <w:hideMark/>
                </w:tcPr>
                <w:p w14:paraId="66FC11CB" w14:textId="77777777" w:rsidR="0034478A" w:rsidRPr="00432B15" w:rsidRDefault="0034478A" w:rsidP="00E873AA">
                  <w:pPr>
                    <w:rPr>
                      <w:sz w:val="18"/>
                      <w:szCs w:val="18"/>
                      <w:u w:val="single"/>
                    </w:rPr>
                  </w:pPr>
                  <w:r w:rsidRPr="00432B15">
                    <w:rPr>
                      <w:sz w:val="18"/>
                      <w:szCs w:val="18"/>
                      <w:u w:val="single"/>
                    </w:rPr>
                    <w:t>Donderdag 21 juli:</w:t>
                  </w:r>
                </w:p>
              </w:tc>
              <w:tc>
                <w:tcPr>
                  <w:tcW w:w="4418" w:type="dxa"/>
                  <w:tcBorders>
                    <w:top w:val="nil"/>
                    <w:left w:val="nil"/>
                    <w:bottom w:val="nil"/>
                    <w:right w:val="nil"/>
                  </w:tcBorders>
                  <w:shd w:val="clear" w:color="auto" w:fill="auto"/>
                  <w:noWrap/>
                  <w:hideMark/>
                </w:tcPr>
                <w:p w14:paraId="6F439546" w14:textId="77777777" w:rsidR="0034478A" w:rsidRPr="00432B15" w:rsidRDefault="0034478A" w:rsidP="00E873AA">
                  <w:pPr>
                    <w:rPr>
                      <w:sz w:val="18"/>
                      <w:szCs w:val="18"/>
                    </w:rPr>
                  </w:pPr>
                </w:p>
              </w:tc>
            </w:tr>
            <w:tr w:rsidR="0034478A" w:rsidRPr="00A0552F" w14:paraId="326B22E5" w14:textId="77777777" w:rsidTr="00E873AA">
              <w:trPr>
                <w:trHeight w:val="300"/>
              </w:trPr>
              <w:tc>
                <w:tcPr>
                  <w:tcW w:w="4382" w:type="dxa"/>
                  <w:tcBorders>
                    <w:top w:val="nil"/>
                    <w:left w:val="nil"/>
                    <w:bottom w:val="nil"/>
                    <w:right w:val="nil"/>
                  </w:tcBorders>
                  <w:shd w:val="clear" w:color="auto" w:fill="auto"/>
                  <w:noWrap/>
                  <w:hideMark/>
                </w:tcPr>
                <w:p w14:paraId="5AA5C619"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24AD9649"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2594E004" w14:textId="77777777" w:rsidTr="00E873AA">
              <w:trPr>
                <w:trHeight w:val="300"/>
              </w:trPr>
              <w:tc>
                <w:tcPr>
                  <w:tcW w:w="4382" w:type="dxa"/>
                  <w:tcBorders>
                    <w:top w:val="nil"/>
                    <w:left w:val="nil"/>
                    <w:bottom w:val="nil"/>
                    <w:right w:val="nil"/>
                  </w:tcBorders>
                  <w:shd w:val="clear" w:color="auto" w:fill="auto"/>
                  <w:noWrap/>
                  <w:vAlign w:val="bottom"/>
                  <w:hideMark/>
                </w:tcPr>
                <w:p w14:paraId="532683C1"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079977C8" w14:textId="77777777" w:rsidR="0034478A" w:rsidRPr="00432B15" w:rsidRDefault="0034478A" w:rsidP="00E873AA">
                  <w:pPr>
                    <w:rPr>
                      <w:sz w:val="18"/>
                      <w:szCs w:val="18"/>
                    </w:rPr>
                  </w:pPr>
                  <w:r>
                    <w:rPr>
                      <w:sz w:val="18"/>
                      <w:szCs w:val="18"/>
                    </w:rPr>
                    <w:t>70 + 20 = 90 euro gemaximeerd (i.p.v. 100 euro)</w:t>
                  </w:r>
                </w:p>
              </w:tc>
            </w:tr>
            <w:tr w:rsidR="0034478A" w:rsidRPr="00A0552F" w14:paraId="465C8C00" w14:textId="77777777" w:rsidTr="00E873AA">
              <w:trPr>
                <w:trHeight w:val="300"/>
              </w:trPr>
              <w:tc>
                <w:tcPr>
                  <w:tcW w:w="4382" w:type="dxa"/>
                  <w:tcBorders>
                    <w:top w:val="nil"/>
                    <w:left w:val="nil"/>
                    <w:bottom w:val="nil"/>
                    <w:right w:val="nil"/>
                  </w:tcBorders>
                  <w:shd w:val="clear" w:color="auto" w:fill="auto"/>
                  <w:noWrap/>
                  <w:hideMark/>
                </w:tcPr>
                <w:p w14:paraId="5B62C14F"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769ED4F4" w14:textId="77777777" w:rsidR="0034478A" w:rsidRPr="00432B15" w:rsidRDefault="0034478A" w:rsidP="00E873AA">
                  <w:pPr>
                    <w:rPr>
                      <w:sz w:val="18"/>
                      <w:szCs w:val="18"/>
                    </w:rPr>
                  </w:pPr>
                </w:p>
              </w:tc>
            </w:tr>
            <w:tr w:rsidR="0034478A" w:rsidRPr="00A0552F" w14:paraId="416655C9" w14:textId="77777777" w:rsidTr="00E873AA">
              <w:trPr>
                <w:trHeight w:val="300"/>
              </w:trPr>
              <w:tc>
                <w:tcPr>
                  <w:tcW w:w="4382" w:type="dxa"/>
                  <w:tcBorders>
                    <w:top w:val="nil"/>
                    <w:left w:val="nil"/>
                    <w:bottom w:val="nil"/>
                    <w:right w:val="nil"/>
                  </w:tcBorders>
                  <w:shd w:val="clear" w:color="auto" w:fill="auto"/>
                  <w:noWrap/>
                  <w:hideMark/>
                </w:tcPr>
                <w:p w14:paraId="6773C379" w14:textId="77777777" w:rsidR="0034478A" w:rsidRPr="00432B15" w:rsidRDefault="0034478A" w:rsidP="00E873AA">
                  <w:pPr>
                    <w:rPr>
                      <w:sz w:val="18"/>
                      <w:szCs w:val="18"/>
                      <w:u w:val="single"/>
                    </w:rPr>
                  </w:pPr>
                  <w:r w:rsidRPr="00432B15">
                    <w:rPr>
                      <w:sz w:val="18"/>
                      <w:szCs w:val="18"/>
                      <w:u w:val="single"/>
                    </w:rPr>
                    <w:t>Vrijdag 22 juli:</w:t>
                  </w:r>
                </w:p>
              </w:tc>
              <w:tc>
                <w:tcPr>
                  <w:tcW w:w="4418" w:type="dxa"/>
                  <w:tcBorders>
                    <w:top w:val="nil"/>
                    <w:left w:val="nil"/>
                    <w:bottom w:val="nil"/>
                    <w:right w:val="nil"/>
                  </w:tcBorders>
                  <w:shd w:val="clear" w:color="auto" w:fill="auto"/>
                  <w:noWrap/>
                  <w:hideMark/>
                </w:tcPr>
                <w:p w14:paraId="5F1EF33D" w14:textId="77777777" w:rsidR="0034478A" w:rsidRPr="00432B15" w:rsidRDefault="0034478A" w:rsidP="00E873AA">
                  <w:pPr>
                    <w:rPr>
                      <w:sz w:val="18"/>
                      <w:szCs w:val="18"/>
                    </w:rPr>
                  </w:pPr>
                </w:p>
              </w:tc>
            </w:tr>
            <w:tr w:rsidR="0034478A" w:rsidRPr="00A0552F" w14:paraId="44DAC205" w14:textId="77777777" w:rsidTr="00E873AA">
              <w:trPr>
                <w:trHeight w:val="300"/>
              </w:trPr>
              <w:tc>
                <w:tcPr>
                  <w:tcW w:w="4382" w:type="dxa"/>
                  <w:tcBorders>
                    <w:top w:val="nil"/>
                    <w:left w:val="nil"/>
                    <w:bottom w:val="nil"/>
                    <w:right w:val="nil"/>
                  </w:tcBorders>
                  <w:shd w:val="clear" w:color="auto" w:fill="auto"/>
                  <w:noWrap/>
                  <w:hideMark/>
                </w:tcPr>
                <w:p w14:paraId="0DF5C5B5" w14:textId="77777777" w:rsidR="0034478A" w:rsidRPr="00432B15" w:rsidRDefault="0034478A" w:rsidP="00E873AA">
                  <w:pPr>
                    <w:rPr>
                      <w:sz w:val="18"/>
                      <w:szCs w:val="18"/>
                    </w:rPr>
                  </w:pPr>
                  <w:r w:rsidRPr="00432B15">
                    <w:rPr>
                      <w:sz w:val="18"/>
                      <w:szCs w:val="18"/>
                    </w:rPr>
                    <w:t xml:space="preserve">ZW </w:t>
                  </w:r>
                  <w:proofErr w:type="gramStart"/>
                  <w:r w:rsidRPr="00432B15">
                    <w:rPr>
                      <w:sz w:val="18"/>
                      <w:szCs w:val="18"/>
                    </w:rPr>
                    <w:t>uitkering /</w:t>
                  </w:r>
                  <w:proofErr w:type="gramEnd"/>
                  <w:r w:rsidRPr="00432B15">
                    <w:rPr>
                      <w:sz w:val="18"/>
                      <w:szCs w:val="18"/>
                    </w:rPr>
                    <w:t xml:space="preserve"> ZW aanvullende uitkering</w:t>
                  </w:r>
                </w:p>
              </w:tc>
              <w:tc>
                <w:tcPr>
                  <w:tcW w:w="4418" w:type="dxa"/>
                  <w:tcBorders>
                    <w:top w:val="nil"/>
                    <w:left w:val="nil"/>
                    <w:bottom w:val="nil"/>
                    <w:right w:val="nil"/>
                  </w:tcBorders>
                  <w:shd w:val="clear" w:color="auto" w:fill="auto"/>
                  <w:noWrap/>
                  <w:hideMark/>
                </w:tcPr>
                <w:p w14:paraId="28AE6162" w14:textId="77777777" w:rsidR="0034478A" w:rsidRPr="00432B15" w:rsidRDefault="0034478A" w:rsidP="00E873AA">
                  <w:pPr>
                    <w:rPr>
                      <w:sz w:val="18"/>
                      <w:szCs w:val="18"/>
                    </w:rPr>
                  </w:pPr>
                  <w:r w:rsidRPr="00432B15">
                    <w:rPr>
                      <w:sz w:val="18"/>
                      <w:szCs w:val="18"/>
                    </w:rPr>
                    <w:t xml:space="preserve">70 </w:t>
                  </w:r>
                  <w:proofErr w:type="gramStart"/>
                  <w:r w:rsidRPr="00432B15">
                    <w:rPr>
                      <w:sz w:val="18"/>
                      <w:szCs w:val="18"/>
                    </w:rPr>
                    <w:t>euro /</w:t>
                  </w:r>
                  <w:proofErr w:type="gramEnd"/>
                  <w:r w:rsidRPr="00432B15">
                    <w:rPr>
                      <w:sz w:val="18"/>
                      <w:szCs w:val="18"/>
                    </w:rPr>
                    <w:t xml:space="preserve"> 20 euro</w:t>
                  </w:r>
                </w:p>
              </w:tc>
            </w:tr>
            <w:tr w:rsidR="0034478A" w:rsidRPr="00A0552F" w14:paraId="3207E7D8" w14:textId="77777777" w:rsidTr="00E873AA">
              <w:trPr>
                <w:trHeight w:val="300"/>
              </w:trPr>
              <w:tc>
                <w:tcPr>
                  <w:tcW w:w="4382" w:type="dxa"/>
                  <w:tcBorders>
                    <w:top w:val="nil"/>
                    <w:left w:val="nil"/>
                    <w:bottom w:val="nil"/>
                    <w:right w:val="nil"/>
                  </w:tcBorders>
                  <w:shd w:val="clear" w:color="auto" w:fill="auto"/>
                  <w:noWrap/>
                  <w:vAlign w:val="bottom"/>
                  <w:hideMark/>
                </w:tcPr>
                <w:p w14:paraId="1752165B" w14:textId="77777777" w:rsidR="0034478A" w:rsidRPr="00432B15" w:rsidRDefault="0034478A" w:rsidP="00E873AA">
                  <w:pPr>
                    <w:rPr>
                      <w:sz w:val="18"/>
                      <w:szCs w:val="18"/>
                    </w:rPr>
                  </w:pPr>
                  <w:r>
                    <w:rPr>
                      <w:sz w:val="18"/>
                      <w:szCs w:val="18"/>
                    </w:rPr>
                    <w:t>Korting inkomsten voor uitkeringsdag</w:t>
                  </w:r>
                </w:p>
              </w:tc>
              <w:tc>
                <w:tcPr>
                  <w:tcW w:w="4418" w:type="dxa"/>
                  <w:tcBorders>
                    <w:top w:val="nil"/>
                    <w:left w:val="nil"/>
                    <w:bottom w:val="nil"/>
                    <w:right w:val="nil"/>
                  </w:tcBorders>
                  <w:shd w:val="clear" w:color="auto" w:fill="auto"/>
                  <w:noWrap/>
                  <w:vAlign w:val="bottom"/>
                  <w:hideMark/>
                </w:tcPr>
                <w:p w14:paraId="4330610C" w14:textId="77777777" w:rsidR="0034478A" w:rsidRPr="00432B15" w:rsidRDefault="0034478A" w:rsidP="00E873AA">
                  <w:pPr>
                    <w:rPr>
                      <w:sz w:val="18"/>
                      <w:szCs w:val="18"/>
                    </w:rPr>
                  </w:pPr>
                  <w:r>
                    <w:rPr>
                      <w:sz w:val="18"/>
                      <w:szCs w:val="18"/>
                    </w:rPr>
                    <w:t>70 + 20 = 90 euro gemaximeerd (i.p.v. 100 euro)</w:t>
                  </w:r>
                </w:p>
              </w:tc>
            </w:tr>
            <w:tr w:rsidR="0034478A" w:rsidRPr="00A0552F" w14:paraId="6D58F03E" w14:textId="77777777" w:rsidTr="00E873AA">
              <w:trPr>
                <w:trHeight w:val="300"/>
              </w:trPr>
              <w:tc>
                <w:tcPr>
                  <w:tcW w:w="4382" w:type="dxa"/>
                  <w:tcBorders>
                    <w:top w:val="nil"/>
                    <w:left w:val="nil"/>
                    <w:bottom w:val="nil"/>
                    <w:right w:val="nil"/>
                  </w:tcBorders>
                  <w:shd w:val="clear" w:color="auto" w:fill="auto"/>
                  <w:noWrap/>
                  <w:hideMark/>
                </w:tcPr>
                <w:p w14:paraId="7456252E"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27DD3C24" w14:textId="77777777" w:rsidR="0034478A" w:rsidRPr="00432B15" w:rsidRDefault="0034478A" w:rsidP="00E873AA">
                  <w:pPr>
                    <w:rPr>
                      <w:sz w:val="18"/>
                      <w:szCs w:val="18"/>
                    </w:rPr>
                  </w:pPr>
                </w:p>
              </w:tc>
            </w:tr>
            <w:tr w:rsidR="0034478A" w:rsidRPr="00A0552F" w14:paraId="770941BE" w14:textId="77777777" w:rsidTr="00E873AA">
              <w:trPr>
                <w:trHeight w:val="300"/>
              </w:trPr>
              <w:tc>
                <w:tcPr>
                  <w:tcW w:w="4382" w:type="dxa"/>
                  <w:tcBorders>
                    <w:top w:val="nil"/>
                    <w:left w:val="nil"/>
                    <w:bottom w:val="nil"/>
                    <w:right w:val="nil"/>
                  </w:tcBorders>
                  <w:shd w:val="clear" w:color="auto" w:fill="auto"/>
                  <w:noWrap/>
                  <w:hideMark/>
                </w:tcPr>
                <w:p w14:paraId="08055916" w14:textId="77777777" w:rsidR="0034478A" w:rsidRPr="00432B15" w:rsidRDefault="0034478A" w:rsidP="00E873AA">
                  <w:pPr>
                    <w:rPr>
                      <w:sz w:val="18"/>
                      <w:szCs w:val="18"/>
                      <w:u w:val="single"/>
                    </w:rPr>
                  </w:pPr>
                  <w:r w:rsidRPr="00432B15">
                    <w:rPr>
                      <w:sz w:val="18"/>
                      <w:szCs w:val="18"/>
                      <w:u w:val="single"/>
                    </w:rPr>
                    <w:t>Zaterdag 23 juli: Geen werkbare dag voor uitkering</w:t>
                  </w:r>
                </w:p>
              </w:tc>
              <w:tc>
                <w:tcPr>
                  <w:tcW w:w="4418" w:type="dxa"/>
                  <w:tcBorders>
                    <w:top w:val="nil"/>
                    <w:left w:val="nil"/>
                    <w:bottom w:val="nil"/>
                    <w:right w:val="nil"/>
                  </w:tcBorders>
                  <w:shd w:val="clear" w:color="auto" w:fill="auto"/>
                  <w:noWrap/>
                  <w:hideMark/>
                </w:tcPr>
                <w:p w14:paraId="50375D75" w14:textId="77777777" w:rsidR="0034478A" w:rsidRPr="00432B15" w:rsidRDefault="0034478A" w:rsidP="00E873AA">
                  <w:pPr>
                    <w:rPr>
                      <w:sz w:val="18"/>
                      <w:szCs w:val="18"/>
                      <w:u w:val="single"/>
                    </w:rPr>
                  </w:pPr>
                </w:p>
              </w:tc>
            </w:tr>
            <w:tr w:rsidR="0034478A" w:rsidRPr="00A0552F" w14:paraId="06E460D2" w14:textId="77777777" w:rsidTr="00E873AA">
              <w:trPr>
                <w:trHeight w:val="300"/>
              </w:trPr>
              <w:tc>
                <w:tcPr>
                  <w:tcW w:w="4382" w:type="dxa"/>
                  <w:tcBorders>
                    <w:top w:val="nil"/>
                    <w:left w:val="nil"/>
                    <w:bottom w:val="nil"/>
                    <w:right w:val="nil"/>
                  </w:tcBorders>
                  <w:shd w:val="clear" w:color="auto" w:fill="auto"/>
                  <w:noWrap/>
                  <w:hideMark/>
                </w:tcPr>
                <w:p w14:paraId="392C19F9"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6BED3A59" w14:textId="77777777" w:rsidR="0034478A" w:rsidRPr="00432B15" w:rsidRDefault="0034478A" w:rsidP="00E873AA">
                  <w:pPr>
                    <w:rPr>
                      <w:sz w:val="18"/>
                      <w:szCs w:val="18"/>
                    </w:rPr>
                  </w:pPr>
                </w:p>
              </w:tc>
            </w:tr>
            <w:tr w:rsidR="0034478A" w:rsidRPr="00A0552F" w14:paraId="2B850965" w14:textId="77777777" w:rsidTr="00E873AA">
              <w:trPr>
                <w:trHeight w:val="300"/>
              </w:trPr>
              <w:tc>
                <w:tcPr>
                  <w:tcW w:w="4382" w:type="dxa"/>
                  <w:tcBorders>
                    <w:top w:val="nil"/>
                    <w:left w:val="nil"/>
                    <w:bottom w:val="nil"/>
                    <w:right w:val="nil"/>
                  </w:tcBorders>
                  <w:shd w:val="clear" w:color="auto" w:fill="auto"/>
                  <w:noWrap/>
                  <w:hideMark/>
                </w:tcPr>
                <w:p w14:paraId="02630EC4" w14:textId="77777777" w:rsidR="0034478A" w:rsidRPr="00432B15" w:rsidRDefault="0034478A" w:rsidP="00E873AA">
                  <w:pPr>
                    <w:rPr>
                      <w:sz w:val="18"/>
                      <w:szCs w:val="18"/>
                      <w:u w:val="single"/>
                    </w:rPr>
                  </w:pPr>
                  <w:r w:rsidRPr="00432B15">
                    <w:rPr>
                      <w:sz w:val="18"/>
                      <w:szCs w:val="18"/>
                      <w:u w:val="single"/>
                    </w:rPr>
                    <w:t>Zondag 24 juli: Geen werkbare dag voor uitkering</w:t>
                  </w:r>
                </w:p>
              </w:tc>
              <w:tc>
                <w:tcPr>
                  <w:tcW w:w="4418" w:type="dxa"/>
                  <w:tcBorders>
                    <w:top w:val="nil"/>
                    <w:left w:val="nil"/>
                    <w:bottom w:val="nil"/>
                    <w:right w:val="nil"/>
                  </w:tcBorders>
                  <w:shd w:val="clear" w:color="auto" w:fill="auto"/>
                  <w:noWrap/>
                  <w:hideMark/>
                </w:tcPr>
                <w:p w14:paraId="2D3A2AB4" w14:textId="77777777" w:rsidR="0034478A" w:rsidRPr="00432B15" w:rsidRDefault="0034478A" w:rsidP="00E873AA">
                  <w:pPr>
                    <w:rPr>
                      <w:sz w:val="18"/>
                      <w:szCs w:val="18"/>
                      <w:u w:val="single"/>
                    </w:rPr>
                  </w:pPr>
                </w:p>
              </w:tc>
            </w:tr>
            <w:tr w:rsidR="0034478A" w:rsidRPr="00A0552F" w14:paraId="21553A27" w14:textId="77777777" w:rsidTr="00E873AA">
              <w:trPr>
                <w:trHeight w:val="300"/>
              </w:trPr>
              <w:tc>
                <w:tcPr>
                  <w:tcW w:w="4382" w:type="dxa"/>
                  <w:tcBorders>
                    <w:top w:val="nil"/>
                    <w:left w:val="nil"/>
                    <w:bottom w:val="nil"/>
                    <w:right w:val="nil"/>
                  </w:tcBorders>
                  <w:shd w:val="clear" w:color="auto" w:fill="auto"/>
                  <w:noWrap/>
                  <w:hideMark/>
                </w:tcPr>
                <w:p w14:paraId="29C6358B" w14:textId="77777777" w:rsidR="0034478A" w:rsidRPr="00432B15" w:rsidRDefault="0034478A" w:rsidP="00E873AA">
                  <w:pPr>
                    <w:rPr>
                      <w:sz w:val="18"/>
                      <w:szCs w:val="18"/>
                    </w:rPr>
                  </w:pPr>
                </w:p>
              </w:tc>
              <w:tc>
                <w:tcPr>
                  <w:tcW w:w="4418" w:type="dxa"/>
                  <w:tcBorders>
                    <w:top w:val="nil"/>
                    <w:left w:val="nil"/>
                    <w:bottom w:val="nil"/>
                    <w:right w:val="nil"/>
                  </w:tcBorders>
                  <w:shd w:val="clear" w:color="auto" w:fill="auto"/>
                  <w:noWrap/>
                  <w:hideMark/>
                </w:tcPr>
                <w:p w14:paraId="3400E4C5" w14:textId="77777777" w:rsidR="0034478A" w:rsidRPr="00432B15" w:rsidRDefault="0034478A" w:rsidP="00E873AA">
                  <w:pPr>
                    <w:rPr>
                      <w:sz w:val="18"/>
                      <w:szCs w:val="18"/>
                    </w:rPr>
                  </w:pPr>
                </w:p>
              </w:tc>
            </w:tr>
            <w:tr w:rsidR="0034478A" w:rsidRPr="00A0552F" w14:paraId="748CAEE1" w14:textId="77777777" w:rsidTr="00E873AA">
              <w:trPr>
                <w:trHeight w:val="300"/>
              </w:trPr>
              <w:tc>
                <w:tcPr>
                  <w:tcW w:w="4382" w:type="dxa"/>
                  <w:tcBorders>
                    <w:top w:val="nil"/>
                    <w:left w:val="nil"/>
                    <w:bottom w:val="nil"/>
                    <w:right w:val="nil"/>
                  </w:tcBorders>
                  <w:shd w:val="clear" w:color="auto" w:fill="auto"/>
                  <w:noWrap/>
                  <w:hideMark/>
                </w:tcPr>
                <w:p w14:paraId="5DA4A2D0" w14:textId="77777777" w:rsidR="0034478A" w:rsidRPr="00432B15" w:rsidRDefault="0034478A" w:rsidP="00E873AA">
                  <w:pPr>
                    <w:rPr>
                      <w:b/>
                      <w:bCs/>
                      <w:sz w:val="18"/>
                      <w:szCs w:val="18"/>
                    </w:rPr>
                  </w:pPr>
                  <w:r w:rsidRPr="00432B15">
                    <w:rPr>
                      <w:b/>
                      <w:bCs/>
                      <w:sz w:val="18"/>
                      <w:szCs w:val="18"/>
                    </w:rPr>
                    <w:t>Geeft de volgende looncomponenten</w:t>
                  </w:r>
                </w:p>
              </w:tc>
              <w:tc>
                <w:tcPr>
                  <w:tcW w:w="4418" w:type="dxa"/>
                  <w:tcBorders>
                    <w:top w:val="nil"/>
                    <w:left w:val="nil"/>
                    <w:bottom w:val="nil"/>
                    <w:right w:val="nil"/>
                  </w:tcBorders>
                  <w:shd w:val="clear" w:color="auto" w:fill="auto"/>
                  <w:noWrap/>
                  <w:hideMark/>
                </w:tcPr>
                <w:p w14:paraId="1006EBB1" w14:textId="77777777" w:rsidR="0034478A" w:rsidRPr="00432B15" w:rsidRDefault="0034478A" w:rsidP="00E873AA">
                  <w:pPr>
                    <w:rPr>
                      <w:b/>
                      <w:bCs/>
                      <w:sz w:val="18"/>
                      <w:szCs w:val="18"/>
                    </w:rPr>
                  </w:pPr>
                  <w:r w:rsidRPr="00432B15">
                    <w:rPr>
                      <w:b/>
                      <w:bCs/>
                      <w:sz w:val="18"/>
                      <w:szCs w:val="18"/>
                    </w:rPr>
                    <w:t xml:space="preserve">Weekperiode 18 juli 2022 t/m 24 juli 2022. </w:t>
                  </w:r>
                </w:p>
              </w:tc>
            </w:tr>
            <w:tr w:rsidR="0034478A" w:rsidRPr="00A0552F" w14:paraId="013FFB2E" w14:textId="77777777" w:rsidTr="00E873AA">
              <w:trPr>
                <w:trHeight w:val="300"/>
              </w:trPr>
              <w:tc>
                <w:tcPr>
                  <w:tcW w:w="4382" w:type="dxa"/>
                  <w:tcBorders>
                    <w:top w:val="nil"/>
                    <w:left w:val="nil"/>
                    <w:bottom w:val="nil"/>
                    <w:right w:val="nil"/>
                  </w:tcBorders>
                  <w:shd w:val="clear" w:color="auto" w:fill="auto"/>
                  <w:noWrap/>
                  <w:hideMark/>
                </w:tcPr>
                <w:p w14:paraId="541DD5D0" w14:textId="77777777" w:rsidR="0034478A" w:rsidRPr="00432B15" w:rsidRDefault="0034478A" w:rsidP="00E873AA">
                  <w:pPr>
                    <w:rPr>
                      <w:sz w:val="18"/>
                      <w:szCs w:val="18"/>
                    </w:rPr>
                  </w:pPr>
                  <w:r w:rsidRPr="00432B15">
                    <w:rPr>
                      <w:sz w:val="18"/>
                      <w:szCs w:val="18"/>
                    </w:rPr>
                    <w:t xml:space="preserve">Bruto </w:t>
                  </w:r>
                  <w:proofErr w:type="gramStart"/>
                  <w:r w:rsidRPr="00432B15">
                    <w:rPr>
                      <w:sz w:val="18"/>
                      <w:szCs w:val="18"/>
                    </w:rPr>
                    <w:t>ZW uitkering</w:t>
                  </w:r>
                  <w:proofErr w:type="gramEnd"/>
                </w:p>
              </w:tc>
              <w:tc>
                <w:tcPr>
                  <w:tcW w:w="4418" w:type="dxa"/>
                  <w:tcBorders>
                    <w:top w:val="nil"/>
                    <w:left w:val="nil"/>
                    <w:bottom w:val="nil"/>
                    <w:right w:val="nil"/>
                  </w:tcBorders>
                  <w:shd w:val="clear" w:color="auto" w:fill="auto"/>
                  <w:noWrap/>
                  <w:hideMark/>
                </w:tcPr>
                <w:p w14:paraId="17A071F1" w14:textId="77777777" w:rsidR="0034478A" w:rsidRPr="00432B15" w:rsidRDefault="0034478A" w:rsidP="00E873AA">
                  <w:pPr>
                    <w:rPr>
                      <w:sz w:val="18"/>
                      <w:szCs w:val="18"/>
                    </w:rPr>
                  </w:pPr>
                  <w:r w:rsidRPr="00432B15">
                    <w:rPr>
                      <w:sz w:val="18"/>
                      <w:szCs w:val="18"/>
                    </w:rPr>
                    <w:t>5 werkbare dagen * 70 euro = 350 euro</w:t>
                  </w:r>
                </w:p>
              </w:tc>
            </w:tr>
            <w:tr w:rsidR="0034478A" w:rsidRPr="00A0552F" w14:paraId="189CF41E" w14:textId="77777777" w:rsidTr="00E873AA">
              <w:trPr>
                <w:trHeight w:val="300"/>
              </w:trPr>
              <w:tc>
                <w:tcPr>
                  <w:tcW w:w="4382" w:type="dxa"/>
                  <w:tcBorders>
                    <w:top w:val="nil"/>
                    <w:left w:val="nil"/>
                    <w:bottom w:val="nil"/>
                    <w:right w:val="nil"/>
                  </w:tcBorders>
                  <w:shd w:val="clear" w:color="auto" w:fill="auto"/>
                  <w:noWrap/>
                  <w:hideMark/>
                </w:tcPr>
                <w:p w14:paraId="0E93B1E9" w14:textId="77777777" w:rsidR="0034478A" w:rsidRPr="00432B15" w:rsidRDefault="0034478A" w:rsidP="00E873AA">
                  <w:pPr>
                    <w:rPr>
                      <w:sz w:val="18"/>
                      <w:szCs w:val="18"/>
                    </w:rPr>
                  </w:pPr>
                  <w:r w:rsidRPr="00432B15">
                    <w:rPr>
                      <w:sz w:val="18"/>
                      <w:szCs w:val="18"/>
                    </w:rPr>
                    <w:t xml:space="preserve">Bruto </w:t>
                  </w:r>
                  <w:proofErr w:type="gramStart"/>
                  <w:r w:rsidRPr="00432B15">
                    <w:rPr>
                      <w:sz w:val="18"/>
                      <w:szCs w:val="18"/>
                    </w:rPr>
                    <w:t>ZW aanvulling</w:t>
                  </w:r>
                  <w:proofErr w:type="gramEnd"/>
                </w:p>
              </w:tc>
              <w:tc>
                <w:tcPr>
                  <w:tcW w:w="4418" w:type="dxa"/>
                  <w:tcBorders>
                    <w:top w:val="nil"/>
                    <w:left w:val="nil"/>
                    <w:bottom w:val="nil"/>
                    <w:right w:val="nil"/>
                  </w:tcBorders>
                  <w:shd w:val="clear" w:color="auto" w:fill="auto"/>
                  <w:noWrap/>
                  <w:hideMark/>
                </w:tcPr>
                <w:p w14:paraId="531CF2D7" w14:textId="77777777" w:rsidR="0034478A" w:rsidRPr="00432B15" w:rsidRDefault="0034478A" w:rsidP="00E873AA">
                  <w:pPr>
                    <w:rPr>
                      <w:sz w:val="18"/>
                      <w:szCs w:val="18"/>
                    </w:rPr>
                  </w:pPr>
                  <w:r w:rsidRPr="00432B15">
                    <w:rPr>
                      <w:sz w:val="18"/>
                      <w:szCs w:val="18"/>
                    </w:rPr>
                    <w:t>5 werkbare dagen * 20 euro = 100 euro</w:t>
                  </w:r>
                </w:p>
              </w:tc>
            </w:tr>
            <w:tr w:rsidR="0034478A" w:rsidRPr="00A0552F" w14:paraId="1505AF16" w14:textId="77777777" w:rsidTr="00E873AA">
              <w:trPr>
                <w:trHeight w:val="300"/>
              </w:trPr>
              <w:tc>
                <w:tcPr>
                  <w:tcW w:w="4382" w:type="dxa"/>
                  <w:tcBorders>
                    <w:top w:val="nil"/>
                    <w:left w:val="nil"/>
                    <w:bottom w:val="nil"/>
                    <w:right w:val="nil"/>
                  </w:tcBorders>
                  <w:shd w:val="clear" w:color="auto" w:fill="auto"/>
                  <w:noWrap/>
                  <w:hideMark/>
                </w:tcPr>
                <w:p w14:paraId="584DE223" w14:textId="77777777" w:rsidR="0034478A" w:rsidRPr="00432B15" w:rsidRDefault="0034478A" w:rsidP="00E873AA">
                  <w:pPr>
                    <w:rPr>
                      <w:sz w:val="18"/>
                      <w:szCs w:val="18"/>
                    </w:rPr>
                  </w:pPr>
                  <w:r w:rsidRPr="00432B15">
                    <w:rPr>
                      <w:sz w:val="18"/>
                      <w:szCs w:val="18"/>
                    </w:rPr>
                    <w:t>Korting inkomsten ZW</w:t>
                  </w:r>
                </w:p>
              </w:tc>
              <w:tc>
                <w:tcPr>
                  <w:tcW w:w="4418" w:type="dxa"/>
                  <w:tcBorders>
                    <w:top w:val="nil"/>
                    <w:left w:val="nil"/>
                    <w:bottom w:val="nil"/>
                    <w:right w:val="nil"/>
                  </w:tcBorders>
                  <w:shd w:val="clear" w:color="auto" w:fill="auto"/>
                  <w:noWrap/>
                  <w:hideMark/>
                </w:tcPr>
                <w:p w14:paraId="3EE93E3E" w14:textId="77777777" w:rsidR="0034478A" w:rsidRPr="00432B15" w:rsidRDefault="0034478A" w:rsidP="00E873AA">
                  <w:pPr>
                    <w:rPr>
                      <w:sz w:val="18"/>
                      <w:szCs w:val="18"/>
                    </w:rPr>
                  </w:pPr>
                  <w:r w:rsidRPr="00432B15">
                    <w:rPr>
                      <w:sz w:val="18"/>
                      <w:szCs w:val="18"/>
                    </w:rPr>
                    <w:t>70 + 70 + 70 + 70 + 70</w:t>
                  </w:r>
                  <w:r>
                    <w:rPr>
                      <w:sz w:val="18"/>
                      <w:szCs w:val="18"/>
                    </w:rPr>
                    <w:t xml:space="preserve"> + 0 + 0</w:t>
                  </w:r>
                  <w:r w:rsidRPr="00432B15">
                    <w:rPr>
                      <w:sz w:val="18"/>
                      <w:szCs w:val="18"/>
                    </w:rPr>
                    <w:t xml:space="preserve"> = 350 euro</w:t>
                  </w:r>
                </w:p>
              </w:tc>
            </w:tr>
            <w:tr w:rsidR="0034478A" w:rsidRPr="00A0552F" w14:paraId="42D0F431" w14:textId="77777777" w:rsidTr="00E873AA">
              <w:trPr>
                <w:trHeight w:val="300"/>
              </w:trPr>
              <w:tc>
                <w:tcPr>
                  <w:tcW w:w="4382" w:type="dxa"/>
                  <w:tcBorders>
                    <w:top w:val="nil"/>
                    <w:left w:val="nil"/>
                    <w:bottom w:val="nil"/>
                    <w:right w:val="nil"/>
                  </w:tcBorders>
                  <w:shd w:val="clear" w:color="auto" w:fill="auto"/>
                  <w:noWrap/>
                  <w:hideMark/>
                </w:tcPr>
                <w:p w14:paraId="161A9B50" w14:textId="77777777" w:rsidR="0034478A" w:rsidRPr="00432B15" w:rsidRDefault="0034478A" w:rsidP="00E873AA">
                  <w:pPr>
                    <w:rPr>
                      <w:sz w:val="18"/>
                      <w:szCs w:val="18"/>
                    </w:rPr>
                  </w:pPr>
                  <w:r w:rsidRPr="00432B15">
                    <w:rPr>
                      <w:sz w:val="18"/>
                      <w:szCs w:val="18"/>
                    </w:rPr>
                    <w:t xml:space="preserve">Korting inkomsten aanvulling: </w:t>
                  </w:r>
                </w:p>
              </w:tc>
              <w:tc>
                <w:tcPr>
                  <w:tcW w:w="4418" w:type="dxa"/>
                  <w:tcBorders>
                    <w:top w:val="nil"/>
                    <w:left w:val="nil"/>
                    <w:bottom w:val="nil"/>
                    <w:right w:val="nil"/>
                  </w:tcBorders>
                  <w:shd w:val="clear" w:color="auto" w:fill="auto"/>
                  <w:noWrap/>
                  <w:hideMark/>
                </w:tcPr>
                <w:p w14:paraId="15C50802" w14:textId="77777777" w:rsidR="0034478A" w:rsidRPr="00432B15" w:rsidRDefault="0034478A" w:rsidP="00E873AA">
                  <w:pPr>
                    <w:rPr>
                      <w:sz w:val="18"/>
                      <w:szCs w:val="18"/>
                    </w:rPr>
                  </w:pPr>
                  <w:r w:rsidRPr="00432B15">
                    <w:rPr>
                      <w:sz w:val="18"/>
                      <w:szCs w:val="18"/>
                    </w:rPr>
                    <w:t xml:space="preserve">20 + 20 + 20 + 20 + 20 </w:t>
                  </w:r>
                  <w:r>
                    <w:rPr>
                      <w:sz w:val="18"/>
                      <w:szCs w:val="18"/>
                    </w:rPr>
                    <w:t xml:space="preserve">+ 0 + 0 </w:t>
                  </w:r>
                  <w:r w:rsidRPr="00432B15">
                    <w:rPr>
                      <w:sz w:val="18"/>
                      <w:szCs w:val="18"/>
                    </w:rPr>
                    <w:t>= 100 euro</w:t>
                  </w:r>
                </w:p>
              </w:tc>
            </w:tr>
            <w:tr w:rsidR="0034478A" w:rsidRPr="00A0552F" w14:paraId="3C38850F" w14:textId="77777777" w:rsidTr="00E873AA">
              <w:trPr>
                <w:trHeight w:val="300"/>
              </w:trPr>
              <w:tc>
                <w:tcPr>
                  <w:tcW w:w="4382" w:type="dxa"/>
                  <w:tcBorders>
                    <w:top w:val="nil"/>
                    <w:left w:val="nil"/>
                    <w:bottom w:val="nil"/>
                    <w:right w:val="nil"/>
                  </w:tcBorders>
                  <w:shd w:val="clear" w:color="auto" w:fill="auto"/>
                  <w:noWrap/>
                  <w:hideMark/>
                </w:tcPr>
                <w:p w14:paraId="6534CFDE" w14:textId="77777777" w:rsidR="0034478A" w:rsidRPr="00432B15" w:rsidRDefault="0034478A" w:rsidP="00E873AA">
                  <w:pPr>
                    <w:rPr>
                      <w:sz w:val="18"/>
                      <w:szCs w:val="18"/>
                    </w:rPr>
                  </w:pPr>
                  <w:r w:rsidRPr="00432B15">
                    <w:rPr>
                      <w:sz w:val="18"/>
                      <w:szCs w:val="18"/>
                    </w:rPr>
                    <w:t>Bedrag voor korting inkomsten dat niet ingehouden wordt omdat de inkomsten hoger zijn dan de uitkering</w:t>
                  </w:r>
                </w:p>
              </w:tc>
              <w:tc>
                <w:tcPr>
                  <w:tcW w:w="4418" w:type="dxa"/>
                  <w:tcBorders>
                    <w:top w:val="nil"/>
                    <w:left w:val="nil"/>
                    <w:bottom w:val="nil"/>
                    <w:right w:val="nil"/>
                  </w:tcBorders>
                  <w:shd w:val="clear" w:color="auto" w:fill="auto"/>
                  <w:noWrap/>
                  <w:hideMark/>
                </w:tcPr>
                <w:p w14:paraId="36177036" w14:textId="556535F4" w:rsidR="0034478A" w:rsidRPr="00432B15" w:rsidRDefault="00DC66D2" w:rsidP="00E873AA">
                  <w:pPr>
                    <w:rPr>
                      <w:sz w:val="18"/>
                      <w:szCs w:val="18"/>
                    </w:rPr>
                  </w:pPr>
                  <w:r>
                    <w:rPr>
                      <w:sz w:val="18"/>
                      <w:szCs w:val="18"/>
                    </w:rPr>
                    <w:t xml:space="preserve">5 * 10 euro die niet ingehouden kon worden i.vm. </w:t>
                  </w:r>
                  <w:proofErr w:type="gramStart"/>
                  <w:r>
                    <w:rPr>
                      <w:sz w:val="18"/>
                      <w:szCs w:val="18"/>
                    </w:rPr>
                    <w:t>maximering</w:t>
                  </w:r>
                  <w:proofErr w:type="gramEnd"/>
                  <w:r>
                    <w:rPr>
                      <w:sz w:val="18"/>
                      <w:szCs w:val="18"/>
                    </w:rPr>
                    <w:t xml:space="preserve"> = </w:t>
                  </w:r>
                  <w:r w:rsidR="0034478A" w:rsidRPr="00432B15">
                    <w:rPr>
                      <w:sz w:val="18"/>
                      <w:szCs w:val="18"/>
                    </w:rPr>
                    <w:t>50 euro</w:t>
                  </w:r>
                </w:p>
              </w:tc>
            </w:tr>
          </w:tbl>
          <w:p w14:paraId="5F556830" w14:textId="77777777" w:rsidR="0034478A" w:rsidRPr="00A0552F" w:rsidRDefault="0034478A" w:rsidP="00E873AA">
            <w:pPr>
              <w:pStyle w:val="NoSpacing"/>
              <w:rPr>
                <w:rStyle w:val="SubtleEmphasis"/>
                <w:rFonts w:ascii="FuturaBT Light" w:hAnsi="FuturaBT Light"/>
              </w:rPr>
            </w:pPr>
          </w:p>
        </w:tc>
      </w:tr>
    </w:tbl>
    <w:p w14:paraId="47F46ACE" w14:textId="77777777" w:rsidR="008C244A" w:rsidRPr="001E6176" w:rsidRDefault="008C244A" w:rsidP="00B0277F">
      <w:pPr>
        <w:rPr>
          <w:sz w:val="18"/>
          <w:szCs w:val="18"/>
        </w:rPr>
      </w:pPr>
    </w:p>
    <w:p w14:paraId="00D1F5E2" w14:textId="77777777" w:rsidR="008C244A" w:rsidRPr="001E6176" w:rsidRDefault="008C244A" w:rsidP="00B0277F">
      <w:pPr>
        <w:rPr>
          <w:sz w:val="18"/>
          <w:szCs w:val="18"/>
        </w:rPr>
      </w:pPr>
    </w:p>
    <w:p w14:paraId="7621E296" w14:textId="77777777" w:rsidR="0034478A" w:rsidRDefault="0034478A">
      <w:pPr>
        <w:spacing w:after="160" w:line="259" w:lineRule="auto"/>
        <w:rPr>
          <w:b/>
          <w:bCs/>
        </w:rPr>
      </w:pPr>
      <w:r>
        <w:rPr>
          <w:b/>
          <w:bCs/>
        </w:rPr>
        <w:br w:type="page"/>
      </w:r>
    </w:p>
    <w:p w14:paraId="3AF04F18" w14:textId="0116BBB1" w:rsidR="00B0277F" w:rsidRPr="00F649A2" w:rsidRDefault="00B0277F" w:rsidP="00B0277F">
      <w:pPr>
        <w:rPr>
          <w:b/>
          <w:bCs/>
        </w:rPr>
      </w:pPr>
      <w:r w:rsidRPr="00F649A2">
        <w:rPr>
          <w:b/>
          <w:bCs/>
        </w:rPr>
        <w:lastRenderedPageBreak/>
        <w:t>Belangrijk</w:t>
      </w:r>
    </w:p>
    <w:p w14:paraId="5F11CEDC" w14:textId="77777777" w:rsidR="002D0092" w:rsidRDefault="002D0092" w:rsidP="002D0092">
      <w:r w:rsidRPr="001E6176">
        <w:t xml:space="preserve">Omdat de korting inkomsten ingehouden worden op uitkeringsdagen, is het van belang dat een juiste korting-inkomsten-periode wordt geregistreerd bij het opvoeren van de inkomsten (zoals bijvoorbeeld de gehele loonstrook- of verloningsperiode). </w:t>
      </w:r>
    </w:p>
    <w:p w14:paraId="4939BA45" w14:textId="77777777" w:rsidR="002D0092" w:rsidRDefault="002D0092">
      <w:pPr>
        <w:pStyle w:val="ListParagraph"/>
        <w:numPr>
          <w:ilvl w:val="0"/>
          <w:numId w:val="11"/>
        </w:numPr>
        <w:spacing w:after="0" w:line="276" w:lineRule="auto"/>
      </w:pPr>
      <w:r w:rsidRPr="001E6176">
        <w:t>Als bijvoorbeeld de periode ingevoerd zou worden voor enkel zaterdag t/m zondag, dan worden er geen inkomsten ingehouden</w:t>
      </w:r>
      <w:r>
        <w:t xml:space="preserve"> omdat er geen </w:t>
      </w:r>
      <w:proofErr w:type="gramStart"/>
      <w:r>
        <w:t>werkbare /</w:t>
      </w:r>
      <w:proofErr w:type="gramEnd"/>
      <w:r>
        <w:t xml:space="preserve"> uitkerings- dagen in de periode zitten.</w:t>
      </w:r>
    </w:p>
    <w:p w14:paraId="46ABB591" w14:textId="77777777" w:rsidR="002D0092" w:rsidRDefault="002D0092">
      <w:pPr>
        <w:pStyle w:val="ListParagraph"/>
        <w:numPr>
          <w:ilvl w:val="0"/>
          <w:numId w:val="11"/>
        </w:numPr>
        <w:spacing w:after="0" w:line="276" w:lineRule="auto"/>
      </w:pPr>
      <w:r>
        <w:t>A</w:t>
      </w:r>
      <w:r w:rsidRPr="001E6176">
        <w:t>ls er (onterecht) een korte periode van één of enkele dagen wordt ingevoerd, kan de korting alleen over deze dagen worden ingehouden</w:t>
      </w:r>
      <w:r>
        <w:t>, waardoor mogelijk te weinig inkomsten worden ingehouden.</w:t>
      </w:r>
    </w:p>
    <w:p w14:paraId="446166F9" w14:textId="77777777" w:rsidR="002D0092" w:rsidRPr="001E6176" w:rsidRDefault="002D0092" w:rsidP="002D0092"/>
    <w:p w14:paraId="67B83C7D" w14:textId="77777777" w:rsidR="002D0092" w:rsidRDefault="002D0092" w:rsidP="002D0092">
      <w:r w:rsidRPr="001E6176">
        <w:t xml:space="preserve">Bij </w:t>
      </w:r>
      <w:proofErr w:type="spellStart"/>
      <w:proofErr w:type="gramStart"/>
      <w:r w:rsidRPr="00642B9B">
        <w:t>herberekenen</w:t>
      </w:r>
      <w:proofErr w:type="spellEnd"/>
      <w:r w:rsidRPr="00642B9B">
        <w:t xml:space="preserve"> /</w:t>
      </w:r>
      <w:proofErr w:type="gramEnd"/>
      <w:r w:rsidRPr="00642B9B">
        <w:t xml:space="preserve"> opnieuw actualiseren van een werknemer, worden bestaande looncomponenten </w:t>
      </w:r>
      <w:proofErr w:type="spellStart"/>
      <w:r w:rsidRPr="00642B9B">
        <w:t>herberekend</w:t>
      </w:r>
      <w:proofErr w:type="spellEnd"/>
      <w:r>
        <w:t xml:space="preserve"> </w:t>
      </w:r>
      <w:r w:rsidRPr="00642B9B">
        <w:t>(ook de korting inkomsten) en correcties gekoppeld naar het salarispakket.</w:t>
      </w:r>
      <w:r>
        <w:t xml:space="preserve"> Het is belangrijk om bij onderstaande situaties de looncomponenten en correcties op juistheid te controleren in het salarispakket.</w:t>
      </w:r>
    </w:p>
    <w:p w14:paraId="21F5860B" w14:textId="77777777" w:rsidR="002D0092" w:rsidRDefault="002D0092">
      <w:pPr>
        <w:pStyle w:val="ListParagraph"/>
        <w:numPr>
          <w:ilvl w:val="0"/>
          <w:numId w:val="10"/>
        </w:numPr>
        <w:spacing w:after="0" w:line="276" w:lineRule="auto"/>
      </w:pPr>
      <w:proofErr w:type="gramStart"/>
      <w:r w:rsidRPr="00642B9B">
        <w:t>Indien</w:t>
      </w:r>
      <w:proofErr w:type="gramEnd"/>
      <w:r w:rsidRPr="00642B9B">
        <w:t xml:space="preserve"> er in het salarispakket voor deze werknemers reeds e</w:t>
      </w:r>
      <w:r w:rsidRPr="001E6176">
        <w:t>erder handmatig correcties zijn aangemaakt om de inhouding te maximeren</w:t>
      </w:r>
      <w:r>
        <w:t>, zal een correctie aangemaakt worden waarmee een terugvordering voor de werknemer wordt aangemaakt.</w:t>
      </w:r>
    </w:p>
    <w:p w14:paraId="6324066C" w14:textId="77777777" w:rsidR="002D0092" w:rsidRDefault="002D0092">
      <w:pPr>
        <w:pStyle w:val="ListParagraph"/>
        <w:numPr>
          <w:ilvl w:val="0"/>
          <w:numId w:val="10"/>
        </w:numPr>
        <w:spacing w:after="0" w:line="276" w:lineRule="auto"/>
      </w:pPr>
      <w:r>
        <w:t>Als er in het verleden te veel uitkering is ingehouden volgens deze nieuwe verbeterde maximeringsregels, zal een correctie aangemaakt worden voor een betaling aan de werknemer.</w:t>
      </w:r>
    </w:p>
    <w:p w14:paraId="74CD94AF" w14:textId="77777777" w:rsidR="0016661E" w:rsidRDefault="0016661E">
      <w:pPr>
        <w:pStyle w:val="ListParagraph"/>
        <w:numPr>
          <w:ilvl w:val="0"/>
          <w:numId w:val="10"/>
        </w:numPr>
        <w:spacing w:after="0" w:line="276" w:lineRule="auto"/>
      </w:pPr>
    </w:p>
    <w:p w14:paraId="1D82C21B" w14:textId="77777777" w:rsidR="00B0277F" w:rsidRDefault="00B0277F" w:rsidP="00A43612">
      <w:pPr>
        <w:pStyle w:val="Heading3"/>
      </w:pPr>
      <w:bookmarkStart w:id="88" w:name="_Toc111203744"/>
      <w:r>
        <w:t>Bij invoer (UWV) dagloon in dagloon bepalen taak, wordt niet gecontroleerd op maximum dagloon</w:t>
      </w:r>
      <w:bookmarkEnd w:id="88"/>
    </w:p>
    <w:p w14:paraId="2CA630B9" w14:textId="77777777" w:rsidR="00A00EA1" w:rsidRDefault="00A00EA1" w:rsidP="00A00EA1">
      <w:pPr>
        <w:rPr>
          <w:u w:val="single"/>
        </w:rPr>
      </w:pPr>
      <w:r>
        <w:rPr>
          <w:u w:val="single"/>
        </w:rPr>
        <w:t>Waarom deze wijzigingen?</w:t>
      </w:r>
    </w:p>
    <w:p w14:paraId="3C5D5874" w14:textId="3F811B3D" w:rsidR="00B0277F" w:rsidRDefault="00B0277F" w:rsidP="00B0277F">
      <w:r>
        <w:t xml:space="preserve">Voor klanten die gebruik maken van de functionaliteit voor het verlonen van </w:t>
      </w:r>
      <w:r w:rsidR="00B53B8B">
        <w:t>Ziektewetuitkeringen</w:t>
      </w:r>
      <w:r>
        <w:t xml:space="preserve"> is een aanpassing doorgevoerd bij de directe invoer van daglonen. De directe invoer van daglonen wordt met name gebruikt in situaties waarbij het dagloon is opgevraagd bij het UWV. </w:t>
      </w:r>
    </w:p>
    <w:p w14:paraId="10379559" w14:textId="3F15A515" w:rsidR="00A00EA1" w:rsidRDefault="00B0277F" w:rsidP="00A00EA1">
      <w:r>
        <w:t>Doordat bij het invoeren van daglonen voorheen niet gecontroleerd werd of het ingevoerde dagloon op of onder het maximum dagloon lag, kon het voorkomen dat er per ongeluk een te hoog dagloon werd ingevoerd. In de brief van UWV staat ook zowel het berekend dagloon als het max. dagloon benoemd, wat de kans op foutieve invoer vergroot bij daglonen die boven het max. dagloon uitkomen. Gevolg hiervan kan zijn dat een te hoge uitkering wordt berekend waarvoor handmatige</w:t>
      </w:r>
      <w:r w:rsidR="00A00EA1" w:rsidRPr="00A00EA1">
        <w:t xml:space="preserve"> </w:t>
      </w:r>
      <w:r w:rsidR="00A00EA1">
        <w:t>correcties benodigd zijn. Bij het berekenen van een dagloon werd deze al gemaximeerd tot het maximale dagloon.</w:t>
      </w:r>
    </w:p>
    <w:p w14:paraId="284E23DC" w14:textId="77777777" w:rsidR="00A00EA1" w:rsidRDefault="00A00EA1" w:rsidP="00A00EA1"/>
    <w:p w14:paraId="15D27E9B" w14:textId="77777777" w:rsidR="00A00EA1" w:rsidRDefault="00A00EA1" w:rsidP="00A00EA1">
      <w:pPr>
        <w:rPr>
          <w:u w:val="single"/>
        </w:rPr>
      </w:pPr>
      <w:r>
        <w:rPr>
          <w:u w:val="single"/>
        </w:rPr>
        <w:t>Wat is er gewijzigd?</w:t>
      </w:r>
    </w:p>
    <w:p w14:paraId="3F69396B" w14:textId="2C59B542" w:rsidR="00A00EA1" w:rsidRDefault="00A00EA1" w:rsidP="00A00EA1">
      <w:r>
        <w:t>Vanaf deze release controleert de Xpert Suite bij invoer van een dagloon of deze niet hoger is dan het maximum dagloon dat geldt op de 1e uitkeringsdag. Als een hoger dagloon wordt ingevoerd dan het geldende max. dagloon op 1e uitkeringsdag, kan het dagloon</w:t>
      </w:r>
      <w:r w:rsidR="00B07C19">
        <w:t>-</w:t>
      </w:r>
      <w:r>
        <w:t>bepalen</w:t>
      </w:r>
      <w:r w:rsidR="00B07C19">
        <w:t>-</w:t>
      </w:r>
      <w:r>
        <w:t>scherm niet opgeslagen worden. Het dagloon dient dan eerst aangepast te worden tot het juiste dagloon, voordat de uitkering verder berekend kan worden. Daarnaast toont de Xpert Suite ook het geldende maximum dagloon bij het invoerscherm voor het dagloon, zodat deze ook voor de gebruiker inzichtelijk is.</w:t>
      </w:r>
    </w:p>
    <w:p w14:paraId="38D569C4" w14:textId="77777777" w:rsidR="00592BF3" w:rsidRPr="001E6176" w:rsidRDefault="00592BF3" w:rsidP="00592BF3"/>
    <w:p w14:paraId="1F61BA9B" w14:textId="04AC27DD" w:rsidR="002D0092" w:rsidRDefault="00A00EA1" w:rsidP="000F0C96">
      <w:r>
        <w:t xml:space="preserve">Voor beheerders zijn de maximum daglonen </w:t>
      </w:r>
      <w:proofErr w:type="gramStart"/>
      <w:r>
        <w:t>reeds</w:t>
      </w:r>
      <w:proofErr w:type="gramEnd"/>
      <w:r>
        <w:t xml:space="preserve"> beheerbaar in het beheer van de Xpert Suite. Dit betreft het beheerscherm voor beheren van Periodieke Rekenwaarden.</w:t>
      </w:r>
    </w:p>
    <w:p w14:paraId="03409B49" w14:textId="1C0544AE" w:rsidR="000F0C96" w:rsidRDefault="000F0C96" w:rsidP="001C7F10">
      <w:pPr>
        <w:pStyle w:val="Heading1"/>
      </w:pPr>
      <w:bookmarkStart w:id="89" w:name="_Toc47086193"/>
      <w:bookmarkStart w:id="90" w:name="_Toc111203745"/>
      <w:r>
        <w:lastRenderedPageBreak/>
        <w:t>Integraties</w:t>
      </w:r>
      <w:bookmarkEnd w:id="89"/>
      <w:bookmarkEnd w:id="90"/>
      <w:r>
        <w:t xml:space="preserve">  </w:t>
      </w:r>
    </w:p>
    <w:p w14:paraId="6C67DD25" w14:textId="05FCE11F" w:rsidR="009C6E91" w:rsidRDefault="009C6E91" w:rsidP="001C7F10">
      <w:pPr>
        <w:pStyle w:val="Heading2"/>
      </w:pPr>
      <w:bookmarkStart w:id="91" w:name="_Toc111203746"/>
      <w:r>
        <w:t>XS Connect</w:t>
      </w:r>
      <w:bookmarkEnd w:id="91"/>
    </w:p>
    <w:p w14:paraId="0E29499C" w14:textId="77777777" w:rsidR="00482472" w:rsidRDefault="00482472" w:rsidP="00A43612">
      <w:pPr>
        <w:pStyle w:val="Heading3"/>
      </w:pPr>
      <w:bookmarkStart w:id="92" w:name="_Toc107476795"/>
      <w:bookmarkStart w:id="93" w:name="_Toc111203747"/>
      <w:r>
        <w:t>Migratie SFTP naar XS Connect</w:t>
      </w:r>
      <w:bookmarkEnd w:id="92"/>
      <w:bookmarkEnd w:id="93"/>
    </w:p>
    <w:p w14:paraId="60F9AFA0" w14:textId="77777777" w:rsidR="00482472" w:rsidRDefault="00482472" w:rsidP="00482472">
      <w:r>
        <w:t xml:space="preserve">De afgelopen periode heeft Otherside at Work grote stappen gezet in het vernieuwen van het Xpert Suite platform naar een high </w:t>
      </w:r>
      <w:proofErr w:type="spellStart"/>
      <w:r>
        <w:t>available</w:t>
      </w:r>
      <w:proofErr w:type="spellEnd"/>
      <w:r>
        <w:t xml:space="preserve"> private </w:t>
      </w:r>
      <w:proofErr w:type="spellStart"/>
      <w:r>
        <w:t>cloud</w:t>
      </w:r>
      <w:proofErr w:type="spellEnd"/>
      <w:r>
        <w:t xml:space="preserve"> oplossing (zie </w:t>
      </w:r>
      <w:hyperlink r:id="rId61" w:history="1">
        <w:r w:rsidRPr="001E6176">
          <w:rPr>
            <w:rStyle w:val="Hyperlink"/>
            <w:sz w:val="18"/>
            <w:szCs w:val="18"/>
          </w:rPr>
          <w:t>onze website</w:t>
        </w:r>
      </w:hyperlink>
      <w:r>
        <w:t>). Vanuit het oogpunt van beschikbaarheid en informatiebeveiliging voeren wij deze verbeteringen door. Wij hechten grote waarde aan de beveiliging van de gegevens van onze klanten. Om het voor klanten mogelijk te maken om gegevens vanuit andere applicaties te gebruiken in de Xpert Suite is SFTP één van de gebruikte methodes voor veilige gegevensuitwisseling. Wij zetten nu een nieuwe stap in de verbetering van ons platform.</w:t>
      </w:r>
    </w:p>
    <w:p w14:paraId="65D371AD" w14:textId="77777777" w:rsidR="00482472" w:rsidRDefault="00482472" w:rsidP="00482472"/>
    <w:p w14:paraId="7BBCF0E8" w14:textId="7CCEA23D" w:rsidR="00482472" w:rsidRDefault="00482472" w:rsidP="00482472">
      <w:r>
        <w:t xml:space="preserve">De huidige SFTP-programmatuur ondersteunt hierbij niet de meest recente </w:t>
      </w:r>
      <w:proofErr w:type="spellStart"/>
      <w:r>
        <w:t>ciphers</w:t>
      </w:r>
      <w:proofErr w:type="spellEnd"/>
      <w:r>
        <w:t xml:space="preserve"> (encryptie algoritme), is lastig te upgraden zonder impact op de gegevensuitwisselingen en is niet high </w:t>
      </w:r>
      <w:proofErr w:type="spellStart"/>
      <w:r>
        <w:t>available</w:t>
      </w:r>
      <w:proofErr w:type="spellEnd"/>
      <w:r>
        <w:t>. Daarmee is het noodzakelijk om de nog actieve oude SFTP-accounts over te zetten naar de nieuwe standaard op ons platform: XS Connect.</w:t>
      </w:r>
    </w:p>
    <w:p w14:paraId="1A72E62D" w14:textId="77777777" w:rsidR="00482472" w:rsidRDefault="00482472" w:rsidP="00482472"/>
    <w:p w14:paraId="44F5036C" w14:textId="1E330A47" w:rsidR="00482472" w:rsidRPr="007D78CE" w:rsidRDefault="00482472" w:rsidP="00482472">
      <w:r>
        <w:t xml:space="preserve">Uiterlijk 1 oktober 2022 moet deze omzetting gereed zijn. Voor de klanten voor wie deze migratie noodzakelijk is, verloopt de verdere communicatie hierover met de functioneel beheerder(s). Vanuit Otherside at Work worden hiervoor een aantal acties uitgevoerd, maar ook vanuit de functioneel beheerder is actie nodig. Wanneer de door ons gevraagde acties niet voor 1 oktober 2022 worden uitgevoerd, betekent dit dat de koppelingen die dit betreft niet meer functioneren. Het overzicht van </w:t>
      </w:r>
      <w:proofErr w:type="gramStart"/>
      <w:r>
        <w:t>betreffende</w:t>
      </w:r>
      <w:proofErr w:type="gramEnd"/>
      <w:r>
        <w:t xml:space="preserve"> koppelingen is al gedeeld of wordt binnenkort gedeeld. Mocht je als functioneel beheerder nu al het overzicht willen ontvangen van om te zetten SFTP-accounts dan kun je dit opvragen. Maak hiervoor een ticket aan in ons ticketsysteem met als onderwerp: [</w:t>
      </w:r>
      <w:proofErr w:type="spellStart"/>
      <w:r>
        <w:t>klantnaam</w:t>
      </w:r>
      <w:proofErr w:type="spellEnd"/>
      <w:r>
        <w:t>] - migratie SFTP naar XS Connect.</w:t>
      </w:r>
    </w:p>
    <w:p w14:paraId="2BF91863" w14:textId="77777777" w:rsidR="00482472" w:rsidRPr="001E6176" w:rsidRDefault="00482472" w:rsidP="00482472">
      <w:pPr>
        <w:rPr>
          <w:sz w:val="18"/>
          <w:szCs w:val="18"/>
        </w:rPr>
      </w:pPr>
    </w:p>
    <w:p w14:paraId="6E742D42" w14:textId="77777777" w:rsidR="00A371E4" w:rsidRDefault="00A371E4" w:rsidP="00A43612">
      <w:pPr>
        <w:pStyle w:val="Heading3"/>
      </w:pPr>
      <w:bookmarkStart w:id="94" w:name="_Toc109920585"/>
      <w:bookmarkStart w:id="95" w:name="_Toc111203748"/>
      <w:r>
        <w:t>Beheerscherm koppelvlakken anders ingedeeld</w:t>
      </w:r>
      <w:bookmarkEnd w:id="94"/>
      <w:bookmarkEnd w:id="95"/>
    </w:p>
    <w:p w14:paraId="79F925A6" w14:textId="77777777" w:rsidR="00A371E4" w:rsidRDefault="00A371E4" w:rsidP="00A371E4">
      <w:pPr>
        <w:rPr>
          <w:u w:val="single"/>
        </w:rPr>
      </w:pPr>
      <w:r>
        <w:rPr>
          <w:u w:val="single"/>
        </w:rPr>
        <w:t>Waarom deze wijzigingen?</w:t>
      </w:r>
    </w:p>
    <w:p w14:paraId="66264810" w14:textId="77777777" w:rsidR="00A371E4" w:rsidRPr="001E6176" w:rsidRDefault="00A371E4" w:rsidP="00A371E4">
      <w:r>
        <w:t>Met het toevoegen van het beheerscherm voor conversie groepen is ervoor gekozen om het beheerscherm koppelvlakken anders in te delen.</w:t>
      </w:r>
    </w:p>
    <w:p w14:paraId="65A78A44" w14:textId="77777777" w:rsidR="00A371E4" w:rsidRPr="001E6176" w:rsidRDefault="00A371E4" w:rsidP="00A371E4"/>
    <w:p w14:paraId="67704797" w14:textId="77777777" w:rsidR="00A371E4" w:rsidRDefault="00A371E4" w:rsidP="00A371E4">
      <w:pPr>
        <w:rPr>
          <w:u w:val="single"/>
        </w:rPr>
      </w:pPr>
      <w:r>
        <w:rPr>
          <w:u w:val="single"/>
        </w:rPr>
        <w:t>Wat is er gewijzigd?</w:t>
      </w:r>
    </w:p>
    <w:p w14:paraId="5977537B" w14:textId="271E130C" w:rsidR="00A371E4" w:rsidRDefault="00A371E4" w:rsidP="00A371E4">
      <w:r>
        <w:t>Het bestaande blok XS Connect is hernoemd naar Documentatie XSC, hierbij is er ook een directe link naar het Xpert Support Center toegevoegd. XS Connect stond voorheen onder koppelvlakken maar heeft nu zijn eigen widget gekregen met daarin de opties Accounts en Conversiegroepen beheer. Hieronder zie je links de oude indeling, rechts de nieuwe.</w:t>
      </w:r>
    </w:p>
    <w:p w14:paraId="51CA778A" w14:textId="77777777" w:rsidR="00A371E4" w:rsidRPr="001E6176" w:rsidRDefault="00A371E4" w:rsidP="00A371E4">
      <w:pPr>
        <w:rPr>
          <w:sz w:val="18"/>
          <w:szCs w:val="18"/>
          <w:u w:val="single"/>
        </w:rPr>
      </w:pPr>
    </w:p>
    <w:p w14:paraId="5F58CB83" w14:textId="38FD7A9A" w:rsidR="00A371E4" w:rsidRPr="001E6176" w:rsidRDefault="00A371E4" w:rsidP="00A371E4">
      <w:pPr>
        <w:rPr>
          <w:sz w:val="18"/>
          <w:szCs w:val="18"/>
        </w:rPr>
      </w:pPr>
      <w:r w:rsidRPr="001E6176">
        <w:rPr>
          <w:noProof/>
          <w:sz w:val="18"/>
          <w:szCs w:val="18"/>
        </w:rPr>
        <w:lastRenderedPageBreak/>
        <w:drawing>
          <wp:inline distT="0" distB="0" distL="0" distR="0" wp14:anchorId="7765989B" wp14:editId="136230F9">
            <wp:extent cx="5724525" cy="2581275"/>
            <wp:effectExtent l="0" t="0" r="9525" b="9525"/>
            <wp:docPr id="30" name="Picture 2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chat or text messag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6C844D62" w14:textId="523F47B2" w:rsidR="00A371E4" w:rsidRPr="001E6176" w:rsidRDefault="00A371E4" w:rsidP="00A371E4">
      <w:pPr>
        <w:spacing w:after="160" w:line="256" w:lineRule="auto"/>
        <w:rPr>
          <w:rFonts w:eastAsiaTheme="majorEastAsia" w:cstheme="majorBidi"/>
          <w:caps/>
          <w:sz w:val="18"/>
          <w:szCs w:val="22"/>
        </w:rPr>
      </w:pPr>
    </w:p>
    <w:p w14:paraId="2A999EEA" w14:textId="77777777" w:rsidR="00A371E4" w:rsidRDefault="00A371E4" w:rsidP="00A43612">
      <w:pPr>
        <w:pStyle w:val="Heading3"/>
      </w:pPr>
      <w:bookmarkStart w:id="96" w:name="_Toc109920586"/>
      <w:bookmarkStart w:id="97" w:name="_Toc111203749"/>
      <w:r>
        <w:t>Conversiegroepen</w:t>
      </w:r>
      <w:bookmarkEnd w:id="96"/>
      <w:bookmarkEnd w:id="97"/>
      <w:r>
        <w:t xml:space="preserve"> </w:t>
      </w:r>
    </w:p>
    <w:p w14:paraId="627249A7" w14:textId="77777777" w:rsidR="00A371E4" w:rsidRDefault="00A371E4" w:rsidP="008E7C5D">
      <w:pPr>
        <w:pStyle w:val="Heading4"/>
      </w:pPr>
      <w:bookmarkStart w:id="98" w:name="_Toc109920587"/>
      <w:bookmarkStart w:id="99" w:name="_Toc111203750"/>
      <w:r>
        <w:t>Beheren van conversiegroepen</w:t>
      </w:r>
      <w:bookmarkEnd w:id="98"/>
      <w:bookmarkEnd w:id="99"/>
    </w:p>
    <w:p w14:paraId="558072EB" w14:textId="77777777" w:rsidR="00A371E4" w:rsidRDefault="00A371E4" w:rsidP="00A371E4">
      <w:pPr>
        <w:rPr>
          <w:u w:val="single"/>
        </w:rPr>
      </w:pPr>
      <w:r>
        <w:rPr>
          <w:u w:val="single"/>
        </w:rPr>
        <w:t>Waarom deze wijziging?</w:t>
      </w:r>
    </w:p>
    <w:p w14:paraId="3BC586C0" w14:textId="77777777" w:rsidR="00A371E4" w:rsidRDefault="00A371E4" w:rsidP="00A371E4">
      <w:r>
        <w:t>Door middel van conversiegroepen is het mogelijk om bij import- of exportconfiguraties bepaalde waarden om te laten zetten naar een andere waarde. Dit is bestaande functionaliteit die tot nu toe volledig werd beheerd en geconfigureerd door consultants van Otherside at Work. Door het beheer en de configuratie naar de gebruikersomgeving van XS Connect toe te trekken, zijn functioneel beheerders zelf in staat om deze conversiegroepen in te zetten bij import- en exportconfiguraties.</w:t>
      </w:r>
    </w:p>
    <w:p w14:paraId="23CF4460" w14:textId="77777777" w:rsidR="00A371E4" w:rsidRDefault="00A371E4" w:rsidP="00A371E4"/>
    <w:p w14:paraId="617EDB6F" w14:textId="77777777" w:rsidR="00A371E4" w:rsidRPr="00764B1E" w:rsidRDefault="00A371E4" w:rsidP="00A371E4">
      <w:pPr>
        <w:rPr>
          <w:u w:val="single"/>
        </w:rPr>
      </w:pPr>
      <w:r w:rsidRPr="00764B1E">
        <w:rPr>
          <w:u w:val="single"/>
        </w:rPr>
        <w:t xml:space="preserve">Voorbeeld van het gebruik van een conversie: </w:t>
      </w:r>
    </w:p>
    <w:p w14:paraId="5AB512E1" w14:textId="77777777" w:rsidR="00A371E4" w:rsidRDefault="00A371E4" w:rsidP="00A371E4">
      <w:r>
        <w:t>In Xpert Suite wordt gewerkt met twee letterige ISO-landcodes, voor Nederland geldt de code ‘NL’. Een ander systeem werkt wellicht met drie letterige landcodes, in dat geval geldt de code ‘NLD’. Door het instellen van deze waarde bij conversiesleutel Land wordt NLD automatisch omgezet naar NL bij een import, en andersom bij een export.</w:t>
      </w:r>
    </w:p>
    <w:p w14:paraId="6FA22E9B" w14:textId="77777777" w:rsidR="00A371E4" w:rsidRDefault="00A371E4" w:rsidP="00A371E4"/>
    <w:p w14:paraId="3BE2ED97" w14:textId="7799EAA7" w:rsidR="00A371E4" w:rsidRDefault="00A371E4" w:rsidP="00A371E4">
      <w:r>
        <w:rPr>
          <w:noProof/>
        </w:rPr>
        <w:drawing>
          <wp:inline distT="0" distB="0" distL="0" distR="0" wp14:anchorId="0F9C597D" wp14:editId="0DE3CF71">
            <wp:extent cx="4076700" cy="1571625"/>
            <wp:effectExtent l="0" t="0" r="0" b="9525"/>
            <wp:docPr id="29"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6700" cy="1571625"/>
                    </a:xfrm>
                    <a:prstGeom prst="rect">
                      <a:avLst/>
                    </a:prstGeom>
                    <a:noFill/>
                    <a:ln>
                      <a:noFill/>
                    </a:ln>
                  </pic:spPr>
                </pic:pic>
              </a:graphicData>
            </a:graphic>
          </wp:inline>
        </w:drawing>
      </w:r>
    </w:p>
    <w:p w14:paraId="0BC1884F" w14:textId="77777777" w:rsidR="00A371E4" w:rsidRDefault="00A371E4" w:rsidP="00A371E4"/>
    <w:p w14:paraId="1A96F8FF" w14:textId="77777777" w:rsidR="00A371E4" w:rsidRPr="0016661E" w:rsidRDefault="00A371E4" w:rsidP="00A371E4">
      <w:pPr>
        <w:rPr>
          <w:u w:val="single"/>
        </w:rPr>
      </w:pPr>
      <w:r w:rsidRPr="0016661E">
        <w:rPr>
          <w:u w:val="single"/>
        </w:rPr>
        <w:t>Wat is er gewijzigd?</w:t>
      </w:r>
    </w:p>
    <w:p w14:paraId="2CDB0E41" w14:textId="77777777" w:rsidR="00A371E4" w:rsidRDefault="00A371E4" w:rsidP="00A371E4">
      <w:r>
        <w:t>Er is een link toegevoegd bij koppelvlakken die heet Conversiegroep beheer:</w:t>
      </w:r>
    </w:p>
    <w:p w14:paraId="6ABE8F41" w14:textId="0DD6F7BC" w:rsidR="00A371E4" w:rsidRDefault="00A371E4" w:rsidP="00A371E4">
      <w:r>
        <w:rPr>
          <w:noProof/>
        </w:rPr>
        <w:lastRenderedPageBreak/>
        <w:drawing>
          <wp:inline distT="0" distB="0" distL="0" distR="0" wp14:anchorId="7C21C887" wp14:editId="21D89B9F">
            <wp:extent cx="3143250" cy="819150"/>
            <wp:effectExtent l="0" t="0" r="0" b="0"/>
            <wp:docPr id="28" name="Picture 24"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rectangl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3250" cy="819150"/>
                    </a:xfrm>
                    <a:prstGeom prst="rect">
                      <a:avLst/>
                    </a:prstGeom>
                    <a:noFill/>
                    <a:ln>
                      <a:noFill/>
                    </a:ln>
                  </pic:spPr>
                </pic:pic>
              </a:graphicData>
            </a:graphic>
          </wp:inline>
        </w:drawing>
      </w:r>
    </w:p>
    <w:p w14:paraId="2B8AA0EF" w14:textId="77777777" w:rsidR="00A371E4" w:rsidRDefault="00A371E4" w:rsidP="00A371E4"/>
    <w:p w14:paraId="004CAF05" w14:textId="34D7AEFA" w:rsidR="00A371E4" w:rsidRDefault="00A371E4" w:rsidP="00A371E4">
      <w:r>
        <w:t xml:space="preserve">In het beheerscherm is het mogelijk om een nieuwe conversiegroep aan te maken of een bestaande te bewerken. Binnen een conversiegroep is het mogelijk om één of meerdere conversiesleutels te selecteren. Momenteel zijn er bepaalde conversiesleutels beschikbaar. Deze lijst is gebaseerd op de conversiesleutels die momenteel door consultants in gebruik zijn genomen. In de toekomst zal deze lijst aangevuld worden zodra blijkt dat daar vraag naar is. </w:t>
      </w:r>
    </w:p>
    <w:p w14:paraId="18E2FD27" w14:textId="77777777" w:rsidR="00A371E4" w:rsidRDefault="00A371E4" w:rsidP="00A371E4"/>
    <w:p w14:paraId="57168CB2" w14:textId="59CDEA6E" w:rsidR="00A371E4" w:rsidRDefault="00A371E4" w:rsidP="00A371E4">
      <w:r>
        <w:rPr>
          <w:noProof/>
        </w:rPr>
        <w:drawing>
          <wp:inline distT="0" distB="0" distL="0" distR="0" wp14:anchorId="3716E51F" wp14:editId="5725A23D">
            <wp:extent cx="3371850" cy="2200275"/>
            <wp:effectExtent l="0" t="0" r="0" b="9525"/>
            <wp:docPr id="27"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71850" cy="2200275"/>
                    </a:xfrm>
                    <a:prstGeom prst="rect">
                      <a:avLst/>
                    </a:prstGeom>
                    <a:noFill/>
                    <a:ln>
                      <a:noFill/>
                    </a:ln>
                  </pic:spPr>
                </pic:pic>
              </a:graphicData>
            </a:graphic>
          </wp:inline>
        </w:drawing>
      </w:r>
    </w:p>
    <w:p w14:paraId="17207478" w14:textId="77777777" w:rsidR="00A371E4" w:rsidRDefault="00A371E4" w:rsidP="00A371E4"/>
    <w:p w14:paraId="5320E98C" w14:textId="77777777" w:rsidR="00A371E4" w:rsidRDefault="00A371E4" w:rsidP="00A371E4">
      <w:r>
        <w:t>Bij een conversiesleutel is het vervolgens mogelijk om waarden vast te leggen:</w:t>
      </w:r>
    </w:p>
    <w:p w14:paraId="30AC846A" w14:textId="521464CC" w:rsidR="00A371E4" w:rsidRDefault="00A371E4" w:rsidP="00A371E4">
      <w:r>
        <w:rPr>
          <w:noProof/>
        </w:rPr>
        <w:drawing>
          <wp:inline distT="0" distB="0" distL="0" distR="0" wp14:anchorId="04609654" wp14:editId="3A6F120E">
            <wp:extent cx="3771900" cy="1390650"/>
            <wp:effectExtent l="0" t="0" r="0" b="0"/>
            <wp:docPr id="26"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1900" cy="1390650"/>
                    </a:xfrm>
                    <a:prstGeom prst="rect">
                      <a:avLst/>
                    </a:prstGeom>
                    <a:noFill/>
                    <a:ln>
                      <a:noFill/>
                    </a:ln>
                  </pic:spPr>
                </pic:pic>
              </a:graphicData>
            </a:graphic>
          </wp:inline>
        </w:drawing>
      </w:r>
    </w:p>
    <w:p w14:paraId="6560A734" w14:textId="77777777" w:rsidR="00A371E4" w:rsidRPr="001E6176" w:rsidRDefault="00A371E4" w:rsidP="00A371E4">
      <w:pPr>
        <w:rPr>
          <w:sz w:val="18"/>
          <w:szCs w:val="18"/>
        </w:rPr>
      </w:pPr>
    </w:p>
    <w:p w14:paraId="47FB67C8" w14:textId="77777777" w:rsidR="00A371E4" w:rsidRDefault="00A371E4" w:rsidP="008E7C5D">
      <w:pPr>
        <w:pStyle w:val="Heading4"/>
      </w:pPr>
      <w:bookmarkStart w:id="100" w:name="_Toc109920588"/>
      <w:bookmarkStart w:id="101" w:name="_Toc111203751"/>
      <w:r>
        <w:t>Conversiegroepen bij de import</w:t>
      </w:r>
      <w:bookmarkEnd w:id="100"/>
      <w:bookmarkEnd w:id="101"/>
    </w:p>
    <w:p w14:paraId="12C94118" w14:textId="77777777" w:rsidR="00A371E4" w:rsidRDefault="00A371E4" w:rsidP="00A371E4">
      <w:pPr>
        <w:rPr>
          <w:u w:val="single"/>
        </w:rPr>
      </w:pPr>
      <w:r>
        <w:rPr>
          <w:u w:val="single"/>
        </w:rPr>
        <w:t>Waarom deze wijziging?</w:t>
      </w:r>
    </w:p>
    <w:p w14:paraId="4DD2FC9A" w14:textId="77777777" w:rsidR="00A371E4" w:rsidRDefault="00A371E4" w:rsidP="00A371E4">
      <w:r>
        <w:t>Dit is bestaande functionaliteit die tot nu toe volledig werd beheerd en geconfigureerd door consultants van Otherside at Work. Door het beheer en de configuratie naar de gebruikersomgeving van XS Connect toe te trekken, zijn functioneel beheerders zelf in staat om deze conversiegroepen in te zetten bij import- en exportconfiguraties.</w:t>
      </w:r>
    </w:p>
    <w:p w14:paraId="32317357" w14:textId="77777777" w:rsidR="00A371E4" w:rsidRDefault="00A371E4" w:rsidP="00A371E4"/>
    <w:p w14:paraId="2E22B0D1" w14:textId="77777777" w:rsidR="00A371E4" w:rsidRDefault="00A371E4" w:rsidP="00A371E4">
      <w:pPr>
        <w:rPr>
          <w:u w:val="single"/>
        </w:rPr>
      </w:pPr>
      <w:r>
        <w:rPr>
          <w:u w:val="single"/>
        </w:rPr>
        <w:t>Wat is er gewijzigd?</w:t>
      </w:r>
    </w:p>
    <w:p w14:paraId="03E5FE19" w14:textId="774DE57A" w:rsidR="00A371E4" w:rsidRDefault="00A371E4" w:rsidP="00A371E4">
      <w:r>
        <w:t xml:space="preserve">Bij importconfiguraties is er nu de mogelijkheid om één conversiegroep te selecteren. De reden dat je niet meerdere conversiegroepen bij één importconfiguratie kan kiezen, is omdat conversiegroepen mogelijk </w:t>
      </w:r>
      <w:r>
        <w:lastRenderedPageBreak/>
        <w:t xml:space="preserve">tegenstrijdige opdrachten kunnen geven. Bij het selecteren van een conversiegroep zorgt de import </w:t>
      </w:r>
      <w:r w:rsidR="005D4046">
        <w:t>ervoor</w:t>
      </w:r>
      <w:r>
        <w:t xml:space="preserve"> dat een binnenkomende waarde geconverteerd wordt naar de waarde die in de geselecteerde conversiegroep is opgevoerd. </w:t>
      </w:r>
    </w:p>
    <w:p w14:paraId="2951B317" w14:textId="0B3ACC32" w:rsidR="00A371E4" w:rsidRPr="001E6176" w:rsidRDefault="00A371E4" w:rsidP="00A371E4">
      <w:pPr>
        <w:rPr>
          <w:sz w:val="18"/>
          <w:szCs w:val="18"/>
        </w:rPr>
      </w:pPr>
      <w:r w:rsidRPr="001E6176">
        <w:rPr>
          <w:noProof/>
          <w:sz w:val="18"/>
          <w:szCs w:val="18"/>
        </w:rPr>
        <w:drawing>
          <wp:inline distT="0" distB="0" distL="0" distR="0" wp14:anchorId="0873D39C" wp14:editId="0AE4EBE8">
            <wp:extent cx="3400425" cy="1819275"/>
            <wp:effectExtent l="0" t="0" r="9525" b="9525"/>
            <wp:docPr id="25"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00425" cy="1819275"/>
                    </a:xfrm>
                    <a:prstGeom prst="rect">
                      <a:avLst/>
                    </a:prstGeom>
                    <a:noFill/>
                    <a:ln>
                      <a:noFill/>
                    </a:ln>
                  </pic:spPr>
                </pic:pic>
              </a:graphicData>
            </a:graphic>
          </wp:inline>
        </w:drawing>
      </w:r>
    </w:p>
    <w:p w14:paraId="3E504110" w14:textId="77777777" w:rsidR="00A371E4" w:rsidRPr="001E6176" w:rsidRDefault="00A371E4" w:rsidP="00A371E4">
      <w:pPr>
        <w:rPr>
          <w:sz w:val="18"/>
          <w:szCs w:val="18"/>
        </w:rPr>
      </w:pPr>
    </w:p>
    <w:p w14:paraId="27DCD622" w14:textId="77777777" w:rsidR="00A371E4" w:rsidRPr="001E6176" w:rsidRDefault="00A371E4" w:rsidP="00A371E4">
      <w:pPr>
        <w:rPr>
          <w:sz w:val="18"/>
          <w:szCs w:val="18"/>
        </w:rPr>
      </w:pPr>
    </w:p>
    <w:p w14:paraId="5E0FAF97" w14:textId="77777777" w:rsidR="00A371E4" w:rsidRDefault="00A371E4" w:rsidP="008E7C5D">
      <w:pPr>
        <w:pStyle w:val="Heading4"/>
      </w:pPr>
      <w:bookmarkStart w:id="102" w:name="_Toc109920589"/>
      <w:bookmarkStart w:id="103" w:name="_Toc111203752"/>
      <w:r>
        <w:t>Conversiegroepen bij de export</w:t>
      </w:r>
      <w:bookmarkEnd w:id="102"/>
      <w:bookmarkEnd w:id="103"/>
    </w:p>
    <w:p w14:paraId="1AD01A83" w14:textId="77777777" w:rsidR="00A371E4" w:rsidRDefault="00A371E4" w:rsidP="00A371E4">
      <w:pPr>
        <w:rPr>
          <w:u w:val="single"/>
        </w:rPr>
      </w:pPr>
      <w:r>
        <w:rPr>
          <w:u w:val="single"/>
        </w:rPr>
        <w:t>Waarom deze wijziging?</w:t>
      </w:r>
    </w:p>
    <w:p w14:paraId="3C95C139" w14:textId="77777777" w:rsidR="00A371E4" w:rsidRDefault="00A371E4" w:rsidP="00A371E4">
      <w:r>
        <w:t>Dit is bestaande functionaliteit die tot nu toe volledig werd beheerd en geconfigureerd door consultants van Otherside at Work. Door het beheer en de configuratie naar de gebruikersomgeving van XS Connect toe te trekken, zijn functioneel beheerders zelf in staat om deze conversiegroepen in te zetten bij import- en exportconfiguraties.</w:t>
      </w:r>
    </w:p>
    <w:p w14:paraId="582272EF" w14:textId="77777777" w:rsidR="00A371E4" w:rsidRDefault="00A371E4" w:rsidP="00A371E4"/>
    <w:p w14:paraId="3CA022C0" w14:textId="77777777" w:rsidR="00A371E4" w:rsidRDefault="00A371E4" w:rsidP="00A371E4">
      <w:pPr>
        <w:rPr>
          <w:u w:val="single"/>
        </w:rPr>
      </w:pPr>
      <w:r>
        <w:rPr>
          <w:u w:val="single"/>
        </w:rPr>
        <w:t>Wat is er gewijzigd?</w:t>
      </w:r>
    </w:p>
    <w:p w14:paraId="6661F71D" w14:textId="5ECE40EE" w:rsidR="00A371E4" w:rsidRDefault="00A371E4" w:rsidP="00A371E4">
      <w:r>
        <w:t>Bij exportconfiguraties is er nu de mogelijkheid om één conversiegroep te selecteren. De reden dat je niet meerdere conversiegroepen bij één exportconfiguratie kan kiezen, is omdat conversiegroepen mogelijk tegenstrijdige opdrachten kunnen geven.</w:t>
      </w:r>
    </w:p>
    <w:p w14:paraId="57520BCB" w14:textId="5B2FB30B" w:rsidR="00A371E4" w:rsidRPr="001E6176" w:rsidRDefault="00A371E4" w:rsidP="00A371E4">
      <w:pPr>
        <w:rPr>
          <w:sz w:val="18"/>
          <w:szCs w:val="18"/>
        </w:rPr>
      </w:pPr>
      <w:r w:rsidRPr="001E6176">
        <w:rPr>
          <w:noProof/>
          <w:sz w:val="18"/>
          <w:szCs w:val="18"/>
        </w:rPr>
        <w:drawing>
          <wp:inline distT="0" distB="0" distL="0" distR="0" wp14:anchorId="5E89B8E6" wp14:editId="3A8D562C">
            <wp:extent cx="3619500" cy="1419225"/>
            <wp:effectExtent l="0" t="0" r="0" b="9525"/>
            <wp:docPr id="24"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0" cy="1419225"/>
                    </a:xfrm>
                    <a:prstGeom prst="rect">
                      <a:avLst/>
                    </a:prstGeom>
                    <a:noFill/>
                    <a:ln>
                      <a:noFill/>
                    </a:ln>
                  </pic:spPr>
                </pic:pic>
              </a:graphicData>
            </a:graphic>
          </wp:inline>
        </w:drawing>
      </w:r>
    </w:p>
    <w:p w14:paraId="019B590B" w14:textId="77777777" w:rsidR="00A371E4" w:rsidRPr="001E6176" w:rsidRDefault="00A371E4" w:rsidP="00A371E4">
      <w:pPr>
        <w:rPr>
          <w:sz w:val="18"/>
          <w:szCs w:val="18"/>
        </w:rPr>
      </w:pPr>
    </w:p>
    <w:p w14:paraId="3FB3BCDC" w14:textId="77777777" w:rsidR="00A371E4" w:rsidRDefault="00A371E4" w:rsidP="00A43612">
      <w:pPr>
        <w:pStyle w:val="Heading3"/>
      </w:pPr>
      <w:bookmarkStart w:id="104" w:name="_Toc109920590"/>
      <w:bookmarkStart w:id="105" w:name="_Toc111203753"/>
      <w:r>
        <w:t>AFAS gebruikers importeren met gebruikersrol</w:t>
      </w:r>
      <w:bookmarkEnd w:id="104"/>
      <w:bookmarkEnd w:id="105"/>
    </w:p>
    <w:p w14:paraId="6D6110CC" w14:textId="77777777" w:rsidR="00A371E4" w:rsidRDefault="00A371E4" w:rsidP="00A371E4">
      <w:pPr>
        <w:rPr>
          <w:u w:val="single"/>
        </w:rPr>
      </w:pPr>
      <w:r>
        <w:rPr>
          <w:u w:val="single"/>
        </w:rPr>
        <w:t>Waarom deze wijzigingen?</w:t>
      </w:r>
    </w:p>
    <w:p w14:paraId="3FCE5559" w14:textId="77777777" w:rsidR="00A371E4" w:rsidRDefault="00A371E4" w:rsidP="00A371E4">
      <w:r>
        <w:t>In Xpert Suite is het bij gebruikersaccounts mogelijk om een gebruikersrol toe te kennen. Bij het inlezen van gebruikers via een AFAS-koppeling was het nog niet mogelijk om deze gebruikersrol mee te geven, dit is nu gewijzigd zodat dit wel mogelijk is.</w:t>
      </w:r>
    </w:p>
    <w:p w14:paraId="69AD1F41" w14:textId="77777777" w:rsidR="00A371E4" w:rsidRDefault="00A371E4" w:rsidP="00A371E4"/>
    <w:p w14:paraId="23621BB0" w14:textId="77777777" w:rsidR="005D4046" w:rsidRDefault="005D4046">
      <w:pPr>
        <w:spacing w:after="160" w:line="259" w:lineRule="auto"/>
        <w:rPr>
          <w:u w:val="single"/>
        </w:rPr>
      </w:pPr>
      <w:r>
        <w:rPr>
          <w:u w:val="single"/>
        </w:rPr>
        <w:br w:type="page"/>
      </w:r>
    </w:p>
    <w:p w14:paraId="3194FE58" w14:textId="02697960" w:rsidR="00A371E4" w:rsidRDefault="00A371E4" w:rsidP="00A371E4">
      <w:pPr>
        <w:rPr>
          <w:u w:val="single"/>
        </w:rPr>
      </w:pPr>
      <w:r>
        <w:rPr>
          <w:u w:val="single"/>
        </w:rPr>
        <w:lastRenderedPageBreak/>
        <w:t>Wat is er gewijzigd?</w:t>
      </w:r>
    </w:p>
    <w:p w14:paraId="3BEE47DE" w14:textId="73100D98" w:rsidR="00A371E4" w:rsidRDefault="00A371E4" w:rsidP="00A371E4">
      <w:r>
        <w:t xml:space="preserve">Aan de AFAS-importconfiguraties mét gebruikersautorisaties is de VerzuimXpert variabele </w:t>
      </w:r>
      <w:proofErr w:type="spellStart"/>
      <w:r>
        <w:t>Gebruiker_Rol</w:t>
      </w:r>
      <w:proofErr w:type="spellEnd"/>
      <w:r>
        <w:t xml:space="preserve"> toegevoegd. Deze variabele is standaard leeg, maar kan via custom mapping ingesteld worden zodat er een rol wordt toegekend. Het is dan wel van belang dat de rolcodes zoals deze in AFAS zijn ingericht, ook in de Xpert Suite ingericht zijn. </w:t>
      </w:r>
    </w:p>
    <w:p w14:paraId="3F47D794" w14:textId="42263151" w:rsidR="00A371E4" w:rsidRPr="001E6176" w:rsidRDefault="00A371E4" w:rsidP="00A371E4">
      <w:pPr>
        <w:rPr>
          <w:sz w:val="18"/>
          <w:szCs w:val="18"/>
        </w:rPr>
      </w:pPr>
      <w:r w:rsidRPr="001E6176">
        <w:rPr>
          <w:sz w:val="18"/>
          <w:szCs w:val="18"/>
        </w:rPr>
        <w:t xml:space="preserve"> </w:t>
      </w:r>
      <w:r w:rsidRPr="001E6176">
        <w:rPr>
          <w:noProof/>
          <w:sz w:val="18"/>
          <w:szCs w:val="18"/>
        </w:rPr>
        <w:drawing>
          <wp:inline distT="0" distB="0" distL="0" distR="0" wp14:anchorId="6487365B" wp14:editId="18EC73E1">
            <wp:extent cx="5731510" cy="1094740"/>
            <wp:effectExtent l="0" t="0" r="2540" b="0"/>
            <wp:docPr id="23"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1094740"/>
                    </a:xfrm>
                    <a:prstGeom prst="rect">
                      <a:avLst/>
                    </a:prstGeom>
                    <a:noFill/>
                    <a:ln>
                      <a:noFill/>
                    </a:ln>
                  </pic:spPr>
                </pic:pic>
              </a:graphicData>
            </a:graphic>
          </wp:inline>
        </w:drawing>
      </w:r>
    </w:p>
    <w:p w14:paraId="422630FE" w14:textId="77777777" w:rsidR="00A371E4" w:rsidRPr="001E6176" w:rsidRDefault="00A371E4" w:rsidP="00A371E4">
      <w:pPr>
        <w:rPr>
          <w:sz w:val="18"/>
          <w:szCs w:val="18"/>
        </w:rPr>
      </w:pPr>
    </w:p>
    <w:p w14:paraId="7AC69294" w14:textId="77777777" w:rsidR="00A371E4" w:rsidRDefault="00A371E4" w:rsidP="00A43612">
      <w:pPr>
        <w:pStyle w:val="Heading3"/>
      </w:pPr>
      <w:bookmarkStart w:id="106" w:name="_Toc109920591"/>
      <w:bookmarkStart w:id="107" w:name="_Toc111203754"/>
      <w:r>
        <w:t>Loket koppeling beschikbaar</w:t>
      </w:r>
      <w:bookmarkEnd w:id="106"/>
      <w:bookmarkEnd w:id="107"/>
    </w:p>
    <w:p w14:paraId="2EF2278F" w14:textId="77777777" w:rsidR="00A371E4" w:rsidRDefault="00A371E4" w:rsidP="00A371E4">
      <w:pPr>
        <w:rPr>
          <w:u w:val="single"/>
          <w:lang w:eastAsia="nl-NL"/>
        </w:rPr>
      </w:pPr>
      <w:r>
        <w:rPr>
          <w:u w:val="single"/>
          <w:lang w:eastAsia="nl-NL"/>
        </w:rPr>
        <w:t>Waarom deze wijziging?</w:t>
      </w:r>
    </w:p>
    <w:p w14:paraId="1AE47317" w14:textId="77777777" w:rsidR="00A371E4" w:rsidRDefault="00A371E4" w:rsidP="00A371E4">
      <w:pPr>
        <w:rPr>
          <w:lang w:eastAsia="nl-NL"/>
        </w:rPr>
      </w:pPr>
      <w:r>
        <w:rPr>
          <w:lang w:eastAsia="nl-NL"/>
        </w:rPr>
        <w:t>De koppeling met Loket.nl was alleen aan te sluiten via een opdracht met een consultant van Otherside at Work. Vanaf nu is het voor iedere functioneel beheerder mogelijk om een Loket.nl koppeling in te stellen.</w:t>
      </w:r>
    </w:p>
    <w:p w14:paraId="4920008A" w14:textId="77777777" w:rsidR="00A371E4" w:rsidRDefault="00A371E4" w:rsidP="00A371E4">
      <w:pPr>
        <w:rPr>
          <w:lang w:eastAsia="nl-NL"/>
        </w:rPr>
      </w:pPr>
    </w:p>
    <w:p w14:paraId="6BC17709" w14:textId="77777777" w:rsidR="00A371E4" w:rsidRDefault="00A371E4" w:rsidP="00A371E4">
      <w:pPr>
        <w:rPr>
          <w:u w:val="single"/>
          <w:lang w:eastAsia="nl-NL"/>
        </w:rPr>
      </w:pPr>
      <w:r>
        <w:rPr>
          <w:u w:val="single"/>
          <w:lang w:eastAsia="nl-NL"/>
        </w:rPr>
        <w:t>Wat is er gewijzigd?</w:t>
      </w:r>
    </w:p>
    <w:p w14:paraId="78008A5A" w14:textId="527A4DB3" w:rsidR="00A371E4" w:rsidRDefault="00A371E4" w:rsidP="00A371E4">
      <w:pPr>
        <w:rPr>
          <w:iCs/>
          <w:lang w:eastAsia="nl-NL"/>
        </w:rPr>
      </w:pPr>
      <w:r>
        <w:rPr>
          <w:lang w:eastAsia="nl-NL"/>
        </w:rPr>
        <w:t>In XS Connect is het type account 'Loket.nl' nu te selecteren.</w:t>
      </w:r>
    </w:p>
    <w:p w14:paraId="47C8A916" w14:textId="77777777" w:rsidR="00A371E4" w:rsidRPr="001E6176" w:rsidRDefault="00A371E4" w:rsidP="00A371E4">
      <w:pPr>
        <w:rPr>
          <w:sz w:val="18"/>
          <w:szCs w:val="18"/>
          <w:lang w:eastAsia="nl-NL"/>
        </w:rPr>
      </w:pPr>
    </w:p>
    <w:p w14:paraId="780B9DB6" w14:textId="3BC077E3" w:rsidR="00A371E4" w:rsidRPr="001E6176" w:rsidRDefault="00A371E4" w:rsidP="00A371E4">
      <w:pPr>
        <w:rPr>
          <w:sz w:val="18"/>
          <w:szCs w:val="18"/>
          <w:lang w:eastAsia="nl-NL"/>
        </w:rPr>
      </w:pPr>
      <w:r w:rsidRPr="001E6176">
        <w:rPr>
          <w:noProof/>
          <w:sz w:val="18"/>
          <w:szCs w:val="18"/>
        </w:rPr>
        <w:drawing>
          <wp:inline distT="0" distB="0" distL="0" distR="0" wp14:anchorId="323D22FE" wp14:editId="128CB9CC">
            <wp:extent cx="3028950" cy="1009650"/>
            <wp:effectExtent l="0" t="0" r="0" b="0"/>
            <wp:docPr id="22" name="Picture 2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8950" cy="1009650"/>
                    </a:xfrm>
                    <a:prstGeom prst="rect">
                      <a:avLst/>
                    </a:prstGeom>
                    <a:noFill/>
                    <a:ln>
                      <a:noFill/>
                    </a:ln>
                  </pic:spPr>
                </pic:pic>
              </a:graphicData>
            </a:graphic>
          </wp:inline>
        </w:drawing>
      </w:r>
    </w:p>
    <w:p w14:paraId="59B004D1" w14:textId="77777777" w:rsidR="00A371E4" w:rsidRPr="001E6176" w:rsidRDefault="00A371E4" w:rsidP="00482472">
      <w:pPr>
        <w:rPr>
          <w:sz w:val="18"/>
          <w:szCs w:val="18"/>
        </w:rPr>
      </w:pPr>
    </w:p>
    <w:p w14:paraId="511F6598" w14:textId="2827E218" w:rsidR="00D52C5D" w:rsidRDefault="00D52C5D" w:rsidP="00A43612">
      <w:pPr>
        <w:pStyle w:val="Heading3"/>
      </w:pPr>
      <w:bookmarkStart w:id="108" w:name="_Toc110966566"/>
      <w:bookmarkStart w:id="109" w:name="_Toc111203755"/>
      <w:bookmarkEnd w:id="0"/>
      <w:proofErr w:type="gramStart"/>
      <w:r>
        <w:t>Extensies .PGP</w:t>
      </w:r>
      <w:proofErr w:type="gramEnd"/>
      <w:r>
        <w:t xml:space="preserve"> en .GPG toegevoegd</w:t>
      </w:r>
      <w:bookmarkEnd w:id="108"/>
      <w:bookmarkEnd w:id="109"/>
    </w:p>
    <w:p w14:paraId="3C894E3D" w14:textId="77777777" w:rsidR="00D52C5D" w:rsidRDefault="00D52C5D" w:rsidP="00D52C5D">
      <w:pPr>
        <w:rPr>
          <w:u w:val="single"/>
        </w:rPr>
      </w:pPr>
      <w:r w:rsidRPr="00585D2B">
        <w:rPr>
          <w:u w:val="single"/>
        </w:rPr>
        <w:t>Waarom deze wijziging?</w:t>
      </w:r>
    </w:p>
    <w:p w14:paraId="7A8B41B7" w14:textId="77777777" w:rsidR="00D52C5D" w:rsidRPr="008512DB" w:rsidRDefault="00D52C5D" w:rsidP="00D52C5D">
      <w:r>
        <w:t>Bij d</w:t>
      </w:r>
      <w:r w:rsidRPr="008512DB">
        <w:t>e vorige release is het</w:t>
      </w:r>
      <w:r>
        <w:t xml:space="preserve"> mogelijk geworden om een PGP key aan te maken en om PGP </w:t>
      </w:r>
      <w:proofErr w:type="spellStart"/>
      <w:r>
        <w:t>encrypte</w:t>
      </w:r>
      <w:proofErr w:type="spellEnd"/>
      <w:r>
        <w:t xml:space="preserve"> bestanden te verwerken binnen de Xpert Suite. Uit rondvraag is gebleken dat deze functionaliteit meestal wordt gebruikt in combinatie met een </w:t>
      </w:r>
      <w:proofErr w:type="gramStart"/>
      <w:r>
        <w:t>FTP account</w:t>
      </w:r>
      <w:proofErr w:type="gramEnd"/>
      <w:r>
        <w:t xml:space="preserve"> en bij de ‘standaard’ en ‘conversie’ importtemplates. Op deze importtemplates zit een filter die aangeeft welke bestandsextensies er geaccepteerd worden. </w:t>
      </w:r>
      <w:proofErr w:type="gramStart"/>
      <w:r>
        <w:t>.PGP</w:t>
      </w:r>
      <w:proofErr w:type="gramEnd"/>
      <w:r>
        <w:t xml:space="preserve"> en .GPG stonden hier nog niet bij, waardoor de </w:t>
      </w:r>
      <w:proofErr w:type="spellStart"/>
      <w:r>
        <w:t>encrypte</w:t>
      </w:r>
      <w:proofErr w:type="spellEnd"/>
      <w:r>
        <w:t xml:space="preserve"> bestanden niet werken verwerkt door XS Connect. </w:t>
      </w:r>
    </w:p>
    <w:p w14:paraId="4B64F53A" w14:textId="77777777" w:rsidR="00D52C5D" w:rsidRPr="008512DB" w:rsidRDefault="00D52C5D" w:rsidP="00D52C5D"/>
    <w:p w14:paraId="7B2093B3" w14:textId="77777777" w:rsidR="00D52C5D" w:rsidRDefault="00D52C5D" w:rsidP="00D52C5D">
      <w:pPr>
        <w:rPr>
          <w:u w:val="single"/>
        </w:rPr>
      </w:pPr>
      <w:r w:rsidRPr="00585D2B">
        <w:rPr>
          <w:u w:val="single"/>
        </w:rPr>
        <w:t>Wat is er gewijzigd?</w:t>
      </w:r>
    </w:p>
    <w:p w14:paraId="2BCF2DDE" w14:textId="1F8432BB" w:rsidR="00D52C5D" w:rsidRDefault="00D52C5D" w:rsidP="00D52C5D">
      <w:r>
        <w:t xml:space="preserve">Bij de ‘standaard’ en ‘conversie’ importtemplates zijn de </w:t>
      </w:r>
      <w:proofErr w:type="gramStart"/>
      <w:r w:rsidR="005D4046">
        <w:t>extensies</w:t>
      </w:r>
      <w:r>
        <w:t xml:space="preserve"> .PGP</w:t>
      </w:r>
      <w:proofErr w:type="gramEnd"/>
      <w:r>
        <w:t xml:space="preserve"> en .GPG toegevoegd aan de geaccepteerde bestandsformats. </w:t>
      </w:r>
    </w:p>
    <w:p w14:paraId="318079D6" w14:textId="77777777" w:rsidR="00D52C5D" w:rsidRPr="001E6176" w:rsidRDefault="00D52C5D" w:rsidP="00D52C5D">
      <w:pPr>
        <w:rPr>
          <w:sz w:val="18"/>
          <w:szCs w:val="18"/>
        </w:rPr>
      </w:pPr>
    </w:p>
    <w:p w14:paraId="461F7098" w14:textId="77777777" w:rsidR="00D52C5D" w:rsidRPr="003625E5" w:rsidRDefault="00D52C5D" w:rsidP="00A43612">
      <w:pPr>
        <w:pStyle w:val="Heading3"/>
      </w:pPr>
      <w:bookmarkStart w:id="110" w:name="_Toc110966567"/>
      <w:bookmarkStart w:id="111" w:name="_Toc111203756"/>
      <w:r>
        <w:lastRenderedPageBreak/>
        <w:t>Schedules sorteren op tijdstip</w:t>
      </w:r>
      <w:bookmarkEnd w:id="110"/>
      <w:bookmarkEnd w:id="111"/>
    </w:p>
    <w:p w14:paraId="3F2F53FB" w14:textId="77777777" w:rsidR="00D52C5D" w:rsidRPr="002A6E54" w:rsidRDefault="00D52C5D" w:rsidP="00D52C5D">
      <w:pPr>
        <w:rPr>
          <w:u w:val="single"/>
        </w:rPr>
      </w:pPr>
      <w:r w:rsidRPr="002A6E54">
        <w:rPr>
          <w:u w:val="single"/>
        </w:rPr>
        <w:t>Waarom deze wijziging?</w:t>
      </w:r>
    </w:p>
    <w:p w14:paraId="5AE42B95" w14:textId="77777777" w:rsidR="004F05ED" w:rsidRDefault="004F05ED" w:rsidP="004F05ED">
      <w:r>
        <w:t>Bij het toevoegen van een nieuw schedule aan een import- of exportkoppeling werd de volgorde in de tabel getoond in de volgorde van toevoegen. Dit werd onoverzichtelijk zodra er verschillende tijdstippen in niet-chronologische volgorde waren toegevoegd.</w:t>
      </w:r>
    </w:p>
    <w:p w14:paraId="72BE6662" w14:textId="77777777" w:rsidR="00D52C5D" w:rsidRDefault="00D52C5D" w:rsidP="00D52C5D"/>
    <w:p w14:paraId="0D6AC0CE" w14:textId="77777777" w:rsidR="00D52C5D" w:rsidRPr="00C07CA5" w:rsidRDefault="00D52C5D" w:rsidP="00D52C5D">
      <w:pPr>
        <w:rPr>
          <w:u w:val="single"/>
        </w:rPr>
      </w:pPr>
      <w:r w:rsidRPr="00C07CA5">
        <w:rPr>
          <w:u w:val="single"/>
        </w:rPr>
        <w:t>Wat is er gewijzigd?</w:t>
      </w:r>
    </w:p>
    <w:p w14:paraId="53735469" w14:textId="77777777" w:rsidR="00D52C5D" w:rsidRPr="00AD2EFF" w:rsidRDefault="00D52C5D" w:rsidP="00D52C5D">
      <w:r>
        <w:t xml:space="preserve">Om meer overzicht in te creëren, worden de ingestelde </w:t>
      </w:r>
      <w:proofErr w:type="spellStart"/>
      <w:r>
        <w:t>schedules</w:t>
      </w:r>
      <w:proofErr w:type="spellEnd"/>
      <w:r>
        <w:t xml:space="preserve"> gesorteerd op tijdstip en dus chronologisch weergegeven.</w:t>
      </w:r>
    </w:p>
    <w:p w14:paraId="0A7A151E" w14:textId="77777777" w:rsidR="00D52C5D" w:rsidRDefault="00D52C5D" w:rsidP="00D52C5D">
      <w:pPr>
        <w:rPr>
          <w:sz w:val="18"/>
          <w:szCs w:val="18"/>
          <w:lang w:val="en-US"/>
        </w:rPr>
      </w:pPr>
      <w:r w:rsidRPr="001E6176">
        <w:rPr>
          <w:noProof/>
          <w:sz w:val="18"/>
          <w:szCs w:val="18"/>
        </w:rPr>
        <w:drawing>
          <wp:inline distT="0" distB="0" distL="0" distR="0" wp14:anchorId="0888D2A1" wp14:editId="04051CD8">
            <wp:extent cx="4528038" cy="1145304"/>
            <wp:effectExtent l="0" t="0" r="6350" b="0"/>
            <wp:docPr id="35" name="Picture 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medium confidence"/>
                    <pic:cNvPicPr/>
                  </pic:nvPicPr>
                  <pic:blipFill>
                    <a:blip r:embed="rId71"/>
                    <a:stretch>
                      <a:fillRect/>
                    </a:stretch>
                  </pic:blipFill>
                  <pic:spPr>
                    <a:xfrm>
                      <a:off x="0" y="0"/>
                      <a:ext cx="4532978" cy="1146553"/>
                    </a:xfrm>
                    <a:prstGeom prst="rect">
                      <a:avLst/>
                    </a:prstGeom>
                  </pic:spPr>
                </pic:pic>
              </a:graphicData>
            </a:graphic>
          </wp:inline>
        </w:drawing>
      </w:r>
    </w:p>
    <w:p w14:paraId="4498B196" w14:textId="77777777" w:rsidR="00DC484B" w:rsidRDefault="00DC484B" w:rsidP="00D52C5D">
      <w:pPr>
        <w:rPr>
          <w:sz w:val="18"/>
          <w:szCs w:val="18"/>
          <w:lang w:val="en-US"/>
        </w:rPr>
      </w:pPr>
    </w:p>
    <w:p w14:paraId="06071218" w14:textId="77777777" w:rsidR="00DC484B" w:rsidRDefault="00DC484B" w:rsidP="00A43612">
      <w:pPr>
        <w:pStyle w:val="Heading3"/>
      </w:pPr>
      <w:bookmarkStart w:id="112" w:name="_Toc111124298"/>
      <w:bookmarkStart w:id="113" w:name="_Toc111203757"/>
      <w:r w:rsidRPr="00EA277C">
        <w:t xml:space="preserve">AFAS verzuim in het </w:t>
      </w:r>
      <w:r>
        <w:t>Engels</w:t>
      </w:r>
      <w:bookmarkEnd w:id="112"/>
      <w:bookmarkEnd w:id="113"/>
    </w:p>
    <w:p w14:paraId="584DD7FE" w14:textId="77777777" w:rsidR="00DC484B" w:rsidRPr="00EA277C" w:rsidRDefault="00DC484B" w:rsidP="00DC484B">
      <w:pPr>
        <w:rPr>
          <w:u w:val="single"/>
        </w:rPr>
      </w:pPr>
      <w:r w:rsidRPr="00EA277C">
        <w:rPr>
          <w:u w:val="single"/>
        </w:rPr>
        <w:t>Waarom deze wijziging?</w:t>
      </w:r>
    </w:p>
    <w:p w14:paraId="3D640ABC" w14:textId="77777777" w:rsidR="00DC484B" w:rsidRDefault="00DC484B" w:rsidP="00DC484B">
      <w:r>
        <w:t>Uit sommige AFAS-omgevingen komen de verzuimgegevens in het Engels door. Hierdoor werd de code voor zwangerschap niet herkend. Dit zorgde ervoor dat bij deze zwangerschappen een WVP-protocol werd gestart in plaats van een zwangerschapsprotocol.</w:t>
      </w:r>
    </w:p>
    <w:p w14:paraId="41FC9182" w14:textId="77777777" w:rsidR="00DC484B" w:rsidRDefault="00DC484B" w:rsidP="00DC484B"/>
    <w:p w14:paraId="1166FF72" w14:textId="77777777" w:rsidR="00DC484B" w:rsidRPr="00EA277C" w:rsidRDefault="00DC484B" w:rsidP="00DC484B">
      <w:pPr>
        <w:rPr>
          <w:u w:val="single"/>
        </w:rPr>
      </w:pPr>
      <w:r w:rsidRPr="00EA277C">
        <w:rPr>
          <w:u w:val="single"/>
        </w:rPr>
        <w:t>Wat is er gewijzigd?</w:t>
      </w:r>
    </w:p>
    <w:p w14:paraId="37627C60" w14:textId="77777777" w:rsidR="00DC484B" w:rsidRDefault="00DC484B" w:rsidP="00DC484B">
      <w:r>
        <w:t xml:space="preserve">De Engelse code voor zwangerschap is toegevoegd aan onze logica, zodat deze als zodanig herkend wordt. </w:t>
      </w:r>
    </w:p>
    <w:p w14:paraId="66CC7103" w14:textId="77777777" w:rsidR="00596FCB" w:rsidRDefault="00596FCB" w:rsidP="00DC484B">
      <w:pPr>
        <w:rPr>
          <w:u w:val="single"/>
        </w:rPr>
      </w:pPr>
    </w:p>
    <w:p w14:paraId="584A3F0C" w14:textId="4FED89CE" w:rsidR="00DC484B" w:rsidRPr="009232A3" w:rsidRDefault="00DC484B" w:rsidP="00DC484B">
      <w:pPr>
        <w:rPr>
          <w:u w:val="single"/>
        </w:rPr>
      </w:pPr>
      <w:r w:rsidRPr="009232A3">
        <w:rPr>
          <w:u w:val="single"/>
        </w:rPr>
        <w:t>Aanvulling</w:t>
      </w:r>
    </w:p>
    <w:p w14:paraId="336196D6" w14:textId="77777777" w:rsidR="00DC484B" w:rsidRPr="00EA277C" w:rsidRDefault="00DC484B" w:rsidP="00DC484B">
      <w:r>
        <w:t xml:space="preserve">Als de verzuimgegevens in het Engels doorkomen betekent dit ook dat de beëindigingsredenen en sommige verzuimoorzaak classificaties in het Engels doorkomen. Door middel van het beheerscherm voor conversiegroepen zijn deze aan de gewenste waarde te koppelen. </w:t>
      </w:r>
    </w:p>
    <w:p w14:paraId="59114168" w14:textId="77777777" w:rsidR="00DC484B" w:rsidRPr="00DC484B" w:rsidRDefault="00DC484B" w:rsidP="00D52C5D">
      <w:pPr>
        <w:rPr>
          <w:sz w:val="18"/>
          <w:szCs w:val="18"/>
        </w:rPr>
      </w:pPr>
    </w:p>
    <w:sectPr w:rsidR="00DC484B" w:rsidRPr="00DC484B" w:rsidSect="00B5092B">
      <w:headerReference w:type="default" r:id="rId72"/>
      <w:footerReference w:type="default" r:id="rId73"/>
      <w:headerReference w:type="first" r:id="rId74"/>
      <w:footerReference w:type="first" r:id="rId75"/>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DFE1C" w14:textId="77777777" w:rsidR="00D550B7" w:rsidRDefault="00D550B7" w:rsidP="005419E9">
      <w:pPr>
        <w:spacing w:line="240" w:lineRule="auto"/>
      </w:pPr>
      <w:r>
        <w:separator/>
      </w:r>
    </w:p>
  </w:endnote>
  <w:endnote w:type="continuationSeparator" w:id="0">
    <w:p w14:paraId="3DDABBB6" w14:textId="77777777" w:rsidR="00D550B7" w:rsidRDefault="00D550B7" w:rsidP="005419E9">
      <w:pPr>
        <w:spacing w:line="240" w:lineRule="auto"/>
      </w:pPr>
      <w:r>
        <w:continuationSeparator/>
      </w:r>
    </w:p>
  </w:endnote>
  <w:endnote w:type="continuationNotice" w:id="1">
    <w:p w14:paraId="7E9DC502" w14:textId="77777777" w:rsidR="00D550B7" w:rsidRDefault="00D550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CS-brødteks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2A503E15" w:rsidR="00051A07" w:rsidRPr="00340960"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Pr>
              <w:rStyle w:val="SubtleReference"/>
              <w:caps w:val="0"/>
              <w:noProof/>
              <w:color w:val="404040" w:themeColor="text1" w:themeTint="BF"/>
              <w:sz w:val="14"/>
              <w:szCs w:val="14"/>
              <w:lang w:val="en-US"/>
            </w:rPr>
            <w:t xml:space="preserve">Aankondiging Xpert Suite release </w:t>
          </w:r>
          <w:r w:rsidRPr="007F7B31">
            <w:rPr>
              <w:rStyle w:val="SubtleReference"/>
              <w:caps w:val="0"/>
              <w:color w:val="404040" w:themeColor="text1" w:themeTint="BF"/>
              <w:sz w:val="14"/>
              <w:szCs w:val="14"/>
            </w:rPr>
            <w:fldChar w:fldCharType="end"/>
          </w:r>
          <w:r w:rsidR="005E583A">
            <w:rPr>
              <w:rStyle w:val="SubtleReference"/>
              <w:caps w:val="0"/>
              <w:color w:val="404040" w:themeColor="text1" w:themeTint="BF"/>
              <w:sz w:val="14"/>
              <w:szCs w:val="14"/>
              <w:lang w:val="en-US"/>
            </w:rPr>
            <w:t>Rome</w:t>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F6403" w14:textId="77777777" w:rsidR="00D550B7" w:rsidRDefault="00D550B7" w:rsidP="005419E9">
      <w:pPr>
        <w:spacing w:line="240" w:lineRule="auto"/>
      </w:pPr>
      <w:r>
        <w:separator/>
      </w:r>
    </w:p>
  </w:footnote>
  <w:footnote w:type="continuationSeparator" w:id="0">
    <w:p w14:paraId="67762414" w14:textId="77777777" w:rsidR="00D550B7" w:rsidRDefault="00D550B7" w:rsidP="005419E9">
      <w:pPr>
        <w:spacing w:line="240" w:lineRule="auto"/>
      </w:pPr>
      <w:r>
        <w:continuationSeparator/>
      </w:r>
    </w:p>
  </w:footnote>
  <w:footnote w:type="continuationNotice" w:id="1">
    <w:p w14:paraId="1D86B224" w14:textId="77777777" w:rsidR="00D550B7" w:rsidRDefault="00D550B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intelligence2.xml><?xml version="1.0" encoding="utf-8"?>
<int2:intelligence xmlns:int2="http://schemas.microsoft.com/office/intelligence/2020/intelligence" xmlns:oel="http://schemas.microsoft.com/office/2019/extlst">
  <int2:observations>
    <int2:textHash int2:hashCode="d54vUCeBx4Apjm" int2:id="IcizFA46">
      <int2:state int2:value="Rejected" int2:type="LegacyProofing"/>
    </int2:textHash>
    <int2:textHash int2:hashCode="QIFYZD7VZMcvoJ" int2:id="MLM3Z0b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62114"/>
    <w:multiLevelType w:val="hybridMultilevel"/>
    <w:tmpl w:val="6CAEBEBC"/>
    <w:lvl w:ilvl="0" w:tplc="E8384542">
      <w:start w:val="1"/>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0313AC"/>
    <w:multiLevelType w:val="hybridMultilevel"/>
    <w:tmpl w:val="DDB88F66"/>
    <w:lvl w:ilvl="0" w:tplc="04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576065D"/>
    <w:multiLevelType w:val="hybridMultilevel"/>
    <w:tmpl w:val="FE26891A"/>
    <w:lvl w:ilvl="0" w:tplc="5100DCE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C066E9"/>
    <w:multiLevelType w:val="hybridMultilevel"/>
    <w:tmpl w:val="4DE26C76"/>
    <w:lvl w:ilvl="0" w:tplc="BF7A41D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417B36"/>
    <w:multiLevelType w:val="multilevel"/>
    <w:tmpl w:val="93966748"/>
    <w:numStyleLink w:val="Listorderd"/>
  </w:abstractNum>
  <w:abstractNum w:abstractNumId="7"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8" w15:restartNumberingAfterBreak="0">
    <w:nsid w:val="30492EB4"/>
    <w:multiLevelType w:val="hybridMultilevel"/>
    <w:tmpl w:val="AD7E3116"/>
    <w:lvl w:ilvl="0" w:tplc="A43C2BD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0"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1" w15:restartNumberingAfterBreak="0">
    <w:nsid w:val="3FDC0EF8"/>
    <w:multiLevelType w:val="hybridMultilevel"/>
    <w:tmpl w:val="CD9A4168"/>
    <w:lvl w:ilvl="0" w:tplc="C37ACE5E">
      <w:numFmt w:val="decimal"/>
      <w:pStyle w:val="ListParagraph"/>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12" w15:restartNumberingAfterBreak="0">
    <w:nsid w:val="43821FF1"/>
    <w:multiLevelType w:val="multilevel"/>
    <w:tmpl w:val="2F18FAEA"/>
    <w:lvl w:ilvl="0">
      <w:numFmt w:val="decimal"/>
      <w:pStyle w:val="Bijlage-Heading1"/>
      <w:lvlText w:val=""/>
      <w:lvlJc w:val="left"/>
    </w:lvl>
    <w:lvl w:ilvl="1">
      <w:numFmt w:val="decimal"/>
      <w:pStyle w:val="BijlageHeading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2D3CB4"/>
    <w:multiLevelType w:val="hybridMultilevel"/>
    <w:tmpl w:val="9E046B6A"/>
    <w:lvl w:ilvl="0" w:tplc="C6DA3FCA">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14" w15:restartNumberingAfterBreak="0">
    <w:nsid w:val="4D36435D"/>
    <w:multiLevelType w:val="hybridMultilevel"/>
    <w:tmpl w:val="12163912"/>
    <w:lvl w:ilvl="0" w:tplc="BF7A41D8">
      <w:numFmt w:val="bullet"/>
      <w:lvlText w:val="-"/>
      <w:lvlJc w:val="left"/>
      <w:pPr>
        <w:ind w:left="1080" w:hanging="360"/>
      </w:pPr>
      <w:rPr>
        <w:rFonts w:ascii="FuturaBT Light" w:eastAsiaTheme="minorHAnsi" w:hAnsi="FuturaBT Light" w:cstheme="minorHAns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EA5292B"/>
    <w:multiLevelType w:val="multilevel"/>
    <w:tmpl w:val="32CE82F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FA4EAA"/>
    <w:multiLevelType w:val="hybridMultilevel"/>
    <w:tmpl w:val="47A295AE"/>
    <w:lvl w:ilvl="0" w:tplc="333CDA0A">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17" w15:restartNumberingAfterBreak="0">
    <w:nsid w:val="71506AF1"/>
    <w:multiLevelType w:val="hybridMultilevel"/>
    <w:tmpl w:val="42C00EBC"/>
    <w:lvl w:ilvl="0" w:tplc="04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5663230">
    <w:abstractNumId w:val="7"/>
  </w:num>
  <w:num w:numId="2" w16cid:durableId="964887516">
    <w:abstractNumId w:val="9"/>
  </w:num>
  <w:num w:numId="3" w16cid:durableId="1552645213">
    <w:abstractNumId w:val="12"/>
  </w:num>
  <w:num w:numId="4" w16cid:durableId="86469165">
    <w:abstractNumId w:val="1"/>
  </w:num>
  <w:num w:numId="5" w16cid:durableId="1110009531">
    <w:abstractNumId w:val="10"/>
  </w:num>
  <w:num w:numId="6" w16cid:durableId="1871183985">
    <w:abstractNumId w:val="0"/>
  </w:num>
  <w:num w:numId="7" w16cid:durableId="1348480380">
    <w:abstractNumId w:val="6"/>
  </w:num>
  <w:num w:numId="8" w16cid:durableId="1499227872">
    <w:abstractNumId w:val="11"/>
  </w:num>
  <w:num w:numId="9" w16cid:durableId="1679041841">
    <w:abstractNumId w:val="5"/>
  </w:num>
  <w:num w:numId="10" w16cid:durableId="904952488">
    <w:abstractNumId w:val="16"/>
  </w:num>
  <w:num w:numId="11" w16cid:durableId="1131217042">
    <w:abstractNumId w:val="13"/>
  </w:num>
  <w:num w:numId="12" w16cid:durableId="24792098">
    <w:abstractNumId w:val="8"/>
  </w:num>
  <w:num w:numId="13" w16cid:durableId="2058821436">
    <w:abstractNumId w:val="4"/>
  </w:num>
  <w:num w:numId="14" w16cid:durableId="2142989754">
    <w:abstractNumId w:val="2"/>
  </w:num>
  <w:num w:numId="15" w16cid:durableId="1296328542">
    <w:abstractNumId w:val="15"/>
  </w:num>
  <w:num w:numId="16" w16cid:durableId="1492477324">
    <w:abstractNumId w:val="3"/>
  </w:num>
  <w:num w:numId="17" w16cid:durableId="2016373801">
    <w:abstractNumId w:val="17"/>
  </w:num>
  <w:num w:numId="18" w16cid:durableId="88063090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CDB"/>
    <w:rsid w:val="00002D96"/>
    <w:rsid w:val="00003289"/>
    <w:rsid w:val="0000366D"/>
    <w:rsid w:val="00004FF9"/>
    <w:rsid w:val="00005176"/>
    <w:rsid w:val="00006A21"/>
    <w:rsid w:val="0001154B"/>
    <w:rsid w:val="0001161E"/>
    <w:rsid w:val="00011EA8"/>
    <w:rsid w:val="0001364A"/>
    <w:rsid w:val="00013EE3"/>
    <w:rsid w:val="00013F90"/>
    <w:rsid w:val="00013FF9"/>
    <w:rsid w:val="00015AEF"/>
    <w:rsid w:val="0001627B"/>
    <w:rsid w:val="0001767C"/>
    <w:rsid w:val="00020ECC"/>
    <w:rsid w:val="0002181A"/>
    <w:rsid w:val="00022428"/>
    <w:rsid w:val="00023951"/>
    <w:rsid w:val="00025D6C"/>
    <w:rsid w:val="000308BC"/>
    <w:rsid w:val="00030AF6"/>
    <w:rsid w:val="000313EB"/>
    <w:rsid w:val="0003168D"/>
    <w:rsid w:val="0003176D"/>
    <w:rsid w:val="00031780"/>
    <w:rsid w:val="000330CE"/>
    <w:rsid w:val="000335CC"/>
    <w:rsid w:val="000358F1"/>
    <w:rsid w:val="000368AE"/>
    <w:rsid w:val="00036AA4"/>
    <w:rsid w:val="00036F8A"/>
    <w:rsid w:val="00037C15"/>
    <w:rsid w:val="00041574"/>
    <w:rsid w:val="00041A29"/>
    <w:rsid w:val="000504A6"/>
    <w:rsid w:val="000506E4"/>
    <w:rsid w:val="00051A07"/>
    <w:rsid w:val="00051E3C"/>
    <w:rsid w:val="00051EF9"/>
    <w:rsid w:val="000569A6"/>
    <w:rsid w:val="00060481"/>
    <w:rsid w:val="000606BE"/>
    <w:rsid w:val="0006272C"/>
    <w:rsid w:val="00062C80"/>
    <w:rsid w:val="00064B94"/>
    <w:rsid w:val="00064D0E"/>
    <w:rsid w:val="00065295"/>
    <w:rsid w:val="000652E1"/>
    <w:rsid w:val="00066343"/>
    <w:rsid w:val="00067072"/>
    <w:rsid w:val="00067EDC"/>
    <w:rsid w:val="000719CF"/>
    <w:rsid w:val="00072A27"/>
    <w:rsid w:val="00072A28"/>
    <w:rsid w:val="00073DFF"/>
    <w:rsid w:val="0007444A"/>
    <w:rsid w:val="00081C05"/>
    <w:rsid w:val="0008385A"/>
    <w:rsid w:val="000843B5"/>
    <w:rsid w:val="00085D01"/>
    <w:rsid w:val="00086070"/>
    <w:rsid w:val="00091F38"/>
    <w:rsid w:val="0009238A"/>
    <w:rsid w:val="00092AF8"/>
    <w:rsid w:val="00095DA9"/>
    <w:rsid w:val="0009613C"/>
    <w:rsid w:val="0009674D"/>
    <w:rsid w:val="00097114"/>
    <w:rsid w:val="000A10D6"/>
    <w:rsid w:val="000A31BF"/>
    <w:rsid w:val="000A41B4"/>
    <w:rsid w:val="000A529C"/>
    <w:rsid w:val="000A5DC8"/>
    <w:rsid w:val="000A67B0"/>
    <w:rsid w:val="000B09B4"/>
    <w:rsid w:val="000B3D83"/>
    <w:rsid w:val="000B3FB7"/>
    <w:rsid w:val="000B46E0"/>
    <w:rsid w:val="000B4C50"/>
    <w:rsid w:val="000B4D72"/>
    <w:rsid w:val="000B651A"/>
    <w:rsid w:val="000C1329"/>
    <w:rsid w:val="000C1A67"/>
    <w:rsid w:val="000C1E6E"/>
    <w:rsid w:val="000C20A0"/>
    <w:rsid w:val="000C21CA"/>
    <w:rsid w:val="000C27FF"/>
    <w:rsid w:val="000C567F"/>
    <w:rsid w:val="000C5EF5"/>
    <w:rsid w:val="000C6831"/>
    <w:rsid w:val="000C7AED"/>
    <w:rsid w:val="000D0D59"/>
    <w:rsid w:val="000D2D0E"/>
    <w:rsid w:val="000D4C26"/>
    <w:rsid w:val="000D6638"/>
    <w:rsid w:val="000D75C2"/>
    <w:rsid w:val="000E207C"/>
    <w:rsid w:val="000E284E"/>
    <w:rsid w:val="000E458F"/>
    <w:rsid w:val="000E4EB9"/>
    <w:rsid w:val="000E4F4D"/>
    <w:rsid w:val="000E542E"/>
    <w:rsid w:val="000E564F"/>
    <w:rsid w:val="000E60CE"/>
    <w:rsid w:val="000F063E"/>
    <w:rsid w:val="000F0B1E"/>
    <w:rsid w:val="000F0C26"/>
    <w:rsid w:val="000F0C96"/>
    <w:rsid w:val="000F1ECC"/>
    <w:rsid w:val="000F3287"/>
    <w:rsid w:val="000F4112"/>
    <w:rsid w:val="000F6865"/>
    <w:rsid w:val="000F6EF3"/>
    <w:rsid w:val="000F71B1"/>
    <w:rsid w:val="000F7C60"/>
    <w:rsid w:val="001001AF"/>
    <w:rsid w:val="00100D4B"/>
    <w:rsid w:val="00101480"/>
    <w:rsid w:val="00102270"/>
    <w:rsid w:val="00102FDC"/>
    <w:rsid w:val="00104082"/>
    <w:rsid w:val="0010449D"/>
    <w:rsid w:val="001047FF"/>
    <w:rsid w:val="0010743F"/>
    <w:rsid w:val="0010794C"/>
    <w:rsid w:val="00110EFF"/>
    <w:rsid w:val="0011542E"/>
    <w:rsid w:val="00116291"/>
    <w:rsid w:val="00116312"/>
    <w:rsid w:val="00116733"/>
    <w:rsid w:val="00116C47"/>
    <w:rsid w:val="00117B27"/>
    <w:rsid w:val="00117BCB"/>
    <w:rsid w:val="001209FB"/>
    <w:rsid w:val="0012402A"/>
    <w:rsid w:val="00125495"/>
    <w:rsid w:val="00127461"/>
    <w:rsid w:val="00127919"/>
    <w:rsid w:val="00131DEF"/>
    <w:rsid w:val="001332EF"/>
    <w:rsid w:val="001336ED"/>
    <w:rsid w:val="00133B6C"/>
    <w:rsid w:val="00134BB9"/>
    <w:rsid w:val="001350F8"/>
    <w:rsid w:val="0013747E"/>
    <w:rsid w:val="00137FF4"/>
    <w:rsid w:val="0014025C"/>
    <w:rsid w:val="001410BF"/>
    <w:rsid w:val="001411F6"/>
    <w:rsid w:val="00143144"/>
    <w:rsid w:val="0014321E"/>
    <w:rsid w:val="001445B6"/>
    <w:rsid w:val="00145944"/>
    <w:rsid w:val="00146681"/>
    <w:rsid w:val="0014717B"/>
    <w:rsid w:val="00147BF8"/>
    <w:rsid w:val="00147FF2"/>
    <w:rsid w:val="00152A31"/>
    <w:rsid w:val="00153E4E"/>
    <w:rsid w:val="0015473B"/>
    <w:rsid w:val="00155617"/>
    <w:rsid w:val="00160F81"/>
    <w:rsid w:val="001616EB"/>
    <w:rsid w:val="00162A35"/>
    <w:rsid w:val="00163EC7"/>
    <w:rsid w:val="001646B2"/>
    <w:rsid w:val="001653AC"/>
    <w:rsid w:val="001657A1"/>
    <w:rsid w:val="00165EFC"/>
    <w:rsid w:val="0016661E"/>
    <w:rsid w:val="00167864"/>
    <w:rsid w:val="00167CEB"/>
    <w:rsid w:val="00171C95"/>
    <w:rsid w:val="0017508D"/>
    <w:rsid w:val="001757CE"/>
    <w:rsid w:val="00175E1B"/>
    <w:rsid w:val="001761EF"/>
    <w:rsid w:val="00177885"/>
    <w:rsid w:val="00183E6A"/>
    <w:rsid w:val="00184785"/>
    <w:rsid w:val="0018594E"/>
    <w:rsid w:val="0018609E"/>
    <w:rsid w:val="00187DCA"/>
    <w:rsid w:val="0019032F"/>
    <w:rsid w:val="00191FD1"/>
    <w:rsid w:val="00192649"/>
    <w:rsid w:val="00193A9D"/>
    <w:rsid w:val="00193CF7"/>
    <w:rsid w:val="00195132"/>
    <w:rsid w:val="001964F2"/>
    <w:rsid w:val="001967AF"/>
    <w:rsid w:val="001973EF"/>
    <w:rsid w:val="001A3978"/>
    <w:rsid w:val="001A4E6C"/>
    <w:rsid w:val="001A5E64"/>
    <w:rsid w:val="001A5EF5"/>
    <w:rsid w:val="001A6020"/>
    <w:rsid w:val="001A7820"/>
    <w:rsid w:val="001B078C"/>
    <w:rsid w:val="001B2AC5"/>
    <w:rsid w:val="001B7AB8"/>
    <w:rsid w:val="001C001D"/>
    <w:rsid w:val="001C33DC"/>
    <w:rsid w:val="001C3CEF"/>
    <w:rsid w:val="001C3E9C"/>
    <w:rsid w:val="001C512F"/>
    <w:rsid w:val="001C6975"/>
    <w:rsid w:val="001C7F10"/>
    <w:rsid w:val="001D000E"/>
    <w:rsid w:val="001D1B54"/>
    <w:rsid w:val="001D2194"/>
    <w:rsid w:val="001D2537"/>
    <w:rsid w:val="001D3EF3"/>
    <w:rsid w:val="001D6EAE"/>
    <w:rsid w:val="001D70C6"/>
    <w:rsid w:val="001D7495"/>
    <w:rsid w:val="001E219B"/>
    <w:rsid w:val="001E343C"/>
    <w:rsid w:val="001E3CAB"/>
    <w:rsid w:val="001E3DDC"/>
    <w:rsid w:val="001E41E2"/>
    <w:rsid w:val="001E489E"/>
    <w:rsid w:val="001E49FA"/>
    <w:rsid w:val="001E5718"/>
    <w:rsid w:val="001E5C0A"/>
    <w:rsid w:val="001E6176"/>
    <w:rsid w:val="001E6C39"/>
    <w:rsid w:val="001F022D"/>
    <w:rsid w:val="001F0A48"/>
    <w:rsid w:val="001F3715"/>
    <w:rsid w:val="001F3B68"/>
    <w:rsid w:val="001F67A4"/>
    <w:rsid w:val="0020049B"/>
    <w:rsid w:val="00200698"/>
    <w:rsid w:val="0020342F"/>
    <w:rsid w:val="00203D91"/>
    <w:rsid w:val="002049D1"/>
    <w:rsid w:val="00206C19"/>
    <w:rsid w:val="00207A69"/>
    <w:rsid w:val="00211B93"/>
    <w:rsid w:val="00212089"/>
    <w:rsid w:val="0021215D"/>
    <w:rsid w:val="00212401"/>
    <w:rsid w:val="0021290B"/>
    <w:rsid w:val="00213F5E"/>
    <w:rsid w:val="00215138"/>
    <w:rsid w:val="00215C3B"/>
    <w:rsid w:val="00217E30"/>
    <w:rsid w:val="00220EA7"/>
    <w:rsid w:val="00221644"/>
    <w:rsid w:val="00222D65"/>
    <w:rsid w:val="00222E7D"/>
    <w:rsid w:val="00224337"/>
    <w:rsid w:val="00225DF0"/>
    <w:rsid w:val="002265F5"/>
    <w:rsid w:val="002278FB"/>
    <w:rsid w:val="0023017A"/>
    <w:rsid w:val="00231937"/>
    <w:rsid w:val="00236231"/>
    <w:rsid w:val="0023700B"/>
    <w:rsid w:val="0023729F"/>
    <w:rsid w:val="00241581"/>
    <w:rsid w:val="002419C2"/>
    <w:rsid w:val="00241B60"/>
    <w:rsid w:val="00241DDB"/>
    <w:rsid w:val="0024377B"/>
    <w:rsid w:val="0024385C"/>
    <w:rsid w:val="002457DE"/>
    <w:rsid w:val="00245F2E"/>
    <w:rsid w:val="0024663E"/>
    <w:rsid w:val="00246C23"/>
    <w:rsid w:val="00252833"/>
    <w:rsid w:val="002530AB"/>
    <w:rsid w:val="00254E5F"/>
    <w:rsid w:val="00255608"/>
    <w:rsid w:val="00255F49"/>
    <w:rsid w:val="002561F1"/>
    <w:rsid w:val="00256AF6"/>
    <w:rsid w:val="002573AC"/>
    <w:rsid w:val="002576B8"/>
    <w:rsid w:val="00260A46"/>
    <w:rsid w:val="002620AA"/>
    <w:rsid w:val="002623FC"/>
    <w:rsid w:val="00263F52"/>
    <w:rsid w:val="002640E5"/>
    <w:rsid w:val="00264708"/>
    <w:rsid w:val="0026508B"/>
    <w:rsid w:val="00266E92"/>
    <w:rsid w:val="002676F0"/>
    <w:rsid w:val="0027039C"/>
    <w:rsid w:val="002735B5"/>
    <w:rsid w:val="002739E4"/>
    <w:rsid w:val="00274E35"/>
    <w:rsid w:val="00275A26"/>
    <w:rsid w:val="00275B4A"/>
    <w:rsid w:val="00275E3A"/>
    <w:rsid w:val="0027795B"/>
    <w:rsid w:val="0028099E"/>
    <w:rsid w:val="0028292E"/>
    <w:rsid w:val="00283563"/>
    <w:rsid w:val="002838AF"/>
    <w:rsid w:val="002849FF"/>
    <w:rsid w:val="0028513F"/>
    <w:rsid w:val="00286901"/>
    <w:rsid w:val="002870D6"/>
    <w:rsid w:val="002913FF"/>
    <w:rsid w:val="00291C20"/>
    <w:rsid w:val="00292E4A"/>
    <w:rsid w:val="00293057"/>
    <w:rsid w:val="00293B58"/>
    <w:rsid w:val="00293E5C"/>
    <w:rsid w:val="00296EE8"/>
    <w:rsid w:val="002A0610"/>
    <w:rsid w:val="002A0EA3"/>
    <w:rsid w:val="002A1E20"/>
    <w:rsid w:val="002A25AE"/>
    <w:rsid w:val="002A6091"/>
    <w:rsid w:val="002A676F"/>
    <w:rsid w:val="002B0143"/>
    <w:rsid w:val="002B0963"/>
    <w:rsid w:val="002B2BD6"/>
    <w:rsid w:val="002B4FFA"/>
    <w:rsid w:val="002B5E13"/>
    <w:rsid w:val="002B6B24"/>
    <w:rsid w:val="002B6E18"/>
    <w:rsid w:val="002B7598"/>
    <w:rsid w:val="002C0A2A"/>
    <w:rsid w:val="002C22BE"/>
    <w:rsid w:val="002C356C"/>
    <w:rsid w:val="002D0092"/>
    <w:rsid w:val="002D1AAB"/>
    <w:rsid w:val="002D1B79"/>
    <w:rsid w:val="002D230A"/>
    <w:rsid w:val="002D480D"/>
    <w:rsid w:val="002D7381"/>
    <w:rsid w:val="002D7A12"/>
    <w:rsid w:val="002E254B"/>
    <w:rsid w:val="002E2877"/>
    <w:rsid w:val="002E54D8"/>
    <w:rsid w:val="002E6323"/>
    <w:rsid w:val="002E7E29"/>
    <w:rsid w:val="002F1738"/>
    <w:rsid w:val="002F19CD"/>
    <w:rsid w:val="002F21B8"/>
    <w:rsid w:val="002F2567"/>
    <w:rsid w:val="002F3415"/>
    <w:rsid w:val="002F492C"/>
    <w:rsid w:val="002F558A"/>
    <w:rsid w:val="002F5DEB"/>
    <w:rsid w:val="002F6A50"/>
    <w:rsid w:val="002F6E7A"/>
    <w:rsid w:val="002F776B"/>
    <w:rsid w:val="00301610"/>
    <w:rsid w:val="0030161D"/>
    <w:rsid w:val="00301A8E"/>
    <w:rsid w:val="00307041"/>
    <w:rsid w:val="0030719D"/>
    <w:rsid w:val="00310492"/>
    <w:rsid w:val="00310DD2"/>
    <w:rsid w:val="0031260D"/>
    <w:rsid w:val="00312AE8"/>
    <w:rsid w:val="00314575"/>
    <w:rsid w:val="003153D4"/>
    <w:rsid w:val="0031567B"/>
    <w:rsid w:val="00316FEF"/>
    <w:rsid w:val="00317618"/>
    <w:rsid w:val="003203BA"/>
    <w:rsid w:val="0032109F"/>
    <w:rsid w:val="0032186B"/>
    <w:rsid w:val="003221E9"/>
    <w:rsid w:val="00322393"/>
    <w:rsid w:val="003236FB"/>
    <w:rsid w:val="0032496F"/>
    <w:rsid w:val="00330BC5"/>
    <w:rsid w:val="0033277D"/>
    <w:rsid w:val="00332EA2"/>
    <w:rsid w:val="003332A4"/>
    <w:rsid w:val="003343CE"/>
    <w:rsid w:val="003352CC"/>
    <w:rsid w:val="003367DD"/>
    <w:rsid w:val="0033769F"/>
    <w:rsid w:val="00340960"/>
    <w:rsid w:val="003413F9"/>
    <w:rsid w:val="00341C38"/>
    <w:rsid w:val="00342896"/>
    <w:rsid w:val="00342A72"/>
    <w:rsid w:val="00343798"/>
    <w:rsid w:val="00343851"/>
    <w:rsid w:val="00343C59"/>
    <w:rsid w:val="003443F9"/>
    <w:rsid w:val="0034478A"/>
    <w:rsid w:val="00344987"/>
    <w:rsid w:val="003451BB"/>
    <w:rsid w:val="0034714F"/>
    <w:rsid w:val="00350796"/>
    <w:rsid w:val="00351534"/>
    <w:rsid w:val="0035160B"/>
    <w:rsid w:val="003523BC"/>
    <w:rsid w:val="00352799"/>
    <w:rsid w:val="00352C14"/>
    <w:rsid w:val="00353D42"/>
    <w:rsid w:val="00354553"/>
    <w:rsid w:val="00355674"/>
    <w:rsid w:val="0035674E"/>
    <w:rsid w:val="00357987"/>
    <w:rsid w:val="00361571"/>
    <w:rsid w:val="003665D1"/>
    <w:rsid w:val="00374209"/>
    <w:rsid w:val="00374C16"/>
    <w:rsid w:val="003755CB"/>
    <w:rsid w:val="00376AE1"/>
    <w:rsid w:val="00376EDC"/>
    <w:rsid w:val="00376F54"/>
    <w:rsid w:val="00380636"/>
    <w:rsid w:val="00381241"/>
    <w:rsid w:val="0038242B"/>
    <w:rsid w:val="00383EC9"/>
    <w:rsid w:val="00384AD9"/>
    <w:rsid w:val="00390E3F"/>
    <w:rsid w:val="003939FC"/>
    <w:rsid w:val="00395408"/>
    <w:rsid w:val="00396450"/>
    <w:rsid w:val="003976D8"/>
    <w:rsid w:val="003A14ED"/>
    <w:rsid w:val="003A1558"/>
    <w:rsid w:val="003A4354"/>
    <w:rsid w:val="003A4556"/>
    <w:rsid w:val="003A4C1A"/>
    <w:rsid w:val="003A6198"/>
    <w:rsid w:val="003A76F9"/>
    <w:rsid w:val="003B21D9"/>
    <w:rsid w:val="003B28E3"/>
    <w:rsid w:val="003B3232"/>
    <w:rsid w:val="003B3302"/>
    <w:rsid w:val="003B3ACD"/>
    <w:rsid w:val="003B4A1A"/>
    <w:rsid w:val="003B4C7F"/>
    <w:rsid w:val="003B5DF4"/>
    <w:rsid w:val="003B5E91"/>
    <w:rsid w:val="003B7309"/>
    <w:rsid w:val="003B7A00"/>
    <w:rsid w:val="003B7B1E"/>
    <w:rsid w:val="003C16B0"/>
    <w:rsid w:val="003C1877"/>
    <w:rsid w:val="003C2335"/>
    <w:rsid w:val="003C43E9"/>
    <w:rsid w:val="003C4416"/>
    <w:rsid w:val="003C5266"/>
    <w:rsid w:val="003C64DC"/>
    <w:rsid w:val="003D0D3F"/>
    <w:rsid w:val="003D0FDF"/>
    <w:rsid w:val="003D39E5"/>
    <w:rsid w:val="003D55D7"/>
    <w:rsid w:val="003D5A89"/>
    <w:rsid w:val="003D69FB"/>
    <w:rsid w:val="003D7F09"/>
    <w:rsid w:val="003D7F4C"/>
    <w:rsid w:val="003E1514"/>
    <w:rsid w:val="003E2298"/>
    <w:rsid w:val="003E25F5"/>
    <w:rsid w:val="003E33EE"/>
    <w:rsid w:val="003E35CD"/>
    <w:rsid w:val="003E45A1"/>
    <w:rsid w:val="003E6629"/>
    <w:rsid w:val="003F017E"/>
    <w:rsid w:val="003F0B3A"/>
    <w:rsid w:val="003F0D18"/>
    <w:rsid w:val="003F3A0D"/>
    <w:rsid w:val="003F4B56"/>
    <w:rsid w:val="003F5F3A"/>
    <w:rsid w:val="003F6085"/>
    <w:rsid w:val="003F6899"/>
    <w:rsid w:val="003F7B76"/>
    <w:rsid w:val="0040145E"/>
    <w:rsid w:val="00401743"/>
    <w:rsid w:val="004041FA"/>
    <w:rsid w:val="00405DC7"/>
    <w:rsid w:val="0041040B"/>
    <w:rsid w:val="0041160D"/>
    <w:rsid w:val="00411D54"/>
    <w:rsid w:val="00416238"/>
    <w:rsid w:val="0041721E"/>
    <w:rsid w:val="00417DAE"/>
    <w:rsid w:val="00417DAF"/>
    <w:rsid w:val="00420D4C"/>
    <w:rsid w:val="00420E45"/>
    <w:rsid w:val="00421929"/>
    <w:rsid w:val="0042240B"/>
    <w:rsid w:val="0042261E"/>
    <w:rsid w:val="004251B5"/>
    <w:rsid w:val="004259D0"/>
    <w:rsid w:val="00427830"/>
    <w:rsid w:val="0043054C"/>
    <w:rsid w:val="00430ACF"/>
    <w:rsid w:val="0043141D"/>
    <w:rsid w:val="00432B15"/>
    <w:rsid w:val="00433884"/>
    <w:rsid w:val="0043394D"/>
    <w:rsid w:val="0043521B"/>
    <w:rsid w:val="004355E3"/>
    <w:rsid w:val="0043564A"/>
    <w:rsid w:val="00437FEA"/>
    <w:rsid w:val="004408CE"/>
    <w:rsid w:val="004412EF"/>
    <w:rsid w:val="00442F2D"/>
    <w:rsid w:val="004441C5"/>
    <w:rsid w:val="00444DB1"/>
    <w:rsid w:val="004465BE"/>
    <w:rsid w:val="00446FD9"/>
    <w:rsid w:val="00447834"/>
    <w:rsid w:val="0045014A"/>
    <w:rsid w:val="004525E0"/>
    <w:rsid w:val="0045433C"/>
    <w:rsid w:val="00454FA4"/>
    <w:rsid w:val="004551BA"/>
    <w:rsid w:val="0046018A"/>
    <w:rsid w:val="00460C43"/>
    <w:rsid w:val="004619CA"/>
    <w:rsid w:val="00462083"/>
    <w:rsid w:val="00463D42"/>
    <w:rsid w:val="00464744"/>
    <w:rsid w:val="00464B54"/>
    <w:rsid w:val="00464F4F"/>
    <w:rsid w:val="0046756C"/>
    <w:rsid w:val="004701D1"/>
    <w:rsid w:val="004720BF"/>
    <w:rsid w:val="00472756"/>
    <w:rsid w:val="004733CA"/>
    <w:rsid w:val="00473A05"/>
    <w:rsid w:val="004748BF"/>
    <w:rsid w:val="00474CEC"/>
    <w:rsid w:val="004753C2"/>
    <w:rsid w:val="00475BDB"/>
    <w:rsid w:val="00475C85"/>
    <w:rsid w:val="00475D1D"/>
    <w:rsid w:val="00475EC5"/>
    <w:rsid w:val="00482089"/>
    <w:rsid w:val="004821A2"/>
    <w:rsid w:val="00482472"/>
    <w:rsid w:val="00484A48"/>
    <w:rsid w:val="0048606F"/>
    <w:rsid w:val="00486525"/>
    <w:rsid w:val="0048670F"/>
    <w:rsid w:val="00486C61"/>
    <w:rsid w:val="004906D6"/>
    <w:rsid w:val="00492159"/>
    <w:rsid w:val="00493E9E"/>
    <w:rsid w:val="004944FC"/>
    <w:rsid w:val="00494B6E"/>
    <w:rsid w:val="00494CBE"/>
    <w:rsid w:val="00495098"/>
    <w:rsid w:val="00495ECD"/>
    <w:rsid w:val="00497707"/>
    <w:rsid w:val="004A27A0"/>
    <w:rsid w:val="004A2951"/>
    <w:rsid w:val="004A3066"/>
    <w:rsid w:val="004A3C8D"/>
    <w:rsid w:val="004A3CB8"/>
    <w:rsid w:val="004A469D"/>
    <w:rsid w:val="004B05CB"/>
    <w:rsid w:val="004B201B"/>
    <w:rsid w:val="004B2C74"/>
    <w:rsid w:val="004B33A8"/>
    <w:rsid w:val="004B3C58"/>
    <w:rsid w:val="004C01E8"/>
    <w:rsid w:val="004C2A27"/>
    <w:rsid w:val="004C2FFB"/>
    <w:rsid w:val="004C432A"/>
    <w:rsid w:val="004C4BE8"/>
    <w:rsid w:val="004C4FDE"/>
    <w:rsid w:val="004C5A8D"/>
    <w:rsid w:val="004C670E"/>
    <w:rsid w:val="004C7352"/>
    <w:rsid w:val="004C7885"/>
    <w:rsid w:val="004D0A22"/>
    <w:rsid w:val="004D0D55"/>
    <w:rsid w:val="004D23F9"/>
    <w:rsid w:val="004D4F0D"/>
    <w:rsid w:val="004D6671"/>
    <w:rsid w:val="004D7468"/>
    <w:rsid w:val="004E07D4"/>
    <w:rsid w:val="004E0E75"/>
    <w:rsid w:val="004E1779"/>
    <w:rsid w:val="004E1F72"/>
    <w:rsid w:val="004E5671"/>
    <w:rsid w:val="004F054D"/>
    <w:rsid w:val="004F05ED"/>
    <w:rsid w:val="004F0799"/>
    <w:rsid w:val="004F2E4E"/>
    <w:rsid w:val="004F33C8"/>
    <w:rsid w:val="004F4FD1"/>
    <w:rsid w:val="004F4FE9"/>
    <w:rsid w:val="004F5148"/>
    <w:rsid w:val="004F56C3"/>
    <w:rsid w:val="004F71C1"/>
    <w:rsid w:val="004F7C09"/>
    <w:rsid w:val="004F7CD0"/>
    <w:rsid w:val="004F7ED7"/>
    <w:rsid w:val="0050066C"/>
    <w:rsid w:val="00502C6C"/>
    <w:rsid w:val="00504275"/>
    <w:rsid w:val="005046D3"/>
    <w:rsid w:val="00504D39"/>
    <w:rsid w:val="005051AF"/>
    <w:rsid w:val="005176E9"/>
    <w:rsid w:val="00522D87"/>
    <w:rsid w:val="00524658"/>
    <w:rsid w:val="00525684"/>
    <w:rsid w:val="00526B21"/>
    <w:rsid w:val="0052756B"/>
    <w:rsid w:val="0053028F"/>
    <w:rsid w:val="00534390"/>
    <w:rsid w:val="005345B4"/>
    <w:rsid w:val="00534EEE"/>
    <w:rsid w:val="005355E0"/>
    <w:rsid w:val="00535F8B"/>
    <w:rsid w:val="00536499"/>
    <w:rsid w:val="005367A3"/>
    <w:rsid w:val="0053742A"/>
    <w:rsid w:val="005419E9"/>
    <w:rsid w:val="0054209D"/>
    <w:rsid w:val="00543592"/>
    <w:rsid w:val="005439A2"/>
    <w:rsid w:val="00543B1E"/>
    <w:rsid w:val="005447FF"/>
    <w:rsid w:val="00544D6C"/>
    <w:rsid w:val="00546485"/>
    <w:rsid w:val="005465BD"/>
    <w:rsid w:val="00550454"/>
    <w:rsid w:val="00551E5B"/>
    <w:rsid w:val="005521DD"/>
    <w:rsid w:val="00552C58"/>
    <w:rsid w:val="00553FE2"/>
    <w:rsid w:val="00555BB2"/>
    <w:rsid w:val="005606B3"/>
    <w:rsid w:val="005606F3"/>
    <w:rsid w:val="00561048"/>
    <w:rsid w:val="005617B5"/>
    <w:rsid w:val="0056280A"/>
    <w:rsid w:val="00562A4F"/>
    <w:rsid w:val="00563910"/>
    <w:rsid w:val="00563C4A"/>
    <w:rsid w:val="00564D15"/>
    <w:rsid w:val="00564DEE"/>
    <w:rsid w:val="00565880"/>
    <w:rsid w:val="00566C2B"/>
    <w:rsid w:val="00573977"/>
    <w:rsid w:val="00574EC0"/>
    <w:rsid w:val="005759E2"/>
    <w:rsid w:val="00576DAA"/>
    <w:rsid w:val="00577B23"/>
    <w:rsid w:val="00584BEF"/>
    <w:rsid w:val="00586C1E"/>
    <w:rsid w:val="005922C1"/>
    <w:rsid w:val="00592BF3"/>
    <w:rsid w:val="00594300"/>
    <w:rsid w:val="005946A3"/>
    <w:rsid w:val="00594C52"/>
    <w:rsid w:val="00595358"/>
    <w:rsid w:val="005957AD"/>
    <w:rsid w:val="00596FCB"/>
    <w:rsid w:val="005974D3"/>
    <w:rsid w:val="005A2ADD"/>
    <w:rsid w:val="005A4810"/>
    <w:rsid w:val="005A4D9B"/>
    <w:rsid w:val="005A6056"/>
    <w:rsid w:val="005A6ADE"/>
    <w:rsid w:val="005B2DFF"/>
    <w:rsid w:val="005B436C"/>
    <w:rsid w:val="005B4ADE"/>
    <w:rsid w:val="005B53EB"/>
    <w:rsid w:val="005B6063"/>
    <w:rsid w:val="005C4766"/>
    <w:rsid w:val="005D0CF7"/>
    <w:rsid w:val="005D17D9"/>
    <w:rsid w:val="005D1FC5"/>
    <w:rsid w:val="005D4046"/>
    <w:rsid w:val="005D466B"/>
    <w:rsid w:val="005D4DF7"/>
    <w:rsid w:val="005D5FC2"/>
    <w:rsid w:val="005D66DC"/>
    <w:rsid w:val="005E0715"/>
    <w:rsid w:val="005E0B1C"/>
    <w:rsid w:val="005E1278"/>
    <w:rsid w:val="005E1D59"/>
    <w:rsid w:val="005E3A74"/>
    <w:rsid w:val="005E49F7"/>
    <w:rsid w:val="005E583A"/>
    <w:rsid w:val="005E62B7"/>
    <w:rsid w:val="005E6407"/>
    <w:rsid w:val="005E6D06"/>
    <w:rsid w:val="005E70D3"/>
    <w:rsid w:val="005E7FC8"/>
    <w:rsid w:val="005F1BB2"/>
    <w:rsid w:val="005F2418"/>
    <w:rsid w:val="005F3541"/>
    <w:rsid w:val="005F4144"/>
    <w:rsid w:val="005F4857"/>
    <w:rsid w:val="005F4D92"/>
    <w:rsid w:val="006001A0"/>
    <w:rsid w:val="006019C5"/>
    <w:rsid w:val="00602502"/>
    <w:rsid w:val="00602F8C"/>
    <w:rsid w:val="00603468"/>
    <w:rsid w:val="00603DBD"/>
    <w:rsid w:val="00607561"/>
    <w:rsid w:val="006100DB"/>
    <w:rsid w:val="00610B00"/>
    <w:rsid w:val="00611E39"/>
    <w:rsid w:val="006124CE"/>
    <w:rsid w:val="00612B65"/>
    <w:rsid w:val="00613778"/>
    <w:rsid w:val="00615430"/>
    <w:rsid w:val="0061550F"/>
    <w:rsid w:val="006158D5"/>
    <w:rsid w:val="0061678A"/>
    <w:rsid w:val="00616D9F"/>
    <w:rsid w:val="0061798A"/>
    <w:rsid w:val="00617AF1"/>
    <w:rsid w:val="006208B0"/>
    <w:rsid w:val="00621253"/>
    <w:rsid w:val="00621537"/>
    <w:rsid w:val="00621CB6"/>
    <w:rsid w:val="006220A7"/>
    <w:rsid w:val="006227C7"/>
    <w:rsid w:val="0062317C"/>
    <w:rsid w:val="00626258"/>
    <w:rsid w:val="006262B4"/>
    <w:rsid w:val="00627524"/>
    <w:rsid w:val="00627A8A"/>
    <w:rsid w:val="00630866"/>
    <w:rsid w:val="00631520"/>
    <w:rsid w:val="006355D2"/>
    <w:rsid w:val="00637382"/>
    <w:rsid w:val="00637CFE"/>
    <w:rsid w:val="0064084D"/>
    <w:rsid w:val="00640C98"/>
    <w:rsid w:val="00641345"/>
    <w:rsid w:val="006420A6"/>
    <w:rsid w:val="006429B0"/>
    <w:rsid w:val="00642B9B"/>
    <w:rsid w:val="00643F7D"/>
    <w:rsid w:val="006459AF"/>
    <w:rsid w:val="00646D3E"/>
    <w:rsid w:val="00650F5B"/>
    <w:rsid w:val="00651F77"/>
    <w:rsid w:val="00652C04"/>
    <w:rsid w:val="00653A42"/>
    <w:rsid w:val="00654DA7"/>
    <w:rsid w:val="00661815"/>
    <w:rsid w:val="00662E2F"/>
    <w:rsid w:val="0066324C"/>
    <w:rsid w:val="00667457"/>
    <w:rsid w:val="00667AB7"/>
    <w:rsid w:val="00674C15"/>
    <w:rsid w:val="00674CAE"/>
    <w:rsid w:val="0067708F"/>
    <w:rsid w:val="00681BA5"/>
    <w:rsid w:val="00682D8D"/>
    <w:rsid w:val="0068451C"/>
    <w:rsid w:val="00685582"/>
    <w:rsid w:val="0068632B"/>
    <w:rsid w:val="006874E4"/>
    <w:rsid w:val="00692A92"/>
    <w:rsid w:val="00693276"/>
    <w:rsid w:val="00694376"/>
    <w:rsid w:val="00694C8C"/>
    <w:rsid w:val="0069713A"/>
    <w:rsid w:val="006979ED"/>
    <w:rsid w:val="00697D09"/>
    <w:rsid w:val="006A20FA"/>
    <w:rsid w:val="006A4EA9"/>
    <w:rsid w:val="006A5B51"/>
    <w:rsid w:val="006A6C23"/>
    <w:rsid w:val="006A7141"/>
    <w:rsid w:val="006A75D3"/>
    <w:rsid w:val="006A7924"/>
    <w:rsid w:val="006B1B42"/>
    <w:rsid w:val="006B1FC1"/>
    <w:rsid w:val="006B48AC"/>
    <w:rsid w:val="006B4AFE"/>
    <w:rsid w:val="006B5B48"/>
    <w:rsid w:val="006B6805"/>
    <w:rsid w:val="006B69A8"/>
    <w:rsid w:val="006C1993"/>
    <w:rsid w:val="006C387F"/>
    <w:rsid w:val="006C4A89"/>
    <w:rsid w:val="006D1336"/>
    <w:rsid w:val="006D2A3E"/>
    <w:rsid w:val="006D42E6"/>
    <w:rsid w:val="006D4536"/>
    <w:rsid w:val="006D690C"/>
    <w:rsid w:val="006D6E88"/>
    <w:rsid w:val="006D6EFD"/>
    <w:rsid w:val="006D7766"/>
    <w:rsid w:val="006E1A04"/>
    <w:rsid w:val="006E2653"/>
    <w:rsid w:val="006E37E9"/>
    <w:rsid w:val="006E500D"/>
    <w:rsid w:val="006F114E"/>
    <w:rsid w:val="006F459E"/>
    <w:rsid w:val="006F6836"/>
    <w:rsid w:val="006F6B63"/>
    <w:rsid w:val="00700204"/>
    <w:rsid w:val="00701306"/>
    <w:rsid w:val="00701330"/>
    <w:rsid w:val="00701CB2"/>
    <w:rsid w:val="007031F5"/>
    <w:rsid w:val="00703878"/>
    <w:rsid w:val="00703A8C"/>
    <w:rsid w:val="00705968"/>
    <w:rsid w:val="0070600A"/>
    <w:rsid w:val="00706AE2"/>
    <w:rsid w:val="0070719D"/>
    <w:rsid w:val="007106B6"/>
    <w:rsid w:val="00711D03"/>
    <w:rsid w:val="0071357D"/>
    <w:rsid w:val="007135B0"/>
    <w:rsid w:val="00713637"/>
    <w:rsid w:val="00714AC2"/>
    <w:rsid w:val="00715A86"/>
    <w:rsid w:val="00715DB4"/>
    <w:rsid w:val="00716933"/>
    <w:rsid w:val="00717604"/>
    <w:rsid w:val="00717A4B"/>
    <w:rsid w:val="00722297"/>
    <w:rsid w:val="00722303"/>
    <w:rsid w:val="00722F1F"/>
    <w:rsid w:val="0072304E"/>
    <w:rsid w:val="007230EF"/>
    <w:rsid w:val="00724F49"/>
    <w:rsid w:val="0072729C"/>
    <w:rsid w:val="007326E5"/>
    <w:rsid w:val="00733D6E"/>
    <w:rsid w:val="00736EFE"/>
    <w:rsid w:val="00737B2C"/>
    <w:rsid w:val="00737E79"/>
    <w:rsid w:val="00740A76"/>
    <w:rsid w:val="007439A7"/>
    <w:rsid w:val="007441CB"/>
    <w:rsid w:val="0074661A"/>
    <w:rsid w:val="0074671E"/>
    <w:rsid w:val="007509A8"/>
    <w:rsid w:val="007509DF"/>
    <w:rsid w:val="007524FF"/>
    <w:rsid w:val="00752CE2"/>
    <w:rsid w:val="00753C1F"/>
    <w:rsid w:val="0075528F"/>
    <w:rsid w:val="00755A90"/>
    <w:rsid w:val="00757297"/>
    <w:rsid w:val="00757889"/>
    <w:rsid w:val="007602D9"/>
    <w:rsid w:val="00760E16"/>
    <w:rsid w:val="007613E3"/>
    <w:rsid w:val="00761605"/>
    <w:rsid w:val="007622E5"/>
    <w:rsid w:val="00762FD4"/>
    <w:rsid w:val="007632B9"/>
    <w:rsid w:val="00764B1E"/>
    <w:rsid w:val="007673DA"/>
    <w:rsid w:val="007703B9"/>
    <w:rsid w:val="00770793"/>
    <w:rsid w:val="00770C37"/>
    <w:rsid w:val="0077435C"/>
    <w:rsid w:val="0077441C"/>
    <w:rsid w:val="007748D9"/>
    <w:rsid w:val="007756D6"/>
    <w:rsid w:val="00777FC8"/>
    <w:rsid w:val="007834A6"/>
    <w:rsid w:val="00783C4C"/>
    <w:rsid w:val="00784ECB"/>
    <w:rsid w:val="00785970"/>
    <w:rsid w:val="00792DF5"/>
    <w:rsid w:val="00793502"/>
    <w:rsid w:val="00793EDB"/>
    <w:rsid w:val="007940BB"/>
    <w:rsid w:val="00795A0B"/>
    <w:rsid w:val="00796354"/>
    <w:rsid w:val="007978EE"/>
    <w:rsid w:val="00797A26"/>
    <w:rsid w:val="007A0913"/>
    <w:rsid w:val="007A1613"/>
    <w:rsid w:val="007A4381"/>
    <w:rsid w:val="007A67CA"/>
    <w:rsid w:val="007A683A"/>
    <w:rsid w:val="007A6B62"/>
    <w:rsid w:val="007A7EEA"/>
    <w:rsid w:val="007B0A20"/>
    <w:rsid w:val="007B4835"/>
    <w:rsid w:val="007B6279"/>
    <w:rsid w:val="007B684A"/>
    <w:rsid w:val="007B6FC4"/>
    <w:rsid w:val="007B783D"/>
    <w:rsid w:val="007C1552"/>
    <w:rsid w:val="007C1975"/>
    <w:rsid w:val="007C3BB9"/>
    <w:rsid w:val="007C42BA"/>
    <w:rsid w:val="007C5211"/>
    <w:rsid w:val="007C63A4"/>
    <w:rsid w:val="007C6A7E"/>
    <w:rsid w:val="007D1A81"/>
    <w:rsid w:val="007D321C"/>
    <w:rsid w:val="007D3588"/>
    <w:rsid w:val="007D38A6"/>
    <w:rsid w:val="007D4C2D"/>
    <w:rsid w:val="007D71C9"/>
    <w:rsid w:val="007E0C49"/>
    <w:rsid w:val="007E15B0"/>
    <w:rsid w:val="007E32B2"/>
    <w:rsid w:val="007E4218"/>
    <w:rsid w:val="007E63E3"/>
    <w:rsid w:val="007F0AB3"/>
    <w:rsid w:val="007F348D"/>
    <w:rsid w:val="007F5280"/>
    <w:rsid w:val="007F6161"/>
    <w:rsid w:val="007F678A"/>
    <w:rsid w:val="007F7B31"/>
    <w:rsid w:val="00803E14"/>
    <w:rsid w:val="00804169"/>
    <w:rsid w:val="008041A7"/>
    <w:rsid w:val="008042DA"/>
    <w:rsid w:val="0080667B"/>
    <w:rsid w:val="00806F6E"/>
    <w:rsid w:val="00806FD1"/>
    <w:rsid w:val="008073CF"/>
    <w:rsid w:val="00807D9D"/>
    <w:rsid w:val="00807F8D"/>
    <w:rsid w:val="00810D25"/>
    <w:rsid w:val="0081259D"/>
    <w:rsid w:val="00814589"/>
    <w:rsid w:val="00814CED"/>
    <w:rsid w:val="00814D6C"/>
    <w:rsid w:val="00817735"/>
    <w:rsid w:val="008179DD"/>
    <w:rsid w:val="008219F8"/>
    <w:rsid w:val="00821B14"/>
    <w:rsid w:val="00822FD0"/>
    <w:rsid w:val="00826FBA"/>
    <w:rsid w:val="00831672"/>
    <w:rsid w:val="00833936"/>
    <w:rsid w:val="00834937"/>
    <w:rsid w:val="0084074B"/>
    <w:rsid w:val="00840C35"/>
    <w:rsid w:val="00841199"/>
    <w:rsid w:val="0084201C"/>
    <w:rsid w:val="00843747"/>
    <w:rsid w:val="00843980"/>
    <w:rsid w:val="00844AD3"/>
    <w:rsid w:val="00844DD9"/>
    <w:rsid w:val="00846855"/>
    <w:rsid w:val="008469A4"/>
    <w:rsid w:val="00846F1D"/>
    <w:rsid w:val="0085042F"/>
    <w:rsid w:val="0085123A"/>
    <w:rsid w:val="00851858"/>
    <w:rsid w:val="00851CAA"/>
    <w:rsid w:val="0085265A"/>
    <w:rsid w:val="00852679"/>
    <w:rsid w:val="00852767"/>
    <w:rsid w:val="00854245"/>
    <w:rsid w:val="008571C5"/>
    <w:rsid w:val="008573D3"/>
    <w:rsid w:val="00861418"/>
    <w:rsid w:val="00862E4C"/>
    <w:rsid w:val="008666A8"/>
    <w:rsid w:val="00866C3C"/>
    <w:rsid w:val="0087067E"/>
    <w:rsid w:val="008714F7"/>
    <w:rsid w:val="0087315C"/>
    <w:rsid w:val="008735E6"/>
    <w:rsid w:val="0087684D"/>
    <w:rsid w:val="00877381"/>
    <w:rsid w:val="008774D7"/>
    <w:rsid w:val="00877804"/>
    <w:rsid w:val="00877EF2"/>
    <w:rsid w:val="00881370"/>
    <w:rsid w:val="0088218B"/>
    <w:rsid w:val="00884F32"/>
    <w:rsid w:val="00887527"/>
    <w:rsid w:val="00890276"/>
    <w:rsid w:val="00890F70"/>
    <w:rsid w:val="00892CE0"/>
    <w:rsid w:val="00892EE0"/>
    <w:rsid w:val="00894D89"/>
    <w:rsid w:val="00896428"/>
    <w:rsid w:val="00896630"/>
    <w:rsid w:val="00896F62"/>
    <w:rsid w:val="008A00E5"/>
    <w:rsid w:val="008A0AB1"/>
    <w:rsid w:val="008A252E"/>
    <w:rsid w:val="008A2A76"/>
    <w:rsid w:val="008A2B1B"/>
    <w:rsid w:val="008A502B"/>
    <w:rsid w:val="008A674F"/>
    <w:rsid w:val="008B081B"/>
    <w:rsid w:val="008B085E"/>
    <w:rsid w:val="008B1E60"/>
    <w:rsid w:val="008B1FA2"/>
    <w:rsid w:val="008B2167"/>
    <w:rsid w:val="008B2D81"/>
    <w:rsid w:val="008B3B67"/>
    <w:rsid w:val="008B4583"/>
    <w:rsid w:val="008B45D4"/>
    <w:rsid w:val="008B4BDA"/>
    <w:rsid w:val="008B54C9"/>
    <w:rsid w:val="008B65D7"/>
    <w:rsid w:val="008B6F9E"/>
    <w:rsid w:val="008B7A02"/>
    <w:rsid w:val="008B7A8C"/>
    <w:rsid w:val="008C0460"/>
    <w:rsid w:val="008C0577"/>
    <w:rsid w:val="008C0804"/>
    <w:rsid w:val="008C0E8C"/>
    <w:rsid w:val="008C244A"/>
    <w:rsid w:val="008C2B7E"/>
    <w:rsid w:val="008C41D8"/>
    <w:rsid w:val="008C4BD2"/>
    <w:rsid w:val="008C4F7C"/>
    <w:rsid w:val="008C716C"/>
    <w:rsid w:val="008D0B7D"/>
    <w:rsid w:val="008D3052"/>
    <w:rsid w:val="008D37D9"/>
    <w:rsid w:val="008D3820"/>
    <w:rsid w:val="008D3F8D"/>
    <w:rsid w:val="008D403E"/>
    <w:rsid w:val="008D7643"/>
    <w:rsid w:val="008D7C63"/>
    <w:rsid w:val="008E03C9"/>
    <w:rsid w:val="008E39DE"/>
    <w:rsid w:val="008E3B80"/>
    <w:rsid w:val="008E3C8E"/>
    <w:rsid w:val="008E4199"/>
    <w:rsid w:val="008E6BBD"/>
    <w:rsid w:val="008E7388"/>
    <w:rsid w:val="008E7C5D"/>
    <w:rsid w:val="008E7F04"/>
    <w:rsid w:val="008F31CB"/>
    <w:rsid w:val="008F6FD4"/>
    <w:rsid w:val="008F78D5"/>
    <w:rsid w:val="0090058D"/>
    <w:rsid w:val="009024F9"/>
    <w:rsid w:val="00902C96"/>
    <w:rsid w:val="009037E8"/>
    <w:rsid w:val="00905198"/>
    <w:rsid w:val="009055F7"/>
    <w:rsid w:val="00905673"/>
    <w:rsid w:val="0090751E"/>
    <w:rsid w:val="00907EE7"/>
    <w:rsid w:val="00910DA4"/>
    <w:rsid w:val="00911C2F"/>
    <w:rsid w:val="00912096"/>
    <w:rsid w:val="009149E3"/>
    <w:rsid w:val="00914D3E"/>
    <w:rsid w:val="00915C77"/>
    <w:rsid w:val="00916432"/>
    <w:rsid w:val="00916444"/>
    <w:rsid w:val="00916510"/>
    <w:rsid w:val="0091656B"/>
    <w:rsid w:val="0091677E"/>
    <w:rsid w:val="00917B57"/>
    <w:rsid w:val="00917BA9"/>
    <w:rsid w:val="0092025C"/>
    <w:rsid w:val="009203FA"/>
    <w:rsid w:val="00922F14"/>
    <w:rsid w:val="00923E15"/>
    <w:rsid w:val="00933246"/>
    <w:rsid w:val="00933E82"/>
    <w:rsid w:val="00935906"/>
    <w:rsid w:val="0094057E"/>
    <w:rsid w:val="00940914"/>
    <w:rsid w:val="00940995"/>
    <w:rsid w:val="009419C3"/>
    <w:rsid w:val="009448AA"/>
    <w:rsid w:val="00945235"/>
    <w:rsid w:val="00945BE2"/>
    <w:rsid w:val="00945E1C"/>
    <w:rsid w:val="00946A7F"/>
    <w:rsid w:val="00947243"/>
    <w:rsid w:val="009472A0"/>
    <w:rsid w:val="0095099A"/>
    <w:rsid w:val="00951246"/>
    <w:rsid w:val="009513A1"/>
    <w:rsid w:val="00951D96"/>
    <w:rsid w:val="009540FD"/>
    <w:rsid w:val="00954EBA"/>
    <w:rsid w:val="00955039"/>
    <w:rsid w:val="009552EB"/>
    <w:rsid w:val="009555AD"/>
    <w:rsid w:val="00955EA6"/>
    <w:rsid w:val="00956C02"/>
    <w:rsid w:val="0095734A"/>
    <w:rsid w:val="00960495"/>
    <w:rsid w:val="0096070F"/>
    <w:rsid w:val="009621DA"/>
    <w:rsid w:val="0096291D"/>
    <w:rsid w:val="00962C08"/>
    <w:rsid w:val="00963ED4"/>
    <w:rsid w:val="009644DB"/>
    <w:rsid w:val="00964EA6"/>
    <w:rsid w:val="009655F6"/>
    <w:rsid w:val="009658F0"/>
    <w:rsid w:val="009672B1"/>
    <w:rsid w:val="0096748E"/>
    <w:rsid w:val="009712A4"/>
    <w:rsid w:val="00971C78"/>
    <w:rsid w:val="009738F8"/>
    <w:rsid w:val="00973CE2"/>
    <w:rsid w:val="00974534"/>
    <w:rsid w:val="00974680"/>
    <w:rsid w:val="00974722"/>
    <w:rsid w:val="00975CF5"/>
    <w:rsid w:val="00976C6B"/>
    <w:rsid w:val="00977164"/>
    <w:rsid w:val="009802A8"/>
    <w:rsid w:val="00981392"/>
    <w:rsid w:val="00981A27"/>
    <w:rsid w:val="009826BF"/>
    <w:rsid w:val="00990C1A"/>
    <w:rsid w:val="00990FA4"/>
    <w:rsid w:val="009931C5"/>
    <w:rsid w:val="00994877"/>
    <w:rsid w:val="00997312"/>
    <w:rsid w:val="00997942"/>
    <w:rsid w:val="009A1827"/>
    <w:rsid w:val="009B6642"/>
    <w:rsid w:val="009B6EF3"/>
    <w:rsid w:val="009B717E"/>
    <w:rsid w:val="009B7362"/>
    <w:rsid w:val="009C1737"/>
    <w:rsid w:val="009C5A13"/>
    <w:rsid w:val="009C6E91"/>
    <w:rsid w:val="009C78F2"/>
    <w:rsid w:val="009D0BFA"/>
    <w:rsid w:val="009D22E9"/>
    <w:rsid w:val="009D2532"/>
    <w:rsid w:val="009D263F"/>
    <w:rsid w:val="009D35E5"/>
    <w:rsid w:val="009D511D"/>
    <w:rsid w:val="009D5E88"/>
    <w:rsid w:val="009D781C"/>
    <w:rsid w:val="009D7E8D"/>
    <w:rsid w:val="009E21FB"/>
    <w:rsid w:val="009E2D9C"/>
    <w:rsid w:val="009E3461"/>
    <w:rsid w:val="009E3D8A"/>
    <w:rsid w:val="009E46E9"/>
    <w:rsid w:val="009E691F"/>
    <w:rsid w:val="009E7609"/>
    <w:rsid w:val="009F05A8"/>
    <w:rsid w:val="009F08ED"/>
    <w:rsid w:val="009F793F"/>
    <w:rsid w:val="00A00312"/>
    <w:rsid w:val="00A00C6E"/>
    <w:rsid w:val="00A00EA1"/>
    <w:rsid w:val="00A0191B"/>
    <w:rsid w:val="00A0552F"/>
    <w:rsid w:val="00A06EE2"/>
    <w:rsid w:val="00A07B7E"/>
    <w:rsid w:val="00A10064"/>
    <w:rsid w:val="00A106EA"/>
    <w:rsid w:val="00A10701"/>
    <w:rsid w:val="00A12B9C"/>
    <w:rsid w:val="00A16090"/>
    <w:rsid w:val="00A173F3"/>
    <w:rsid w:val="00A17DCF"/>
    <w:rsid w:val="00A213D7"/>
    <w:rsid w:val="00A214D5"/>
    <w:rsid w:val="00A219FC"/>
    <w:rsid w:val="00A22541"/>
    <w:rsid w:val="00A2336F"/>
    <w:rsid w:val="00A23B17"/>
    <w:rsid w:val="00A23FE7"/>
    <w:rsid w:val="00A26BEE"/>
    <w:rsid w:val="00A26F40"/>
    <w:rsid w:val="00A32109"/>
    <w:rsid w:val="00A3242D"/>
    <w:rsid w:val="00A344DA"/>
    <w:rsid w:val="00A35500"/>
    <w:rsid w:val="00A366A1"/>
    <w:rsid w:val="00A36D8F"/>
    <w:rsid w:val="00A371E4"/>
    <w:rsid w:val="00A4113E"/>
    <w:rsid w:val="00A41A6A"/>
    <w:rsid w:val="00A41E53"/>
    <w:rsid w:val="00A428E1"/>
    <w:rsid w:val="00A43612"/>
    <w:rsid w:val="00A45232"/>
    <w:rsid w:val="00A45444"/>
    <w:rsid w:val="00A46D48"/>
    <w:rsid w:val="00A47EAA"/>
    <w:rsid w:val="00A52915"/>
    <w:rsid w:val="00A52C48"/>
    <w:rsid w:val="00A52CC2"/>
    <w:rsid w:val="00A53066"/>
    <w:rsid w:val="00A56B9F"/>
    <w:rsid w:val="00A56E5E"/>
    <w:rsid w:val="00A57743"/>
    <w:rsid w:val="00A57DF6"/>
    <w:rsid w:val="00A57F10"/>
    <w:rsid w:val="00A60F17"/>
    <w:rsid w:val="00A637D3"/>
    <w:rsid w:val="00A63EC8"/>
    <w:rsid w:val="00A65D9F"/>
    <w:rsid w:val="00A670F1"/>
    <w:rsid w:val="00A7043F"/>
    <w:rsid w:val="00A719CB"/>
    <w:rsid w:val="00A71CCD"/>
    <w:rsid w:val="00A72BB0"/>
    <w:rsid w:val="00A734FD"/>
    <w:rsid w:val="00A74BEC"/>
    <w:rsid w:val="00A74F88"/>
    <w:rsid w:val="00A7546C"/>
    <w:rsid w:val="00A772C7"/>
    <w:rsid w:val="00A777FC"/>
    <w:rsid w:val="00A77EB7"/>
    <w:rsid w:val="00A80E9B"/>
    <w:rsid w:val="00A838D9"/>
    <w:rsid w:val="00A85B72"/>
    <w:rsid w:val="00A865E4"/>
    <w:rsid w:val="00A92DE4"/>
    <w:rsid w:val="00A931E6"/>
    <w:rsid w:val="00A93310"/>
    <w:rsid w:val="00A95117"/>
    <w:rsid w:val="00A9527A"/>
    <w:rsid w:val="00AA0AF6"/>
    <w:rsid w:val="00AA1448"/>
    <w:rsid w:val="00AA3E36"/>
    <w:rsid w:val="00AA6E49"/>
    <w:rsid w:val="00AA71E5"/>
    <w:rsid w:val="00AA740F"/>
    <w:rsid w:val="00AA75E1"/>
    <w:rsid w:val="00AB1AB3"/>
    <w:rsid w:val="00AB4783"/>
    <w:rsid w:val="00AB6061"/>
    <w:rsid w:val="00AB60CD"/>
    <w:rsid w:val="00AC12CD"/>
    <w:rsid w:val="00AC29B9"/>
    <w:rsid w:val="00AC2A0F"/>
    <w:rsid w:val="00AC7259"/>
    <w:rsid w:val="00AD1F26"/>
    <w:rsid w:val="00AD4189"/>
    <w:rsid w:val="00AD4A2B"/>
    <w:rsid w:val="00AD5691"/>
    <w:rsid w:val="00AD7BFD"/>
    <w:rsid w:val="00AD7CCB"/>
    <w:rsid w:val="00AE4BE3"/>
    <w:rsid w:val="00AE6744"/>
    <w:rsid w:val="00AF00E9"/>
    <w:rsid w:val="00AF10C9"/>
    <w:rsid w:val="00AF122E"/>
    <w:rsid w:val="00AF1E10"/>
    <w:rsid w:val="00AF1ECF"/>
    <w:rsid w:val="00AF3783"/>
    <w:rsid w:val="00AF41CB"/>
    <w:rsid w:val="00AF520E"/>
    <w:rsid w:val="00AF5483"/>
    <w:rsid w:val="00AF5D7B"/>
    <w:rsid w:val="00AF65B4"/>
    <w:rsid w:val="00AF68E3"/>
    <w:rsid w:val="00AF6ACC"/>
    <w:rsid w:val="00B01C22"/>
    <w:rsid w:val="00B0277F"/>
    <w:rsid w:val="00B030C2"/>
    <w:rsid w:val="00B0352C"/>
    <w:rsid w:val="00B05DE9"/>
    <w:rsid w:val="00B05FCF"/>
    <w:rsid w:val="00B06894"/>
    <w:rsid w:val="00B07716"/>
    <w:rsid w:val="00B07AFB"/>
    <w:rsid w:val="00B07BC0"/>
    <w:rsid w:val="00B07C19"/>
    <w:rsid w:val="00B112F5"/>
    <w:rsid w:val="00B1254F"/>
    <w:rsid w:val="00B149D7"/>
    <w:rsid w:val="00B1562A"/>
    <w:rsid w:val="00B1592E"/>
    <w:rsid w:val="00B159F0"/>
    <w:rsid w:val="00B17DA4"/>
    <w:rsid w:val="00B20234"/>
    <w:rsid w:val="00B24718"/>
    <w:rsid w:val="00B25DB2"/>
    <w:rsid w:val="00B262E9"/>
    <w:rsid w:val="00B26AE7"/>
    <w:rsid w:val="00B26C4F"/>
    <w:rsid w:val="00B27726"/>
    <w:rsid w:val="00B27734"/>
    <w:rsid w:val="00B2795F"/>
    <w:rsid w:val="00B31C56"/>
    <w:rsid w:val="00B321C1"/>
    <w:rsid w:val="00B34E0E"/>
    <w:rsid w:val="00B3576D"/>
    <w:rsid w:val="00B41A60"/>
    <w:rsid w:val="00B41BF2"/>
    <w:rsid w:val="00B46174"/>
    <w:rsid w:val="00B46731"/>
    <w:rsid w:val="00B46992"/>
    <w:rsid w:val="00B5092B"/>
    <w:rsid w:val="00B51BE0"/>
    <w:rsid w:val="00B53A3B"/>
    <w:rsid w:val="00B53B8B"/>
    <w:rsid w:val="00B5455C"/>
    <w:rsid w:val="00B558CD"/>
    <w:rsid w:val="00B5699B"/>
    <w:rsid w:val="00B619E2"/>
    <w:rsid w:val="00B61DFD"/>
    <w:rsid w:val="00B629F5"/>
    <w:rsid w:val="00B62A02"/>
    <w:rsid w:val="00B63494"/>
    <w:rsid w:val="00B64000"/>
    <w:rsid w:val="00B65567"/>
    <w:rsid w:val="00B6706A"/>
    <w:rsid w:val="00B72FBA"/>
    <w:rsid w:val="00B8125A"/>
    <w:rsid w:val="00B83830"/>
    <w:rsid w:val="00B85D47"/>
    <w:rsid w:val="00B85E7F"/>
    <w:rsid w:val="00B86053"/>
    <w:rsid w:val="00B8674C"/>
    <w:rsid w:val="00B8728E"/>
    <w:rsid w:val="00B87E89"/>
    <w:rsid w:val="00B9290C"/>
    <w:rsid w:val="00B95714"/>
    <w:rsid w:val="00B96361"/>
    <w:rsid w:val="00B96F53"/>
    <w:rsid w:val="00B974CD"/>
    <w:rsid w:val="00BA004A"/>
    <w:rsid w:val="00BA016C"/>
    <w:rsid w:val="00BA0E21"/>
    <w:rsid w:val="00BA12F0"/>
    <w:rsid w:val="00BA491B"/>
    <w:rsid w:val="00BA4D8C"/>
    <w:rsid w:val="00BA51FE"/>
    <w:rsid w:val="00BA5E86"/>
    <w:rsid w:val="00BB0BF6"/>
    <w:rsid w:val="00BB5ABA"/>
    <w:rsid w:val="00BB6B7E"/>
    <w:rsid w:val="00BB7760"/>
    <w:rsid w:val="00BB78B0"/>
    <w:rsid w:val="00BC0218"/>
    <w:rsid w:val="00BC1A43"/>
    <w:rsid w:val="00BC3FDC"/>
    <w:rsid w:val="00BC4989"/>
    <w:rsid w:val="00BC5138"/>
    <w:rsid w:val="00BC5FC0"/>
    <w:rsid w:val="00BC699B"/>
    <w:rsid w:val="00BC7190"/>
    <w:rsid w:val="00BC7762"/>
    <w:rsid w:val="00BD0AB7"/>
    <w:rsid w:val="00BD26ED"/>
    <w:rsid w:val="00BD2948"/>
    <w:rsid w:val="00BD3A40"/>
    <w:rsid w:val="00BD3B37"/>
    <w:rsid w:val="00BD44E4"/>
    <w:rsid w:val="00BD5775"/>
    <w:rsid w:val="00BD5EF4"/>
    <w:rsid w:val="00BD6194"/>
    <w:rsid w:val="00BD693E"/>
    <w:rsid w:val="00BD756C"/>
    <w:rsid w:val="00BE0C9B"/>
    <w:rsid w:val="00BE235E"/>
    <w:rsid w:val="00BE3388"/>
    <w:rsid w:val="00BE39DE"/>
    <w:rsid w:val="00BE7A00"/>
    <w:rsid w:val="00BF2C69"/>
    <w:rsid w:val="00BF2C91"/>
    <w:rsid w:val="00BF3D2A"/>
    <w:rsid w:val="00BF3DDD"/>
    <w:rsid w:val="00BF46BB"/>
    <w:rsid w:val="00BF4BBD"/>
    <w:rsid w:val="00BF54A4"/>
    <w:rsid w:val="00BF6703"/>
    <w:rsid w:val="00BF6C5B"/>
    <w:rsid w:val="00C02083"/>
    <w:rsid w:val="00C02348"/>
    <w:rsid w:val="00C0443C"/>
    <w:rsid w:val="00C07F2E"/>
    <w:rsid w:val="00C1290C"/>
    <w:rsid w:val="00C133BA"/>
    <w:rsid w:val="00C13A8B"/>
    <w:rsid w:val="00C141B5"/>
    <w:rsid w:val="00C1550E"/>
    <w:rsid w:val="00C1579E"/>
    <w:rsid w:val="00C157DB"/>
    <w:rsid w:val="00C16256"/>
    <w:rsid w:val="00C20EF9"/>
    <w:rsid w:val="00C21350"/>
    <w:rsid w:val="00C26C8A"/>
    <w:rsid w:val="00C33902"/>
    <w:rsid w:val="00C35A35"/>
    <w:rsid w:val="00C37361"/>
    <w:rsid w:val="00C40471"/>
    <w:rsid w:val="00C4273E"/>
    <w:rsid w:val="00C44D34"/>
    <w:rsid w:val="00C4567D"/>
    <w:rsid w:val="00C46C71"/>
    <w:rsid w:val="00C507F1"/>
    <w:rsid w:val="00C50C46"/>
    <w:rsid w:val="00C511D4"/>
    <w:rsid w:val="00C56296"/>
    <w:rsid w:val="00C564B8"/>
    <w:rsid w:val="00C60933"/>
    <w:rsid w:val="00C60DC4"/>
    <w:rsid w:val="00C60DFF"/>
    <w:rsid w:val="00C61C7D"/>
    <w:rsid w:val="00C6280A"/>
    <w:rsid w:val="00C63290"/>
    <w:rsid w:val="00C641B1"/>
    <w:rsid w:val="00C65395"/>
    <w:rsid w:val="00C677A1"/>
    <w:rsid w:val="00C67962"/>
    <w:rsid w:val="00C67B4C"/>
    <w:rsid w:val="00C7080F"/>
    <w:rsid w:val="00C7299E"/>
    <w:rsid w:val="00C73FF7"/>
    <w:rsid w:val="00C74342"/>
    <w:rsid w:val="00C74530"/>
    <w:rsid w:val="00C746B8"/>
    <w:rsid w:val="00C76690"/>
    <w:rsid w:val="00C81107"/>
    <w:rsid w:val="00C82386"/>
    <w:rsid w:val="00C8401D"/>
    <w:rsid w:val="00C8425B"/>
    <w:rsid w:val="00C85A85"/>
    <w:rsid w:val="00C85BFB"/>
    <w:rsid w:val="00C867C0"/>
    <w:rsid w:val="00C91B2A"/>
    <w:rsid w:val="00C93818"/>
    <w:rsid w:val="00C95BAB"/>
    <w:rsid w:val="00C97666"/>
    <w:rsid w:val="00CA491B"/>
    <w:rsid w:val="00CA5584"/>
    <w:rsid w:val="00CA6892"/>
    <w:rsid w:val="00CA7289"/>
    <w:rsid w:val="00CA74C0"/>
    <w:rsid w:val="00CB0391"/>
    <w:rsid w:val="00CB375A"/>
    <w:rsid w:val="00CB3A09"/>
    <w:rsid w:val="00CB48E8"/>
    <w:rsid w:val="00CB4E1D"/>
    <w:rsid w:val="00CB5DB9"/>
    <w:rsid w:val="00CB7050"/>
    <w:rsid w:val="00CC007C"/>
    <w:rsid w:val="00CC01D9"/>
    <w:rsid w:val="00CC25D2"/>
    <w:rsid w:val="00CC2883"/>
    <w:rsid w:val="00CC2F36"/>
    <w:rsid w:val="00CC2F95"/>
    <w:rsid w:val="00CC347C"/>
    <w:rsid w:val="00CC348F"/>
    <w:rsid w:val="00CC5381"/>
    <w:rsid w:val="00CC597B"/>
    <w:rsid w:val="00CC5ACB"/>
    <w:rsid w:val="00CD0A50"/>
    <w:rsid w:val="00CD0B1A"/>
    <w:rsid w:val="00CD149E"/>
    <w:rsid w:val="00CD419F"/>
    <w:rsid w:val="00CD4757"/>
    <w:rsid w:val="00CD70D2"/>
    <w:rsid w:val="00CD78EB"/>
    <w:rsid w:val="00CD7D34"/>
    <w:rsid w:val="00CE0048"/>
    <w:rsid w:val="00CE1EF2"/>
    <w:rsid w:val="00CE36CF"/>
    <w:rsid w:val="00CE3DD0"/>
    <w:rsid w:val="00CE5744"/>
    <w:rsid w:val="00CE6D33"/>
    <w:rsid w:val="00CE7FCF"/>
    <w:rsid w:val="00CF02B8"/>
    <w:rsid w:val="00CF0C70"/>
    <w:rsid w:val="00CF0E5C"/>
    <w:rsid w:val="00CF311F"/>
    <w:rsid w:val="00CF564F"/>
    <w:rsid w:val="00CF6D3F"/>
    <w:rsid w:val="00D00490"/>
    <w:rsid w:val="00D030E4"/>
    <w:rsid w:val="00D0599A"/>
    <w:rsid w:val="00D05D39"/>
    <w:rsid w:val="00D06A0C"/>
    <w:rsid w:val="00D06E61"/>
    <w:rsid w:val="00D115D8"/>
    <w:rsid w:val="00D12499"/>
    <w:rsid w:val="00D12EA8"/>
    <w:rsid w:val="00D13894"/>
    <w:rsid w:val="00D13C1D"/>
    <w:rsid w:val="00D14569"/>
    <w:rsid w:val="00D15149"/>
    <w:rsid w:val="00D17949"/>
    <w:rsid w:val="00D20405"/>
    <w:rsid w:val="00D2266F"/>
    <w:rsid w:val="00D2439B"/>
    <w:rsid w:val="00D2632F"/>
    <w:rsid w:val="00D269D5"/>
    <w:rsid w:val="00D300AE"/>
    <w:rsid w:val="00D31391"/>
    <w:rsid w:val="00D319E8"/>
    <w:rsid w:val="00D32149"/>
    <w:rsid w:val="00D326DC"/>
    <w:rsid w:val="00D32E58"/>
    <w:rsid w:val="00D338AC"/>
    <w:rsid w:val="00D33B8F"/>
    <w:rsid w:val="00D33BE2"/>
    <w:rsid w:val="00D33E78"/>
    <w:rsid w:val="00D34927"/>
    <w:rsid w:val="00D35074"/>
    <w:rsid w:val="00D41819"/>
    <w:rsid w:val="00D41BCA"/>
    <w:rsid w:val="00D41BD1"/>
    <w:rsid w:val="00D42658"/>
    <w:rsid w:val="00D437B6"/>
    <w:rsid w:val="00D501A4"/>
    <w:rsid w:val="00D50805"/>
    <w:rsid w:val="00D51290"/>
    <w:rsid w:val="00D51FC0"/>
    <w:rsid w:val="00D52C5D"/>
    <w:rsid w:val="00D550B7"/>
    <w:rsid w:val="00D56C90"/>
    <w:rsid w:val="00D572DF"/>
    <w:rsid w:val="00D61D22"/>
    <w:rsid w:val="00D64484"/>
    <w:rsid w:val="00D66EBD"/>
    <w:rsid w:val="00D67BCA"/>
    <w:rsid w:val="00D72068"/>
    <w:rsid w:val="00D74447"/>
    <w:rsid w:val="00D744D5"/>
    <w:rsid w:val="00D75D16"/>
    <w:rsid w:val="00D7609C"/>
    <w:rsid w:val="00D76271"/>
    <w:rsid w:val="00D77CE6"/>
    <w:rsid w:val="00D806F5"/>
    <w:rsid w:val="00D81AF6"/>
    <w:rsid w:val="00D837A5"/>
    <w:rsid w:val="00D85B36"/>
    <w:rsid w:val="00D8679F"/>
    <w:rsid w:val="00D9165D"/>
    <w:rsid w:val="00D92997"/>
    <w:rsid w:val="00D94635"/>
    <w:rsid w:val="00D95325"/>
    <w:rsid w:val="00D9532E"/>
    <w:rsid w:val="00DA143E"/>
    <w:rsid w:val="00DA43C1"/>
    <w:rsid w:val="00DA451E"/>
    <w:rsid w:val="00DA4FC1"/>
    <w:rsid w:val="00DA549A"/>
    <w:rsid w:val="00DA5A01"/>
    <w:rsid w:val="00DB08FB"/>
    <w:rsid w:val="00DB125E"/>
    <w:rsid w:val="00DB2855"/>
    <w:rsid w:val="00DB35FC"/>
    <w:rsid w:val="00DB44E6"/>
    <w:rsid w:val="00DB456F"/>
    <w:rsid w:val="00DB5CC5"/>
    <w:rsid w:val="00DC23E7"/>
    <w:rsid w:val="00DC332C"/>
    <w:rsid w:val="00DC344E"/>
    <w:rsid w:val="00DC3D76"/>
    <w:rsid w:val="00DC3D82"/>
    <w:rsid w:val="00DC3E64"/>
    <w:rsid w:val="00DC4770"/>
    <w:rsid w:val="00DC484B"/>
    <w:rsid w:val="00DC5945"/>
    <w:rsid w:val="00DC66D2"/>
    <w:rsid w:val="00DC6E6A"/>
    <w:rsid w:val="00DC7610"/>
    <w:rsid w:val="00DC7A46"/>
    <w:rsid w:val="00DD0CB0"/>
    <w:rsid w:val="00DD275B"/>
    <w:rsid w:val="00DD28D6"/>
    <w:rsid w:val="00DE3432"/>
    <w:rsid w:val="00DE53C4"/>
    <w:rsid w:val="00DE5F11"/>
    <w:rsid w:val="00DE7181"/>
    <w:rsid w:val="00DF1488"/>
    <w:rsid w:val="00DF1D4F"/>
    <w:rsid w:val="00DF1DA3"/>
    <w:rsid w:val="00DF5366"/>
    <w:rsid w:val="00DF6644"/>
    <w:rsid w:val="00DF7564"/>
    <w:rsid w:val="00E0006A"/>
    <w:rsid w:val="00E003C8"/>
    <w:rsid w:val="00E00F16"/>
    <w:rsid w:val="00E01B82"/>
    <w:rsid w:val="00E021C6"/>
    <w:rsid w:val="00E0397B"/>
    <w:rsid w:val="00E070A6"/>
    <w:rsid w:val="00E112C0"/>
    <w:rsid w:val="00E12200"/>
    <w:rsid w:val="00E13043"/>
    <w:rsid w:val="00E13454"/>
    <w:rsid w:val="00E1592F"/>
    <w:rsid w:val="00E16003"/>
    <w:rsid w:val="00E17364"/>
    <w:rsid w:val="00E203B1"/>
    <w:rsid w:val="00E217E6"/>
    <w:rsid w:val="00E22F1F"/>
    <w:rsid w:val="00E23BE5"/>
    <w:rsid w:val="00E25FA3"/>
    <w:rsid w:val="00E2756C"/>
    <w:rsid w:val="00E30137"/>
    <w:rsid w:val="00E3055C"/>
    <w:rsid w:val="00E33DA4"/>
    <w:rsid w:val="00E34995"/>
    <w:rsid w:val="00E35162"/>
    <w:rsid w:val="00E35D40"/>
    <w:rsid w:val="00E403EF"/>
    <w:rsid w:val="00E432D6"/>
    <w:rsid w:val="00E44FA3"/>
    <w:rsid w:val="00E45F2A"/>
    <w:rsid w:val="00E46411"/>
    <w:rsid w:val="00E465FB"/>
    <w:rsid w:val="00E47C52"/>
    <w:rsid w:val="00E47F55"/>
    <w:rsid w:val="00E50FA3"/>
    <w:rsid w:val="00E51DD8"/>
    <w:rsid w:val="00E51F14"/>
    <w:rsid w:val="00E52C21"/>
    <w:rsid w:val="00E535D5"/>
    <w:rsid w:val="00E53718"/>
    <w:rsid w:val="00E55E43"/>
    <w:rsid w:val="00E56B73"/>
    <w:rsid w:val="00E608DE"/>
    <w:rsid w:val="00E6153D"/>
    <w:rsid w:val="00E62B7E"/>
    <w:rsid w:val="00E630BF"/>
    <w:rsid w:val="00E66F8C"/>
    <w:rsid w:val="00E67B46"/>
    <w:rsid w:val="00E67B50"/>
    <w:rsid w:val="00E71A1B"/>
    <w:rsid w:val="00E72FDB"/>
    <w:rsid w:val="00E732B8"/>
    <w:rsid w:val="00E74B78"/>
    <w:rsid w:val="00E7521C"/>
    <w:rsid w:val="00E75B62"/>
    <w:rsid w:val="00E779DD"/>
    <w:rsid w:val="00E801FB"/>
    <w:rsid w:val="00E8035F"/>
    <w:rsid w:val="00E81B65"/>
    <w:rsid w:val="00E82503"/>
    <w:rsid w:val="00E83BAE"/>
    <w:rsid w:val="00E8485C"/>
    <w:rsid w:val="00E85164"/>
    <w:rsid w:val="00E85F9E"/>
    <w:rsid w:val="00E873AA"/>
    <w:rsid w:val="00E87BC3"/>
    <w:rsid w:val="00E87CF6"/>
    <w:rsid w:val="00E87E4F"/>
    <w:rsid w:val="00E908E7"/>
    <w:rsid w:val="00E91D96"/>
    <w:rsid w:val="00E9560D"/>
    <w:rsid w:val="00E96CD4"/>
    <w:rsid w:val="00E97D80"/>
    <w:rsid w:val="00EA1395"/>
    <w:rsid w:val="00EA1AB8"/>
    <w:rsid w:val="00EA1AF3"/>
    <w:rsid w:val="00EA1E2B"/>
    <w:rsid w:val="00EA48FC"/>
    <w:rsid w:val="00EA5566"/>
    <w:rsid w:val="00EA6660"/>
    <w:rsid w:val="00EA7198"/>
    <w:rsid w:val="00EB098F"/>
    <w:rsid w:val="00EB1717"/>
    <w:rsid w:val="00EB30A7"/>
    <w:rsid w:val="00EB34FD"/>
    <w:rsid w:val="00EB4CCC"/>
    <w:rsid w:val="00EB4CF2"/>
    <w:rsid w:val="00EB5DCE"/>
    <w:rsid w:val="00EB6230"/>
    <w:rsid w:val="00EB68DD"/>
    <w:rsid w:val="00EB7AE0"/>
    <w:rsid w:val="00EC09B6"/>
    <w:rsid w:val="00EC0DBF"/>
    <w:rsid w:val="00EC27B9"/>
    <w:rsid w:val="00EC2AE2"/>
    <w:rsid w:val="00EC3577"/>
    <w:rsid w:val="00EC3605"/>
    <w:rsid w:val="00EC3D96"/>
    <w:rsid w:val="00EC4536"/>
    <w:rsid w:val="00EC4B83"/>
    <w:rsid w:val="00EC54DE"/>
    <w:rsid w:val="00EC6BE4"/>
    <w:rsid w:val="00ED0F5F"/>
    <w:rsid w:val="00ED2E4D"/>
    <w:rsid w:val="00ED33EF"/>
    <w:rsid w:val="00ED3E33"/>
    <w:rsid w:val="00ED4C13"/>
    <w:rsid w:val="00ED556A"/>
    <w:rsid w:val="00ED56D3"/>
    <w:rsid w:val="00ED5F93"/>
    <w:rsid w:val="00ED671B"/>
    <w:rsid w:val="00ED73EC"/>
    <w:rsid w:val="00EE0932"/>
    <w:rsid w:val="00EE0F81"/>
    <w:rsid w:val="00EE2144"/>
    <w:rsid w:val="00EF1A73"/>
    <w:rsid w:val="00EF3A3B"/>
    <w:rsid w:val="00EF4AC9"/>
    <w:rsid w:val="00F0053C"/>
    <w:rsid w:val="00F032CF"/>
    <w:rsid w:val="00F10DCA"/>
    <w:rsid w:val="00F134F8"/>
    <w:rsid w:val="00F15594"/>
    <w:rsid w:val="00F16853"/>
    <w:rsid w:val="00F21542"/>
    <w:rsid w:val="00F215E6"/>
    <w:rsid w:val="00F22D4B"/>
    <w:rsid w:val="00F23939"/>
    <w:rsid w:val="00F2451A"/>
    <w:rsid w:val="00F2575E"/>
    <w:rsid w:val="00F3009F"/>
    <w:rsid w:val="00F32749"/>
    <w:rsid w:val="00F32D5E"/>
    <w:rsid w:val="00F347DD"/>
    <w:rsid w:val="00F3768D"/>
    <w:rsid w:val="00F379BF"/>
    <w:rsid w:val="00F40971"/>
    <w:rsid w:val="00F41532"/>
    <w:rsid w:val="00F41547"/>
    <w:rsid w:val="00F4201B"/>
    <w:rsid w:val="00F42DE2"/>
    <w:rsid w:val="00F436CD"/>
    <w:rsid w:val="00F43F5A"/>
    <w:rsid w:val="00F44B34"/>
    <w:rsid w:val="00F46636"/>
    <w:rsid w:val="00F46F6D"/>
    <w:rsid w:val="00F471A2"/>
    <w:rsid w:val="00F4755B"/>
    <w:rsid w:val="00F50193"/>
    <w:rsid w:val="00F51F09"/>
    <w:rsid w:val="00F53C60"/>
    <w:rsid w:val="00F53E61"/>
    <w:rsid w:val="00F540E0"/>
    <w:rsid w:val="00F56D25"/>
    <w:rsid w:val="00F57F1A"/>
    <w:rsid w:val="00F60244"/>
    <w:rsid w:val="00F61143"/>
    <w:rsid w:val="00F6252A"/>
    <w:rsid w:val="00F64125"/>
    <w:rsid w:val="00F649A2"/>
    <w:rsid w:val="00F65BC0"/>
    <w:rsid w:val="00F6624A"/>
    <w:rsid w:val="00F67743"/>
    <w:rsid w:val="00F752E2"/>
    <w:rsid w:val="00F75F8F"/>
    <w:rsid w:val="00F76A40"/>
    <w:rsid w:val="00F76AE3"/>
    <w:rsid w:val="00F80759"/>
    <w:rsid w:val="00F808C0"/>
    <w:rsid w:val="00F82F21"/>
    <w:rsid w:val="00F853EF"/>
    <w:rsid w:val="00F86DFA"/>
    <w:rsid w:val="00F90E98"/>
    <w:rsid w:val="00F91CD3"/>
    <w:rsid w:val="00F91E5B"/>
    <w:rsid w:val="00F92D63"/>
    <w:rsid w:val="00F93165"/>
    <w:rsid w:val="00F93230"/>
    <w:rsid w:val="00F937A8"/>
    <w:rsid w:val="00FA003E"/>
    <w:rsid w:val="00FA0362"/>
    <w:rsid w:val="00FA1E51"/>
    <w:rsid w:val="00FA2240"/>
    <w:rsid w:val="00FA22B9"/>
    <w:rsid w:val="00FA36FD"/>
    <w:rsid w:val="00FB09B6"/>
    <w:rsid w:val="00FB0D33"/>
    <w:rsid w:val="00FB2780"/>
    <w:rsid w:val="00FB4C0D"/>
    <w:rsid w:val="00FB62B0"/>
    <w:rsid w:val="00FB664B"/>
    <w:rsid w:val="00FB75F3"/>
    <w:rsid w:val="00FC2B04"/>
    <w:rsid w:val="00FC39AB"/>
    <w:rsid w:val="00FC3A20"/>
    <w:rsid w:val="00FC3F86"/>
    <w:rsid w:val="00FC5436"/>
    <w:rsid w:val="00FC590A"/>
    <w:rsid w:val="00FC61E9"/>
    <w:rsid w:val="00FC6929"/>
    <w:rsid w:val="00FC7BD7"/>
    <w:rsid w:val="00FD0A02"/>
    <w:rsid w:val="00FD576D"/>
    <w:rsid w:val="00FD6B8E"/>
    <w:rsid w:val="00FD783C"/>
    <w:rsid w:val="00FE0BD8"/>
    <w:rsid w:val="00FE10E9"/>
    <w:rsid w:val="00FE1769"/>
    <w:rsid w:val="00FE1C5D"/>
    <w:rsid w:val="00FE1D1D"/>
    <w:rsid w:val="00FE1EB4"/>
    <w:rsid w:val="00FE30A3"/>
    <w:rsid w:val="00FE3F78"/>
    <w:rsid w:val="00FE41CE"/>
    <w:rsid w:val="00FE52A7"/>
    <w:rsid w:val="00FE539C"/>
    <w:rsid w:val="00FE703D"/>
    <w:rsid w:val="00FE72F7"/>
    <w:rsid w:val="00FF28B8"/>
    <w:rsid w:val="00FF3CEA"/>
    <w:rsid w:val="00FF46A6"/>
    <w:rsid w:val="00FF6305"/>
    <w:rsid w:val="04023DB1"/>
    <w:rsid w:val="0576D20C"/>
    <w:rsid w:val="09841536"/>
    <w:rsid w:val="0D814C79"/>
    <w:rsid w:val="0DD7CAD2"/>
    <w:rsid w:val="0F087790"/>
    <w:rsid w:val="0F539B79"/>
    <w:rsid w:val="0FB084FE"/>
    <w:rsid w:val="13513763"/>
    <w:rsid w:val="1388DE1B"/>
    <w:rsid w:val="147B4624"/>
    <w:rsid w:val="1708AD6E"/>
    <w:rsid w:val="1841FEC8"/>
    <w:rsid w:val="1A4B2A37"/>
    <w:rsid w:val="1AAABABD"/>
    <w:rsid w:val="1C3812CE"/>
    <w:rsid w:val="1DF19E18"/>
    <w:rsid w:val="1EB1404C"/>
    <w:rsid w:val="2166166D"/>
    <w:rsid w:val="243E8C03"/>
    <w:rsid w:val="26DA8B83"/>
    <w:rsid w:val="278FC98A"/>
    <w:rsid w:val="286E5597"/>
    <w:rsid w:val="2AB13747"/>
    <w:rsid w:val="2B78F8D7"/>
    <w:rsid w:val="2BE3F605"/>
    <w:rsid w:val="30462AC8"/>
    <w:rsid w:val="317B793C"/>
    <w:rsid w:val="31EEF21A"/>
    <w:rsid w:val="339812B2"/>
    <w:rsid w:val="348BA2D4"/>
    <w:rsid w:val="3571E996"/>
    <w:rsid w:val="38BFBD5D"/>
    <w:rsid w:val="393CAD73"/>
    <w:rsid w:val="3B38E404"/>
    <w:rsid w:val="3CD4B465"/>
    <w:rsid w:val="3FA157F9"/>
    <w:rsid w:val="412E1892"/>
    <w:rsid w:val="42D89414"/>
    <w:rsid w:val="4463F2EC"/>
    <w:rsid w:val="44E787D6"/>
    <w:rsid w:val="46B74625"/>
    <w:rsid w:val="472CAE57"/>
    <w:rsid w:val="4BB15BD6"/>
    <w:rsid w:val="4BC367E4"/>
    <w:rsid w:val="4D5F3845"/>
    <w:rsid w:val="4D82E08D"/>
    <w:rsid w:val="4DF478AA"/>
    <w:rsid w:val="4EF43DF9"/>
    <w:rsid w:val="50406D82"/>
    <w:rsid w:val="50900E5A"/>
    <w:rsid w:val="5096D907"/>
    <w:rsid w:val="53EFC431"/>
    <w:rsid w:val="577E67F0"/>
    <w:rsid w:val="5AF42FB2"/>
    <w:rsid w:val="5BB0E11D"/>
    <w:rsid w:val="5C3AAB68"/>
    <w:rsid w:val="5ED6E83D"/>
    <w:rsid w:val="5F7F5476"/>
    <w:rsid w:val="5FF9D3C1"/>
    <w:rsid w:val="603613DC"/>
    <w:rsid w:val="6272E830"/>
    <w:rsid w:val="630B02C6"/>
    <w:rsid w:val="64883013"/>
    <w:rsid w:val="64F351FA"/>
    <w:rsid w:val="65728FCB"/>
    <w:rsid w:val="66969130"/>
    <w:rsid w:val="6743A03A"/>
    <w:rsid w:val="67B0DEEF"/>
    <w:rsid w:val="691F0147"/>
    <w:rsid w:val="69DA9842"/>
    <w:rsid w:val="6BA7715E"/>
    <w:rsid w:val="6EA9A2D3"/>
    <w:rsid w:val="6EF96E3B"/>
    <w:rsid w:val="70161EA9"/>
    <w:rsid w:val="70B73BAB"/>
    <w:rsid w:val="71182044"/>
    <w:rsid w:val="71A214F9"/>
    <w:rsid w:val="71D814E7"/>
    <w:rsid w:val="72E2BB66"/>
    <w:rsid w:val="780213E4"/>
    <w:rsid w:val="7BE1DBD6"/>
    <w:rsid w:val="7CF9CBB5"/>
    <w:rsid w:val="7D3F274B"/>
    <w:rsid w:val="7DF7288C"/>
    <w:rsid w:val="7F755713"/>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CFDACD3F-6A69-47C6-B29A-9AD273C1E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C93818"/>
    <w:pPr>
      <w:keepNext/>
      <w:keepLines/>
      <w:numPr>
        <w:numId w:val="15"/>
      </w:numPr>
      <w:spacing w:before="120" w:after="120"/>
      <w:contextualSpacing/>
      <w:outlineLvl w:val="0"/>
    </w:pPr>
    <w:rPr>
      <w:rFonts w:eastAsiaTheme="majorEastAsia" w:cstheme="majorBidi"/>
      <w:caps/>
      <w:sz w:val="28"/>
      <w:szCs w:val="32"/>
    </w:rPr>
  </w:style>
  <w:style w:type="paragraph" w:styleId="Heading2">
    <w:name w:val="heading 2"/>
    <w:basedOn w:val="Heading1"/>
    <w:next w:val="Normal"/>
    <w:link w:val="Heading2Char"/>
    <w:uiPriority w:val="9"/>
    <w:unhideWhenUsed/>
    <w:qFormat/>
    <w:rsid w:val="00D66EBD"/>
    <w:pPr>
      <w:numPr>
        <w:ilvl w:val="1"/>
      </w:numPr>
      <w:ind w:left="432"/>
      <w:outlineLvl w:val="1"/>
    </w:pPr>
  </w:style>
  <w:style w:type="paragraph" w:styleId="Heading3">
    <w:name w:val="heading 3"/>
    <w:basedOn w:val="Normal"/>
    <w:next w:val="Normal"/>
    <w:link w:val="Heading3Char"/>
    <w:uiPriority w:val="9"/>
    <w:unhideWhenUsed/>
    <w:qFormat/>
    <w:rsid w:val="00A43612"/>
    <w:pPr>
      <w:keepNext/>
      <w:keepLines/>
      <w:numPr>
        <w:ilvl w:val="2"/>
        <w:numId w:val="15"/>
      </w:numPr>
      <w:spacing w:before="360" w:after="120"/>
      <w:ind w:left="504"/>
      <w:outlineLvl w:val="2"/>
    </w:pPr>
    <w:rPr>
      <w:rFonts w:eastAsiaTheme="majorEastAsia" w:cstheme="majorBidi"/>
      <w:caps/>
      <w:szCs w:val="24"/>
      <w:lang w:eastAsia="nl-NL"/>
    </w:rPr>
  </w:style>
  <w:style w:type="paragraph" w:styleId="Heading4">
    <w:name w:val="heading 4"/>
    <w:basedOn w:val="Normal"/>
    <w:next w:val="Normal"/>
    <w:link w:val="Heading4Char"/>
    <w:uiPriority w:val="9"/>
    <w:unhideWhenUsed/>
    <w:qFormat/>
    <w:rsid w:val="00A43612"/>
    <w:pPr>
      <w:keepNext/>
      <w:keepLines/>
      <w:numPr>
        <w:ilvl w:val="3"/>
        <w:numId w:val="15"/>
      </w:numPr>
      <w:spacing w:before="120" w:after="120"/>
      <w:ind w:left="648"/>
      <w:outlineLvl w:val="3"/>
    </w:pPr>
    <w:rPr>
      <w:rFonts w:eastAsiaTheme="majorEastAsia" w:cstheme="majorBidi"/>
      <w:iCs/>
      <w:caps/>
      <w:lang w:eastAsia="nl-NL"/>
    </w:rPr>
  </w:style>
  <w:style w:type="paragraph" w:styleId="Heading5">
    <w:name w:val="heading 5"/>
    <w:basedOn w:val="Normal"/>
    <w:next w:val="Normal"/>
    <w:link w:val="Heading5Char"/>
    <w:uiPriority w:val="9"/>
    <w:unhideWhenUsed/>
    <w:qFormat/>
    <w:rsid w:val="001C33DC"/>
    <w:pPr>
      <w:keepNext/>
      <w:keepLines/>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818"/>
    <w:rPr>
      <w:rFonts w:eastAsiaTheme="majorEastAsia" w:cstheme="majorBidi"/>
      <w:caps/>
      <w:sz w:val="28"/>
      <w:szCs w:val="32"/>
    </w:rPr>
  </w:style>
  <w:style w:type="character" w:customStyle="1" w:styleId="Heading2Char">
    <w:name w:val="Heading 2 Char"/>
    <w:basedOn w:val="DefaultParagraphFont"/>
    <w:link w:val="Heading2"/>
    <w:uiPriority w:val="9"/>
    <w:rsid w:val="00D66EBD"/>
    <w:rPr>
      <w:rFonts w:eastAsiaTheme="majorEastAsia" w:cstheme="majorBidi"/>
      <w:caps/>
      <w:sz w:val="28"/>
      <w:szCs w:val="32"/>
    </w:rPr>
  </w:style>
  <w:style w:type="paragraph" w:styleId="ListParagraph">
    <w:name w:val="List Paragraph"/>
    <w:aliases w:val="Otherside - List numbers"/>
    <w:basedOn w:val="ListNumber"/>
    <w:link w:val="ListParagraphChar"/>
    <w:autoRedefine/>
    <w:uiPriority w:val="34"/>
    <w:qFormat/>
    <w:rsid w:val="00C677A1"/>
    <w:pPr>
      <w:numPr>
        <w:numId w:val="8"/>
      </w:numPr>
      <w:spacing w:after="160" w:line="259" w:lineRule="auto"/>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1"/>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A43612"/>
    <w:rPr>
      <w:rFonts w:eastAsiaTheme="majorEastAsia" w:cstheme="majorBidi"/>
      <w:caps/>
      <w:szCs w:val="24"/>
      <w:lang w:eastAsia="nl-NL"/>
    </w:rPr>
  </w:style>
  <w:style w:type="character" w:customStyle="1" w:styleId="Heading4Char">
    <w:name w:val="Heading 4 Char"/>
    <w:basedOn w:val="DefaultParagraphFont"/>
    <w:link w:val="Heading4"/>
    <w:uiPriority w:val="9"/>
    <w:rsid w:val="00A43612"/>
    <w:rPr>
      <w:rFonts w:eastAsiaTheme="majorEastAsia" w:cstheme="majorBidi"/>
      <w:iCs/>
      <w:caps/>
      <w:lang w:eastAsia="nl-NL"/>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Times New Roman (CS-brødtekst)" w:hAnsi="Times New Roman (CS-brødtekst)"/>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Times New Roman (CS-brødtekst)" w:hAnsi="Times New Roman (CS-brødtekst)"/>
        <w:sz w:val="20"/>
      </w:rPr>
      <w:tblPr/>
      <w:tcPr>
        <w:tcBorders>
          <w:top w:val="single" w:sz="4" w:space="0" w:color="FFD700"/>
        </w:tcBorders>
      </w:tcPr>
    </w:tblStylePr>
    <w:tblStylePr w:type="firstCol">
      <w:rPr>
        <w:rFonts w:ascii="Times New Roman (CS-brødtekst)" w:hAnsi="Times New Roman (CS-brødtekst)"/>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4A2951"/>
    <w:pPr>
      <w:tabs>
        <w:tab w:val="left" w:pos="1600"/>
        <w:tab w:val="left" w:pos="2005"/>
        <w:tab w:val="left" w:pos="2459"/>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2"/>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3"/>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3"/>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Times New Roman (CS-brødtekst)" w:hAnsi="Times New Roman (CS-brødteks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C677A1"/>
  </w:style>
  <w:style w:type="paragraph" w:customStyle="1" w:styleId="OtherSide-Listbullets">
    <w:name w:val="OtherSide - List bullets"/>
    <w:basedOn w:val="ListParagraph"/>
    <w:next w:val="List"/>
    <w:qFormat/>
    <w:rsid w:val="0069713A"/>
    <w:pPr>
      <w:numPr>
        <w:numId w:val="5"/>
      </w:numPr>
    </w:pPr>
  </w:style>
  <w:style w:type="paragraph" w:styleId="ListBullet">
    <w:name w:val="List Bullet"/>
    <w:basedOn w:val="Normal"/>
    <w:uiPriority w:val="99"/>
    <w:semiHidden/>
    <w:unhideWhenUsed/>
    <w:rsid w:val="00861418"/>
    <w:pPr>
      <w:numPr>
        <w:numId w:val="4"/>
      </w:numPr>
      <w:contextualSpacing/>
    </w:pPr>
  </w:style>
  <w:style w:type="paragraph" w:customStyle="1" w:styleId="Otherside-Listalphabet">
    <w:name w:val="Otherside - List alphabet"/>
    <w:basedOn w:val="ListParagraph"/>
    <w:link w:val="Otherside-ListalphabetChar"/>
    <w:qFormat/>
    <w:rsid w:val="0030161D"/>
    <w:pPr>
      <w:numPr>
        <w:numId w:val="7"/>
      </w:numPr>
    </w:pPr>
  </w:style>
  <w:style w:type="paragraph" w:styleId="ListNumber">
    <w:name w:val="List Number"/>
    <w:basedOn w:val="Normal"/>
    <w:uiPriority w:val="99"/>
    <w:semiHidden/>
    <w:unhideWhenUsed/>
    <w:rsid w:val="0069713A"/>
    <w:pPr>
      <w:numPr>
        <w:numId w:val="6"/>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unhideWhenUsed/>
    <w:rsid w:val="000F6865"/>
    <w:pPr>
      <w:spacing w:line="240" w:lineRule="auto"/>
    </w:pPr>
  </w:style>
  <w:style w:type="character" w:customStyle="1" w:styleId="CommentTextChar">
    <w:name w:val="Comment Text Char"/>
    <w:basedOn w:val="DefaultParagraphFont"/>
    <w:link w:val="CommentText"/>
    <w:uiPriority w:val="99"/>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 w:type="character" w:styleId="SubtleEmphasis">
    <w:name w:val="Subtle Emphasis"/>
    <w:basedOn w:val="DefaultParagraphFont"/>
    <w:uiPriority w:val="19"/>
    <w:qFormat/>
    <w:rsid w:val="009C6E9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3101842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177737583">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79404052">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5874332">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377000195">
      <w:bodyDiv w:val="1"/>
      <w:marLeft w:val="0"/>
      <w:marRight w:val="0"/>
      <w:marTop w:val="0"/>
      <w:marBottom w:val="0"/>
      <w:divBdr>
        <w:top w:val="none" w:sz="0" w:space="0" w:color="auto"/>
        <w:left w:val="none" w:sz="0" w:space="0" w:color="auto"/>
        <w:bottom w:val="none" w:sz="0" w:space="0" w:color="auto"/>
        <w:right w:val="none" w:sz="0" w:space="0" w:color="auto"/>
      </w:divBdr>
    </w:div>
    <w:div w:id="1456290764">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17441606">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53537684">
      <w:bodyDiv w:val="1"/>
      <w:marLeft w:val="0"/>
      <w:marRight w:val="0"/>
      <w:marTop w:val="0"/>
      <w:marBottom w:val="0"/>
      <w:divBdr>
        <w:top w:val="none" w:sz="0" w:space="0" w:color="auto"/>
        <w:left w:val="none" w:sz="0" w:space="0" w:color="auto"/>
        <w:bottom w:val="none" w:sz="0" w:space="0" w:color="auto"/>
        <w:right w:val="none" w:sz="0" w:space="0" w:color="auto"/>
      </w:divBdr>
    </w:div>
    <w:div w:id="2071538827">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5.png"/><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www.uwv.nl/werkgevers/overige-onderwerpen/betaald-ouderschapsverlof" TargetMode="External"/><Relationship Id="rId66" Type="http://schemas.openxmlformats.org/officeDocument/2006/relationships/image" Target="media/image51.png"/><Relationship Id="rId74" Type="http://schemas.openxmlformats.org/officeDocument/2006/relationships/header" Target="header2.xml"/><Relationship Id="rId79"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othersideatwork.nl/actualiteiten/high-available-private-cloud"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yperlink" Target="https://www.uwv.nl/werkgevers/overige-onderwerpen/betaald-ouderschapsverlof" TargetMode="Externa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hyperlink" Target="https://support.othersideatwork.nl/support/solutions/folders/76000009574"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7120B3DC6F4666A010CD464D72FE96"/>
        <w:category>
          <w:name w:val="General"/>
          <w:gallery w:val="placeholder"/>
        </w:category>
        <w:types>
          <w:type w:val="bbPlcHdr"/>
        </w:types>
        <w:behaviors>
          <w:behavior w:val="content"/>
        </w:behaviors>
        <w:guid w:val="{CA354758-C8D6-4E33-9228-B002F2AD0899}"/>
      </w:docPartPr>
      <w:docPartBody>
        <w:p w:rsidR="00E7149E" w:rsidRDefault="008A749B" w:rsidP="008A749B">
          <w:pPr>
            <w:pStyle w:val="E47120B3DC6F4666A010CD464D72FE96"/>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CS-brødteks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ato">
    <w:charset w:val="00"/>
    <w:family w:val="swiss"/>
    <w:pitch w:val="variable"/>
    <w:sig w:usb0="E10002FF" w:usb1="5000ECFF" w:usb2="0000002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D6FF4"/>
    <w:rsid w:val="002A4AB2"/>
    <w:rsid w:val="002C56D4"/>
    <w:rsid w:val="003402AF"/>
    <w:rsid w:val="0034035A"/>
    <w:rsid w:val="003A0B6A"/>
    <w:rsid w:val="003E256F"/>
    <w:rsid w:val="00431A00"/>
    <w:rsid w:val="00433788"/>
    <w:rsid w:val="004D6F3B"/>
    <w:rsid w:val="004E32AD"/>
    <w:rsid w:val="005500A7"/>
    <w:rsid w:val="00575C06"/>
    <w:rsid w:val="005764DA"/>
    <w:rsid w:val="006558EE"/>
    <w:rsid w:val="00683E49"/>
    <w:rsid w:val="00715658"/>
    <w:rsid w:val="007211EF"/>
    <w:rsid w:val="00751627"/>
    <w:rsid w:val="007855B4"/>
    <w:rsid w:val="0079558C"/>
    <w:rsid w:val="007A07EF"/>
    <w:rsid w:val="007E2CE2"/>
    <w:rsid w:val="008676A8"/>
    <w:rsid w:val="008A749B"/>
    <w:rsid w:val="008D1840"/>
    <w:rsid w:val="009102FB"/>
    <w:rsid w:val="00923D83"/>
    <w:rsid w:val="00986EAC"/>
    <w:rsid w:val="00A103FE"/>
    <w:rsid w:val="00A10AE4"/>
    <w:rsid w:val="00A251BE"/>
    <w:rsid w:val="00A412EC"/>
    <w:rsid w:val="00A437ED"/>
    <w:rsid w:val="00A661D2"/>
    <w:rsid w:val="00A67CD9"/>
    <w:rsid w:val="00AC645B"/>
    <w:rsid w:val="00AF5843"/>
    <w:rsid w:val="00B12222"/>
    <w:rsid w:val="00B16F9C"/>
    <w:rsid w:val="00B57C62"/>
    <w:rsid w:val="00B91846"/>
    <w:rsid w:val="00BD3633"/>
    <w:rsid w:val="00BE60B7"/>
    <w:rsid w:val="00BF77AE"/>
    <w:rsid w:val="00C10D6B"/>
    <w:rsid w:val="00C1565A"/>
    <w:rsid w:val="00C233E7"/>
    <w:rsid w:val="00C56449"/>
    <w:rsid w:val="00C60B59"/>
    <w:rsid w:val="00CA4D9E"/>
    <w:rsid w:val="00D44F5C"/>
    <w:rsid w:val="00D842EE"/>
    <w:rsid w:val="00D85C29"/>
    <w:rsid w:val="00D94B46"/>
    <w:rsid w:val="00DC261D"/>
    <w:rsid w:val="00E16391"/>
    <w:rsid w:val="00E3245A"/>
    <w:rsid w:val="00E50E90"/>
    <w:rsid w:val="00E7149E"/>
    <w:rsid w:val="00E85164"/>
    <w:rsid w:val="00E9038C"/>
    <w:rsid w:val="00F437B8"/>
    <w:rsid w:val="00F445B0"/>
    <w:rsid w:val="00F54507"/>
    <w:rsid w:val="00F77775"/>
    <w:rsid w:val="00FB5555"/>
    <w:rsid w:val="00FC138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07EC26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749B"/>
    <w:rPr>
      <w:color w:val="808080"/>
    </w:rPr>
  </w:style>
  <w:style w:type="paragraph" w:customStyle="1" w:styleId="E47120B3DC6F4666A010CD464D72FE96">
    <w:name w:val="E47120B3DC6F4666A010CD464D72FE96"/>
    <w:rsid w:val="008A749B"/>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2c0c0a48-96ae-4d9d-bb9f-ec77781f2fe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6F99B8E2E4BA409D03FBDD3ED53828" ma:contentTypeVersion="8" ma:contentTypeDescription="Create a new document." ma:contentTypeScope="" ma:versionID="9284d766aa87eb652d153b5d28ab51c5">
  <xsd:schema xmlns:xsd="http://www.w3.org/2001/XMLSchema" xmlns:xs="http://www.w3.org/2001/XMLSchema" xmlns:p="http://schemas.microsoft.com/office/2006/metadata/properties" xmlns:ns2="2c0c0a48-96ae-4d9d-bb9f-ec77781f2fe0" xmlns:ns3="c99347cb-e28d-4dc3-82bb-593da1f0835c" targetNamespace="http://schemas.microsoft.com/office/2006/metadata/properties" ma:root="true" ma:fieldsID="8d1be2aaf904d89292a455ecaa6dbc33" ns2:_="" ns3:_="">
    <xsd:import namespace="2c0c0a48-96ae-4d9d-bb9f-ec77781f2fe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c0a48-96ae-4d9d-bb9f-ec77781f2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0486A6-625A-4F01-BECA-19219C84BB7B}">
  <ds:schemaRefs>
    <ds:schemaRef ds:uri="c99347cb-e28d-4dc3-82bb-593da1f0835c"/>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2c0c0a48-96ae-4d9d-bb9f-ec77781f2fe0"/>
    <ds:schemaRef ds:uri="http://purl.org/dc/terms/"/>
  </ds:schemaRefs>
</ds:datastoreItem>
</file>

<file path=customXml/itemProps2.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3.xml><?xml version="1.0" encoding="utf-8"?>
<ds:datastoreItem xmlns:ds="http://schemas.openxmlformats.org/officeDocument/2006/customXml" ds:itemID="{A928DD40-6317-461D-BAEA-5DBC0090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c0a48-96ae-4d9d-bb9f-ec77781f2fe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3EBF3C-E109-4861-AE80-91A3B6A71B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10235</Words>
  <Characters>56295</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2</cp:revision>
  <cp:lastPrinted>2018-03-09T03:04:00Z</cp:lastPrinted>
  <dcterms:created xsi:type="dcterms:W3CDTF">2022-08-12T11:37:00Z</dcterms:created>
  <dcterms:modified xsi:type="dcterms:W3CDTF">2022-08-12T11:37:00Z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0x010100676F99B8E2E4BA409D03FBDD3ED53828</vt:lpwstr>
  </property>
  <property fmtid="{D5CDD505-2E9C-101B-9397-08002B2CF9AE}" pid="3" name="MediaServiceImageTags">
    <vt:lpwstr/>
  </property>
</Properties>
</file>